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A58DB" w14:textId="77777777" w:rsidR="00DD6456" w:rsidRPr="00BE1704" w:rsidRDefault="00DD6456" w:rsidP="00DD6456">
      <w:pPr>
        <w:spacing w:line="276" w:lineRule="auto"/>
        <w:ind w:firstLine="0"/>
        <w:rPr>
          <w:rFonts w:ascii="Arial Narrow" w:hAnsi="Arial Narrow" w:cs="Arial"/>
          <w:b/>
          <w:sz w:val="18"/>
          <w:szCs w:val="18"/>
        </w:rPr>
      </w:pPr>
      <w:bookmarkStart w:id="0" w:name="_Hlk93941858"/>
    </w:p>
    <w:p w14:paraId="214F9ED4" w14:textId="77777777" w:rsidR="00DD6456" w:rsidRPr="00BE1704" w:rsidRDefault="00DD6456" w:rsidP="00DD6456">
      <w:pPr>
        <w:spacing w:line="276" w:lineRule="auto"/>
        <w:ind w:firstLine="0"/>
        <w:jc w:val="center"/>
        <w:rPr>
          <w:rFonts w:ascii="Arial Narrow" w:hAnsi="Arial Narrow" w:cs="Arial"/>
          <w:b/>
          <w:sz w:val="48"/>
          <w:szCs w:val="48"/>
        </w:rPr>
      </w:pPr>
      <w:r w:rsidRPr="00BE1704">
        <w:rPr>
          <w:rFonts w:ascii="Arial Narrow" w:hAnsi="Arial Narrow" w:cs="Arial"/>
          <w:b/>
          <w:sz w:val="48"/>
          <w:szCs w:val="48"/>
        </w:rPr>
        <w:t xml:space="preserve">PROGRAM </w:t>
      </w:r>
    </w:p>
    <w:p w14:paraId="6950EAA1" w14:textId="118D11B9" w:rsidR="00DD6456" w:rsidRPr="00007A53" w:rsidRDefault="00DD6456" w:rsidP="00007A53">
      <w:pPr>
        <w:spacing w:line="276" w:lineRule="auto"/>
        <w:ind w:firstLine="0"/>
        <w:jc w:val="center"/>
        <w:rPr>
          <w:rFonts w:ascii="Arial Narrow" w:hAnsi="Arial Narrow" w:cs="Arial"/>
          <w:b/>
          <w:sz w:val="48"/>
          <w:szCs w:val="48"/>
        </w:rPr>
      </w:pPr>
      <w:r w:rsidRPr="00BE1704">
        <w:rPr>
          <w:rFonts w:ascii="Arial Narrow" w:hAnsi="Arial Narrow" w:cs="Arial"/>
          <w:b/>
          <w:sz w:val="48"/>
          <w:szCs w:val="48"/>
        </w:rPr>
        <w:t>FUNKCJONALNO UŻYTKOWY</w:t>
      </w:r>
    </w:p>
    <w:p w14:paraId="60460039" w14:textId="77777777" w:rsidR="00DD6456" w:rsidRPr="00BE1704" w:rsidRDefault="00DD6456" w:rsidP="00DD6456">
      <w:pPr>
        <w:spacing w:line="276" w:lineRule="auto"/>
        <w:ind w:firstLine="0"/>
        <w:rPr>
          <w:rFonts w:ascii="Arial Narrow" w:hAnsi="Arial Narrow"/>
          <w:b/>
          <w:sz w:val="28"/>
          <w:szCs w:val="28"/>
        </w:rPr>
      </w:pPr>
      <w:r w:rsidRPr="00BE1704">
        <w:rPr>
          <w:rFonts w:ascii="Arial Narrow" w:hAnsi="Arial Narrow"/>
          <w:b/>
          <w:sz w:val="28"/>
          <w:szCs w:val="28"/>
        </w:rPr>
        <w:t>Zadanie:</w:t>
      </w:r>
    </w:p>
    <w:p w14:paraId="43816D6F" w14:textId="77777777" w:rsidR="00693407" w:rsidRDefault="00693407" w:rsidP="00DD6456">
      <w:pPr>
        <w:spacing w:line="276" w:lineRule="auto"/>
        <w:ind w:firstLine="0"/>
        <w:jc w:val="center"/>
        <w:rPr>
          <w:rFonts w:ascii="Arial Narrow" w:eastAsiaTheme="minorHAnsi" w:hAnsi="Arial Narrow" w:cs="Arial"/>
          <w:b/>
          <w:color w:val="000000"/>
          <w:sz w:val="28"/>
          <w:szCs w:val="28"/>
        </w:rPr>
      </w:pPr>
      <w:bookmarkStart w:id="1" w:name="_Hlk522623640"/>
    </w:p>
    <w:p w14:paraId="4F5D78DC" w14:textId="559B57BA" w:rsidR="00693407" w:rsidRPr="00BE1704" w:rsidRDefault="00693407" w:rsidP="00DD6456">
      <w:pPr>
        <w:spacing w:line="276" w:lineRule="auto"/>
        <w:ind w:firstLine="0"/>
        <w:jc w:val="center"/>
        <w:rPr>
          <w:rFonts w:ascii="Arial Narrow" w:eastAsiaTheme="minorHAnsi" w:hAnsi="Arial Narrow" w:cs="Arial"/>
          <w:b/>
          <w:color w:val="000000"/>
          <w:sz w:val="28"/>
          <w:szCs w:val="28"/>
        </w:rPr>
      </w:pPr>
      <w:r w:rsidRPr="00693407">
        <w:rPr>
          <w:rFonts w:ascii="Arial Narrow" w:eastAsiaTheme="minorHAnsi" w:hAnsi="Arial Narrow" w:cs="Arial"/>
          <w:b/>
          <w:color w:val="000000"/>
          <w:sz w:val="28"/>
          <w:szCs w:val="28"/>
        </w:rPr>
        <w:t>„Rozbudowa sieci dróg rowerowych na terenie Gminy i Miasta Sianów”</w:t>
      </w:r>
    </w:p>
    <w:bookmarkEnd w:id="1"/>
    <w:p w14:paraId="4F2BBA55" w14:textId="77777777" w:rsidR="00DD6456" w:rsidRPr="00BE1704" w:rsidRDefault="00DD6456" w:rsidP="00DD6456">
      <w:pPr>
        <w:spacing w:line="276" w:lineRule="auto"/>
        <w:ind w:firstLine="0"/>
        <w:rPr>
          <w:rFonts w:ascii="Arial Narrow" w:hAnsi="Arial Narrow"/>
          <w:b/>
          <w:sz w:val="24"/>
          <w:szCs w:val="28"/>
        </w:rPr>
      </w:pPr>
    </w:p>
    <w:p w14:paraId="5B983FCB" w14:textId="6F6B4BA0" w:rsidR="00DD6456" w:rsidRPr="00BE1704" w:rsidRDefault="00DD6456" w:rsidP="00E83BFC">
      <w:pPr>
        <w:tabs>
          <w:tab w:val="left" w:pos="3936"/>
        </w:tabs>
        <w:spacing w:line="276" w:lineRule="auto"/>
        <w:ind w:firstLine="0"/>
        <w:rPr>
          <w:rFonts w:ascii="Arial Narrow" w:hAnsi="Arial Narrow"/>
          <w:b/>
          <w:sz w:val="28"/>
          <w:szCs w:val="28"/>
        </w:rPr>
      </w:pPr>
      <w:r w:rsidRPr="00BE1704">
        <w:rPr>
          <w:rFonts w:ascii="Arial Narrow" w:hAnsi="Arial Narrow"/>
          <w:b/>
          <w:sz w:val="28"/>
          <w:szCs w:val="28"/>
        </w:rPr>
        <w:t>Inwestor:</w:t>
      </w:r>
      <w:r w:rsidR="00E83BFC" w:rsidRPr="00BE1704">
        <w:rPr>
          <w:rFonts w:ascii="Arial Narrow" w:hAnsi="Arial Narrow"/>
          <w:b/>
          <w:sz w:val="28"/>
          <w:szCs w:val="28"/>
        </w:rPr>
        <w:tab/>
      </w:r>
    </w:p>
    <w:p w14:paraId="7AD444AE" w14:textId="47CDD7ED" w:rsidR="00DD6456" w:rsidRPr="00BE1704" w:rsidRDefault="00AE63C0" w:rsidP="00DD6456">
      <w:pPr>
        <w:spacing w:line="276" w:lineRule="auto"/>
        <w:ind w:firstLine="0"/>
        <w:jc w:val="center"/>
        <w:rPr>
          <w:rFonts w:ascii="Arial Narrow" w:hAnsi="Arial Narrow" w:cs="Arial"/>
          <w:b/>
        </w:rPr>
      </w:pPr>
      <w:bookmarkStart w:id="2" w:name="_Hlk522628958"/>
      <w:r>
        <w:rPr>
          <w:noProof/>
        </w:rPr>
        <w:drawing>
          <wp:inline distT="0" distB="0" distL="0" distR="0" wp14:anchorId="3EE18094" wp14:editId="03D2D9F9">
            <wp:extent cx="723900" cy="906566"/>
            <wp:effectExtent l="0" t="0" r="0" b="8255"/>
            <wp:docPr id="1176190979" name="Obraz 1" descr="Obraz zawierający herb, symbol, godło, clipar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90979" name="Obraz 1" descr="Obraz zawierający herb, symbol, godło, clipart&#10;&#10;Zawartość wygenerowana przez AI może być niepoprawna."/>
                    <pic:cNvPicPr/>
                  </pic:nvPicPr>
                  <pic:blipFill>
                    <a:blip r:embed="rId8"/>
                    <a:stretch>
                      <a:fillRect/>
                    </a:stretch>
                  </pic:blipFill>
                  <pic:spPr>
                    <a:xfrm>
                      <a:off x="0" y="0"/>
                      <a:ext cx="726354" cy="909639"/>
                    </a:xfrm>
                    <a:prstGeom prst="rect">
                      <a:avLst/>
                    </a:prstGeom>
                  </pic:spPr>
                </pic:pic>
              </a:graphicData>
            </a:graphic>
          </wp:inline>
        </w:drawing>
      </w:r>
    </w:p>
    <w:p w14:paraId="3C5BC3AB" w14:textId="6A8C7127" w:rsidR="00DD6456" w:rsidRPr="00BE1704" w:rsidRDefault="00693407" w:rsidP="00DD6456">
      <w:pPr>
        <w:spacing w:line="276" w:lineRule="auto"/>
        <w:ind w:firstLine="0"/>
        <w:jc w:val="center"/>
        <w:rPr>
          <w:rFonts w:ascii="Arial Narrow" w:hAnsi="Arial Narrow" w:cs="Arial"/>
          <w:b/>
        </w:rPr>
      </w:pPr>
      <w:r>
        <w:rPr>
          <w:rFonts w:ascii="Arial Narrow" w:hAnsi="Arial Narrow" w:cs="Arial"/>
          <w:b/>
        </w:rPr>
        <w:t>Gmina Sianów</w:t>
      </w:r>
    </w:p>
    <w:p w14:paraId="276E45B9" w14:textId="58C30818" w:rsidR="00DD6456" w:rsidRPr="00BE1704" w:rsidRDefault="0076120B" w:rsidP="00DD6456">
      <w:pPr>
        <w:spacing w:line="276" w:lineRule="auto"/>
        <w:ind w:firstLine="0"/>
        <w:jc w:val="center"/>
        <w:rPr>
          <w:rFonts w:ascii="Arial Narrow" w:hAnsi="Arial Narrow" w:cs="Arial"/>
          <w:bCs/>
        </w:rPr>
      </w:pPr>
      <w:r w:rsidRPr="00BE1704">
        <w:rPr>
          <w:rFonts w:ascii="Arial Narrow" w:hAnsi="Arial Narrow" w:cs="Arial"/>
          <w:bCs/>
        </w:rPr>
        <w:t xml:space="preserve">ul. </w:t>
      </w:r>
      <w:r w:rsidR="00693407">
        <w:rPr>
          <w:rFonts w:ascii="Arial Narrow" w:hAnsi="Arial Narrow" w:cs="Arial"/>
          <w:bCs/>
        </w:rPr>
        <w:t>Armii Polskiej 30</w:t>
      </w:r>
    </w:p>
    <w:p w14:paraId="4C759270" w14:textId="0FAE0D59" w:rsidR="00DD6456" w:rsidRPr="00BE1704" w:rsidRDefault="00693407" w:rsidP="00DD6456">
      <w:pPr>
        <w:spacing w:line="276" w:lineRule="auto"/>
        <w:ind w:firstLine="0"/>
        <w:jc w:val="center"/>
        <w:rPr>
          <w:rFonts w:ascii="Arial Narrow" w:hAnsi="Arial Narrow" w:cs="Arial"/>
          <w:bCs/>
        </w:rPr>
      </w:pPr>
      <w:r>
        <w:rPr>
          <w:rFonts w:ascii="Arial Narrow" w:hAnsi="Arial Narrow" w:cs="Arial"/>
          <w:bCs/>
        </w:rPr>
        <w:t>76-004 Sianów</w:t>
      </w:r>
    </w:p>
    <w:bookmarkEnd w:id="2"/>
    <w:p w14:paraId="1EA001FE" w14:textId="77777777" w:rsidR="00DD6456" w:rsidRPr="00BE1704" w:rsidRDefault="00DD6456" w:rsidP="00DD6456">
      <w:pPr>
        <w:spacing w:line="276" w:lineRule="auto"/>
        <w:ind w:firstLine="0"/>
        <w:rPr>
          <w:rFonts w:ascii="Arial Narrow" w:hAnsi="Arial Narrow"/>
          <w:b/>
          <w:sz w:val="28"/>
          <w:szCs w:val="28"/>
        </w:rPr>
      </w:pPr>
      <w:r w:rsidRPr="00BE1704">
        <w:rPr>
          <w:rFonts w:ascii="Arial Narrow" w:hAnsi="Arial Narrow"/>
          <w:b/>
          <w:sz w:val="28"/>
          <w:szCs w:val="28"/>
        </w:rPr>
        <w:t>Adres:</w:t>
      </w:r>
    </w:p>
    <w:p w14:paraId="7B79302E" w14:textId="4FD4B1F3" w:rsidR="00DD6456" w:rsidRPr="00BE1704" w:rsidRDefault="00DD6456" w:rsidP="00DD6456">
      <w:pPr>
        <w:spacing w:line="276" w:lineRule="auto"/>
        <w:ind w:firstLine="0"/>
        <w:jc w:val="center"/>
        <w:rPr>
          <w:rFonts w:ascii="Arial Narrow" w:hAnsi="Arial Narrow"/>
          <w:bCs/>
          <w:i/>
          <w:iCs/>
          <w:sz w:val="24"/>
          <w:szCs w:val="24"/>
        </w:rPr>
      </w:pPr>
      <w:r w:rsidRPr="00BE1704">
        <w:rPr>
          <w:rFonts w:ascii="Arial Narrow" w:hAnsi="Arial Narrow"/>
          <w:bCs/>
          <w:i/>
          <w:iCs/>
          <w:sz w:val="24"/>
          <w:szCs w:val="24"/>
        </w:rPr>
        <w:t xml:space="preserve">woj. </w:t>
      </w:r>
      <w:r w:rsidR="00693407">
        <w:rPr>
          <w:rFonts w:ascii="Arial Narrow" w:hAnsi="Arial Narrow"/>
          <w:bCs/>
          <w:i/>
          <w:iCs/>
          <w:sz w:val="24"/>
          <w:szCs w:val="24"/>
        </w:rPr>
        <w:t>Zachodniopomorskie</w:t>
      </w:r>
      <w:r w:rsidRPr="00BE1704">
        <w:rPr>
          <w:rFonts w:ascii="Arial Narrow" w:hAnsi="Arial Narrow"/>
          <w:bCs/>
          <w:i/>
          <w:iCs/>
          <w:sz w:val="24"/>
          <w:szCs w:val="24"/>
        </w:rPr>
        <w:t xml:space="preserve">, powiat </w:t>
      </w:r>
      <w:r w:rsidR="00693407">
        <w:rPr>
          <w:rFonts w:ascii="Arial Narrow" w:hAnsi="Arial Narrow"/>
          <w:bCs/>
          <w:i/>
          <w:iCs/>
          <w:sz w:val="24"/>
          <w:szCs w:val="24"/>
        </w:rPr>
        <w:t>Koszaliński</w:t>
      </w:r>
      <w:r w:rsidR="00403CB3">
        <w:rPr>
          <w:rFonts w:ascii="Arial Narrow" w:hAnsi="Arial Narrow"/>
          <w:bCs/>
          <w:i/>
          <w:iCs/>
          <w:sz w:val="24"/>
          <w:szCs w:val="24"/>
        </w:rPr>
        <w:t xml:space="preserve">, </w:t>
      </w:r>
      <w:r w:rsidR="00693407">
        <w:rPr>
          <w:rFonts w:ascii="Arial Narrow" w:hAnsi="Arial Narrow"/>
          <w:bCs/>
          <w:i/>
          <w:iCs/>
          <w:sz w:val="24"/>
          <w:szCs w:val="24"/>
        </w:rPr>
        <w:t>Gmina Sianów</w:t>
      </w:r>
    </w:p>
    <w:p w14:paraId="2FC2948C" w14:textId="1A84D9B0" w:rsidR="003724EA" w:rsidRPr="00BE1704" w:rsidRDefault="00403CB3" w:rsidP="00007A53">
      <w:pPr>
        <w:tabs>
          <w:tab w:val="left" w:pos="2971"/>
        </w:tabs>
        <w:autoSpaceDE w:val="0"/>
        <w:autoSpaceDN w:val="0"/>
        <w:adjustRightInd w:val="0"/>
        <w:ind w:firstLine="0"/>
        <w:jc w:val="center"/>
        <w:rPr>
          <w:rFonts w:ascii="Arial Narrow" w:eastAsia="Gungsuh" w:hAnsi="Arial Narrow" w:cs="Arial Narrow"/>
          <w:i/>
          <w:iCs/>
          <w:color w:val="000000"/>
          <w:sz w:val="24"/>
          <w:szCs w:val="24"/>
          <w:lang w:eastAsia="pl-PL"/>
        </w:rPr>
      </w:pPr>
      <w:r>
        <w:rPr>
          <w:rFonts w:ascii="Arial Narrow" w:eastAsia="Gungsuh" w:hAnsi="Arial Narrow" w:cs="Arial Narrow"/>
          <w:i/>
          <w:iCs/>
          <w:color w:val="000000"/>
          <w:sz w:val="24"/>
          <w:szCs w:val="24"/>
          <w:lang w:eastAsia="pl-PL"/>
        </w:rPr>
        <w:t xml:space="preserve">obręby: </w:t>
      </w:r>
      <w:r w:rsidR="00C53C8C">
        <w:rPr>
          <w:rFonts w:ascii="Arial Narrow" w:eastAsia="Gungsuh" w:hAnsi="Arial Narrow" w:cs="Arial Narrow"/>
          <w:i/>
          <w:iCs/>
          <w:color w:val="000000"/>
          <w:sz w:val="24"/>
          <w:szCs w:val="24"/>
          <w:lang w:eastAsia="pl-PL"/>
        </w:rPr>
        <w:t xml:space="preserve">0001, </w:t>
      </w:r>
      <w:r>
        <w:rPr>
          <w:rFonts w:ascii="Arial Narrow" w:eastAsia="Gungsuh" w:hAnsi="Arial Narrow" w:cs="Arial Narrow"/>
          <w:i/>
          <w:iCs/>
          <w:color w:val="000000"/>
          <w:sz w:val="24"/>
          <w:szCs w:val="24"/>
          <w:lang w:eastAsia="pl-PL"/>
        </w:rPr>
        <w:t>000</w:t>
      </w:r>
      <w:r w:rsidR="00693407">
        <w:rPr>
          <w:rFonts w:ascii="Arial Narrow" w:eastAsia="Gungsuh" w:hAnsi="Arial Narrow" w:cs="Arial Narrow"/>
          <w:i/>
          <w:iCs/>
          <w:color w:val="000000"/>
          <w:sz w:val="24"/>
          <w:szCs w:val="24"/>
          <w:lang w:eastAsia="pl-PL"/>
        </w:rPr>
        <w:t>2</w:t>
      </w:r>
      <w:r>
        <w:rPr>
          <w:rFonts w:ascii="Arial Narrow" w:eastAsia="Gungsuh" w:hAnsi="Arial Narrow" w:cs="Arial Narrow"/>
          <w:i/>
          <w:iCs/>
          <w:color w:val="000000"/>
          <w:sz w:val="24"/>
          <w:szCs w:val="24"/>
          <w:lang w:eastAsia="pl-PL"/>
        </w:rPr>
        <w:t xml:space="preserve">, </w:t>
      </w:r>
      <w:r w:rsidR="00693407">
        <w:rPr>
          <w:rFonts w:ascii="Arial Narrow" w:eastAsia="Gungsuh" w:hAnsi="Arial Narrow" w:cs="Arial Narrow"/>
          <w:i/>
          <w:iCs/>
          <w:color w:val="000000"/>
          <w:sz w:val="24"/>
          <w:szCs w:val="24"/>
          <w:lang w:eastAsia="pl-PL"/>
        </w:rPr>
        <w:t>0006,</w:t>
      </w:r>
      <w:r w:rsidR="00C53C8C">
        <w:rPr>
          <w:rFonts w:ascii="Arial Narrow" w:eastAsia="Gungsuh" w:hAnsi="Arial Narrow" w:cs="Arial Narrow"/>
          <w:i/>
          <w:iCs/>
          <w:color w:val="000000"/>
          <w:sz w:val="24"/>
          <w:szCs w:val="24"/>
          <w:lang w:eastAsia="pl-PL"/>
        </w:rPr>
        <w:t xml:space="preserve"> 0007,</w:t>
      </w:r>
      <w:r>
        <w:rPr>
          <w:rFonts w:ascii="Arial Narrow" w:eastAsia="Gungsuh" w:hAnsi="Arial Narrow" w:cs="Arial Narrow"/>
          <w:i/>
          <w:iCs/>
          <w:color w:val="000000"/>
          <w:sz w:val="24"/>
          <w:szCs w:val="24"/>
          <w:lang w:eastAsia="pl-PL"/>
        </w:rPr>
        <w:t xml:space="preserve"> </w:t>
      </w:r>
      <w:r w:rsidR="00C53C8C">
        <w:rPr>
          <w:rFonts w:ascii="Arial Narrow" w:eastAsia="Gungsuh" w:hAnsi="Arial Narrow" w:cs="Arial Narrow"/>
          <w:i/>
          <w:iCs/>
          <w:color w:val="000000"/>
          <w:sz w:val="24"/>
          <w:szCs w:val="24"/>
          <w:lang w:eastAsia="pl-PL"/>
        </w:rPr>
        <w:t>Skibno</w:t>
      </w:r>
      <w:r w:rsidR="00693407">
        <w:rPr>
          <w:rFonts w:ascii="Arial Narrow" w:eastAsia="Gungsuh" w:hAnsi="Arial Narrow" w:cs="Arial Narrow"/>
          <w:i/>
          <w:iCs/>
          <w:color w:val="000000"/>
          <w:sz w:val="24"/>
          <w:szCs w:val="24"/>
          <w:lang w:eastAsia="pl-PL"/>
        </w:rPr>
        <w:t>, Kleszcze, Gorzebądz</w:t>
      </w:r>
    </w:p>
    <w:p w14:paraId="6624A1EE" w14:textId="77777777" w:rsidR="00693407" w:rsidRDefault="00693407" w:rsidP="00DD6456">
      <w:pPr>
        <w:tabs>
          <w:tab w:val="left" w:pos="851"/>
        </w:tabs>
        <w:ind w:firstLine="0"/>
        <w:rPr>
          <w:rFonts w:ascii="Arial Narrow" w:hAnsi="Arial Narrow" w:cs="Arial"/>
          <w:b/>
          <w:bCs/>
          <w:u w:val="single"/>
        </w:rPr>
      </w:pPr>
    </w:p>
    <w:p w14:paraId="1053A615" w14:textId="77777777" w:rsidR="00693407" w:rsidRDefault="00693407" w:rsidP="00DD6456">
      <w:pPr>
        <w:tabs>
          <w:tab w:val="left" w:pos="851"/>
        </w:tabs>
        <w:ind w:firstLine="0"/>
        <w:rPr>
          <w:rFonts w:ascii="Arial Narrow" w:hAnsi="Arial Narrow" w:cs="Arial"/>
          <w:b/>
          <w:bCs/>
          <w:u w:val="single"/>
        </w:rPr>
      </w:pPr>
    </w:p>
    <w:p w14:paraId="372FE963" w14:textId="77777777" w:rsidR="00693407" w:rsidRDefault="00693407" w:rsidP="00DD6456">
      <w:pPr>
        <w:tabs>
          <w:tab w:val="left" w:pos="851"/>
        </w:tabs>
        <w:ind w:firstLine="0"/>
        <w:rPr>
          <w:rFonts w:ascii="Arial Narrow" w:hAnsi="Arial Narrow" w:cs="Arial"/>
          <w:b/>
          <w:bCs/>
          <w:u w:val="single"/>
        </w:rPr>
      </w:pPr>
    </w:p>
    <w:p w14:paraId="195BC595" w14:textId="77777777" w:rsidR="00693407" w:rsidRDefault="00693407" w:rsidP="00DD6456">
      <w:pPr>
        <w:tabs>
          <w:tab w:val="left" w:pos="851"/>
        </w:tabs>
        <w:ind w:firstLine="0"/>
        <w:rPr>
          <w:rFonts w:ascii="Arial Narrow" w:hAnsi="Arial Narrow" w:cs="Arial"/>
          <w:b/>
          <w:bCs/>
          <w:u w:val="single"/>
        </w:rPr>
      </w:pPr>
    </w:p>
    <w:p w14:paraId="3D07F453" w14:textId="44194AEA" w:rsidR="00DD6456" w:rsidRPr="00BE1704" w:rsidRDefault="00DD6456" w:rsidP="00DD6456">
      <w:pPr>
        <w:tabs>
          <w:tab w:val="left" w:pos="851"/>
        </w:tabs>
        <w:ind w:firstLine="0"/>
        <w:rPr>
          <w:rFonts w:ascii="Arial Narrow" w:hAnsi="Arial Narrow" w:cs="Arial"/>
          <w:b/>
          <w:bCs/>
          <w:u w:val="single"/>
        </w:rPr>
      </w:pPr>
      <w:r w:rsidRPr="00BE1704">
        <w:rPr>
          <w:rFonts w:ascii="Arial Narrow" w:hAnsi="Arial Narrow" w:cs="Arial"/>
          <w:b/>
          <w:bCs/>
          <w:u w:val="single"/>
        </w:rPr>
        <w:t>Wspólny słownik zamówień CPV:</w:t>
      </w:r>
    </w:p>
    <w:p w14:paraId="7534ECB7" w14:textId="77777777" w:rsidR="00DD6456" w:rsidRPr="00BE1704" w:rsidRDefault="00DD6456" w:rsidP="00DD6456">
      <w:pPr>
        <w:pStyle w:val="Akapitzlist"/>
        <w:numPr>
          <w:ilvl w:val="0"/>
          <w:numId w:val="4"/>
        </w:numPr>
        <w:tabs>
          <w:tab w:val="left" w:pos="851"/>
        </w:tabs>
        <w:rPr>
          <w:rFonts w:ascii="Arial Narrow" w:hAnsi="Arial Narrow" w:cs="Arial"/>
        </w:rPr>
      </w:pPr>
      <w:r w:rsidRPr="00BE1704">
        <w:rPr>
          <w:rFonts w:ascii="Arial Narrow" w:hAnsi="Arial Narrow" w:cs="Arial"/>
        </w:rPr>
        <w:t>71355000-1 Usługi pomiarowe</w:t>
      </w:r>
    </w:p>
    <w:p w14:paraId="0A6A1D26" w14:textId="77777777" w:rsidR="00DD6456" w:rsidRPr="00BE1704" w:rsidRDefault="00DD6456" w:rsidP="00DD6456">
      <w:pPr>
        <w:pStyle w:val="Akapitzlist"/>
        <w:numPr>
          <w:ilvl w:val="0"/>
          <w:numId w:val="4"/>
        </w:numPr>
        <w:tabs>
          <w:tab w:val="left" w:pos="851"/>
        </w:tabs>
        <w:rPr>
          <w:rFonts w:ascii="Arial Narrow" w:hAnsi="Arial Narrow" w:cs="Arial"/>
        </w:rPr>
      </w:pPr>
      <w:r w:rsidRPr="00BE1704">
        <w:rPr>
          <w:rFonts w:ascii="Arial Narrow" w:hAnsi="Arial Narrow" w:cs="Arial"/>
        </w:rPr>
        <w:t>71320000-2 Usługi inżynieryjne w zakresie projektowania</w:t>
      </w:r>
    </w:p>
    <w:p w14:paraId="23ECE73D" w14:textId="77777777" w:rsidR="00DD6456" w:rsidRPr="00BE1704" w:rsidRDefault="00DD6456" w:rsidP="00DD6456">
      <w:pPr>
        <w:pStyle w:val="Akapitzlist"/>
        <w:numPr>
          <w:ilvl w:val="0"/>
          <w:numId w:val="4"/>
        </w:numPr>
        <w:tabs>
          <w:tab w:val="left" w:pos="851"/>
        </w:tabs>
        <w:rPr>
          <w:rFonts w:ascii="Arial Narrow" w:hAnsi="Arial Narrow" w:cs="Arial"/>
        </w:rPr>
      </w:pPr>
      <w:r w:rsidRPr="00BE1704">
        <w:rPr>
          <w:rFonts w:ascii="Arial Narrow" w:hAnsi="Arial Narrow" w:cs="Arial"/>
        </w:rPr>
        <w:t>45111200-0 Roboty w zakresie przygotowania terenu pod budowę i roboty ziemne,</w:t>
      </w:r>
    </w:p>
    <w:p w14:paraId="28A3E9AF" w14:textId="77777777" w:rsidR="00DD6456" w:rsidRPr="00BE1704" w:rsidRDefault="00DD6456" w:rsidP="00DD6456">
      <w:pPr>
        <w:pStyle w:val="Akapitzlist"/>
        <w:numPr>
          <w:ilvl w:val="0"/>
          <w:numId w:val="4"/>
        </w:numPr>
        <w:tabs>
          <w:tab w:val="left" w:pos="851"/>
        </w:tabs>
        <w:rPr>
          <w:rFonts w:ascii="Arial Narrow" w:hAnsi="Arial Narrow" w:cs="Arial"/>
        </w:rPr>
      </w:pPr>
      <w:r w:rsidRPr="00BE1704">
        <w:rPr>
          <w:rFonts w:ascii="Arial Narrow" w:hAnsi="Arial Narrow" w:cs="Arial"/>
        </w:rPr>
        <w:t>45233200-1 Roboty w zakresie różnych nawierzchni,</w:t>
      </w:r>
    </w:p>
    <w:p w14:paraId="3348AFF3" w14:textId="77777777" w:rsidR="00DD6456" w:rsidRPr="00BE1704" w:rsidRDefault="00DD6456" w:rsidP="00DD6456">
      <w:pPr>
        <w:pStyle w:val="Akapitzlist"/>
        <w:numPr>
          <w:ilvl w:val="0"/>
          <w:numId w:val="4"/>
        </w:numPr>
        <w:tabs>
          <w:tab w:val="left" w:pos="851"/>
        </w:tabs>
        <w:rPr>
          <w:rFonts w:ascii="Arial Narrow" w:hAnsi="Arial Narrow" w:cs="Arial"/>
        </w:rPr>
      </w:pPr>
      <w:r w:rsidRPr="00BE1704">
        <w:rPr>
          <w:rFonts w:ascii="Arial Narrow" w:hAnsi="Arial Narrow" w:cs="Arial"/>
        </w:rPr>
        <w:t>45230000-8 Roboty budowlane w zakresie dróg,</w:t>
      </w:r>
    </w:p>
    <w:p w14:paraId="56226D6A" w14:textId="5F5F5D19" w:rsidR="008C03DD" w:rsidRDefault="008C03DD" w:rsidP="008C03DD">
      <w:pPr>
        <w:pStyle w:val="Akapitzlist"/>
        <w:numPr>
          <w:ilvl w:val="0"/>
          <w:numId w:val="4"/>
        </w:numPr>
        <w:tabs>
          <w:tab w:val="left" w:pos="851"/>
        </w:tabs>
        <w:rPr>
          <w:rFonts w:ascii="Arial Narrow" w:hAnsi="Arial Narrow" w:cs="Arial"/>
        </w:rPr>
      </w:pPr>
      <w:r w:rsidRPr="00BE1704">
        <w:rPr>
          <w:rFonts w:ascii="Arial Narrow" w:hAnsi="Arial Narrow" w:cs="Arial"/>
        </w:rPr>
        <w:t>45316110-9 Instalowanie urządzeń oświetlenia drogowego,</w:t>
      </w:r>
    </w:p>
    <w:p w14:paraId="15492549" w14:textId="77777777" w:rsidR="00693407" w:rsidRDefault="00693407" w:rsidP="00693407">
      <w:pPr>
        <w:tabs>
          <w:tab w:val="left" w:pos="851"/>
        </w:tabs>
        <w:rPr>
          <w:rFonts w:ascii="Arial Narrow" w:hAnsi="Arial Narrow" w:cs="Arial"/>
        </w:rPr>
      </w:pPr>
    </w:p>
    <w:p w14:paraId="12D1BD7D" w14:textId="77777777" w:rsidR="00693407" w:rsidRDefault="00693407" w:rsidP="00693407">
      <w:pPr>
        <w:tabs>
          <w:tab w:val="left" w:pos="851"/>
        </w:tabs>
        <w:rPr>
          <w:rFonts w:ascii="Arial Narrow" w:hAnsi="Arial Narrow" w:cs="Arial"/>
        </w:rPr>
      </w:pPr>
    </w:p>
    <w:p w14:paraId="43ADFF6B" w14:textId="77777777" w:rsidR="00693407" w:rsidRDefault="00693407" w:rsidP="00693407">
      <w:pPr>
        <w:tabs>
          <w:tab w:val="left" w:pos="851"/>
        </w:tabs>
        <w:rPr>
          <w:rFonts w:ascii="Arial Narrow" w:hAnsi="Arial Narrow" w:cs="Arial"/>
        </w:rPr>
      </w:pPr>
    </w:p>
    <w:p w14:paraId="19A1F6D1" w14:textId="77777777" w:rsidR="00693407" w:rsidRPr="00693407" w:rsidRDefault="00693407" w:rsidP="00693407">
      <w:pPr>
        <w:tabs>
          <w:tab w:val="left" w:pos="851"/>
        </w:tabs>
        <w:rPr>
          <w:rFonts w:ascii="Arial Narrow" w:hAnsi="Arial Narrow" w:cs="Arial"/>
        </w:rPr>
      </w:pPr>
    </w:p>
    <w:p w14:paraId="0626728B" w14:textId="1F6D27EF" w:rsidR="00DD6456" w:rsidRPr="00BE1704" w:rsidRDefault="00DD6456" w:rsidP="00DD6456">
      <w:pPr>
        <w:tabs>
          <w:tab w:val="center" w:pos="284"/>
        </w:tabs>
        <w:spacing w:line="360" w:lineRule="auto"/>
        <w:ind w:firstLine="0"/>
        <w:jc w:val="both"/>
        <w:rPr>
          <w:rFonts w:ascii="Arial Narrow" w:hAnsi="Arial Narrow"/>
          <w:b/>
          <w:u w:val="single"/>
        </w:rPr>
      </w:pPr>
      <w:r w:rsidRPr="00BE1704">
        <w:rPr>
          <w:rFonts w:ascii="Arial Narrow" w:hAnsi="Arial Narrow"/>
          <w:b/>
        </w:rPr>
        <w:tab/>
      </w:r>
      <w:r w:rsidR="00AA4136" w:rsidRPr="00BE1704">
        <w:rPr>
          <w:rFonts w:ascii="Arial Narrow" w:hAnsi="Arial Narrow"/>
          <w:b/>
        </w:rPr>
        <w:tab/>
      </w:r>
      <w:r w:rsidR="00AA4136" w:rsidRPr="00BE1704">
        <w:rPr>
          <w:rFonts w:ascii="Arial Narrow" w:hAnsi="Arial Narrow"/>
          <w:b/>
        </w:rPr>
        <w:tab/>
      </w:r>
      <w:r w:rsidR="00AA4136" w:rsidRPr="00BE1704">
        <w:rPr>
          <w:rFonts w:ascii="Arial Narrow" w:hAnsi="Arial Narrow"/>
          <w:b/>
        </w:rPr>
        <w:tab/>
      </w:r>
      <w:r w:rsidRPr="00BE1704">
        <w:rPr>
          <w:rFonts w:ascii="Arial Narrow" w:hAnsi="Arial Narrow"/>
          <w:b/>
        </w:rPr>
        <w:tab/>
      </w:r>
      <w:r w:rsidRPr="00BE1704">
        <w:rPr>
          <w:rFonts w:ascii="Arial Narrow" w:hAnsi="Arial Narrow"/>
          <w:b/>
        </w:rPr>
        <w:tab/>
      </w:r>
      <w:r w:rsidRPr="00BE1704">
        <w:rPr>
          <w:rFonts w:ascii="Arial Narrow" w:hAnsi="Arial Narrow"/>
          <w:b/>
        </w:rPr>
        <w:tab/>
      </w:r>
      <w:r w:rsidRPr="00BE1704">
        <w:rPr>
          <w:rFonts w:ascii="Arial Narrow" w:hAnsi="Arial Narrow"/>
          <w:b/>
        </w:rPr>
        <w:tab/>
      </w:r>
      <w:r w:rsidRPr="00BE1704">
        <w:rPr>
          <w:rFonts w:ascii="Arial Narrow" w:hAnsi="Arial Narrow"/>
          <w:b/>
        </w:rPr>
        <w:tab/>
      </w:r>
      <w:r w:rsidRPr="00BE1704">
        <w:rPr>
          <w:rFonts w:ascii="Arial Narrow" w:hAnsi="Arial Narrow"/>
          <w:b/>
        </w:rPr>
        <w:tab/>
      </w:r>
      <w:r w:rsidRPr="00BE1704">
        <w:rPr>
          <w:rFonts w:ascii="Arial Narrow" w:hAnsi="Arial Narrow"/>
          <w:b/>
        </w:rPr>
        <w:tab/>
      </w:r>
      <w:r w:rsidR="00AA4136" w:rsidRPr="00BE1704">
        <w:rPr>
          <w:rFonts w:ascii="Arial Narrow" w:hAnsi="Arial Narrow"/>
          <w:b/>
        </w:rPr>
        <w:t xml:space="preserve">   </w:t>
      </w:r>
      <w:r w:rsidRPr="00BE1704">
        <w:rPr>
          <w:rFonts w:ascii="Arial Narrow" w:hAnsi="Arial Narrow"/>
          <w:b/>
        </w:rPr>
        <w:t>PODPIS</w:t>
      </w:r>
    </w:p>
    <w:tbl>
      <w:tblPr>
        <w:tblW w:w="8873" w:type="dxa"/>
        <w:tblInd w:w="284" w:type="dxa"/>
        <w:tblLayout w:type="fixed"/>
        <w:tblLook w:val="04A0" w:firstRow="1" w:lastRow="0" w:firstColumn="1" w:lastColumn="0" w:noHBand="0" w:noVBand="1"/>
      </w:tblPr>
      <w:tblGrid>
        <w:gridCol w:w="5670"/>
        <w:gridCol w:w="3203"/>
      </w:tblGrid>
      <w:tr w:rsidR="00DD6456" w:rsidRPr="00BE1704" w14:paraId="0CE4AFCB" w14:textId="77777777" w:rsidTr="000A3C12">
        <w:trPr>
          <w:trHeight w:val="843"/>
        </w:trPr>
        <w:tc>
          <w:tcPr>
            <w:tcW w:w="5670" w:type="dxa"/>
            <w:tcBorders>
              <w:right w:val="single" w:sz="4" w:space="0" w:color="auto"/>
            </w:tcBorders>
            <w:vAlign w:val="center"/>
          </w:tcPr>
          <w:p w14:paraId="0C04FEB7" w14:textId="7AD53444" w:rsidR="00DD6456" w:rsidRPr="00BE1704" w:rsidRDefault="00AB5B10" w:rsidP="000A3C12">
            <w:pPr>
              <w:spacing w:line="360" w:lineRule="auto"/>
              <w:ind w:right="308" w:firstLine="0"/>
              <w:rPr>
                <w:rFonts w:ascii="Arial Narrow" w:hAnsi="Arial Narrow"/>
                <w:b/>
              </w:rPr>
            </w:pPr>
            <w:r w:rsidRPr="00BE1704">
              <w:rPr>
                <w:rFonts w:ascii="Arial Narrow" w:hAnsi="Arial Narrow"/>
                <w:b/>
              </w:rPr>
              <w:t>mgr inż. Maciej Chomej, upr. bud. ZAP/0173/PBD/23</w:t>
            </w:r>
          </w:p>
        </w:tc>
        <w:tc>
          <w:tcPr>
            <w:tcW w:w="3203" w:type="dxa"/>
            <w:tcBorders>
              <w:top w:val="single" w:sz="4" w:space="0" w:color="auto"/>
              <w:left w:val="single" w:sz="4" w:space="0" w:color="auto"/>
              <w:bottom w:val="single" w:sz="4" w:space="0" w:color="auto"/>
              <w:right w:val="single" w:sz="4" w:space="0" w:color="auto"/>
            </w:tcBorders>
            <w:vAlign w:val="center"/>
          </w:tcPr>
          <w:p w14:paraId="36AC5925" w14:textId="77777777" w:rsidR="00DD6456" w:rsidRPr="00BE1704" w:rsidRDefault="00DD6456" w:rsidP="000A3C12">
            <w:pPr>
              <w:spacing w:line="360" w:lineRule="auto"/>
              <w:ind w:firstLine="284"/>
              <w:jc w:val="center"/>
              <w:rPr>
                <w:rFonts w:ascii="Arial Narrow" w:hAnsi="Arial Narrow" w:cs="Arial"/>
              </w:rPr>
            </w:pPr>
          </w:p>
        </w:tc>
      </w:tr>
      <w:tr w:rsidR="00804FAD" w:rsidRPr="00BE1704" w14:paraId="7800C264" w14:textId="77777777" w:rsidTr="00A36727">
        <w:trPr>
          <w:trHeight w:val="843"/>
        </w:trPr>
        <w:tc>
          <w:tcPr>
            <w:tcW w:w="5670" w:type="dxa"/>
            <w:tcBorders>
              <w:right w:val="single" w:sz="4" w:space="0" w:color="auto"/>
            </w:tcBorders>
            <w:vAlign w:val="center"/>
          </w:tcPr>
          <w:p w14:paraId="21AFEF9B" w14:textId="72BB7D5D" w:rsidR="00804FAD" w:rsidRPr="00BE1704" w:rsidRDefault="00804FAD" w:rsidP="00A36727">
            <w:pPr>
              <w:spacing w:line="360" w:lineRule="auto"/>
              <w:ind w:right="308" w:firstLine="0"/>
              <w:rPr>
                <w:rFonts w:ascii="Arial Narrow" w:hAnsi="Arial Narrow"/>
                <w:b/>
              </w:rPr>
            </w:pPr>
            <w:r w:rsidRPr="00BE1704">
              <w:rPr>
                <w:rFonts w:ascii="Arial Narrow" w:hAnsi="Arial Narrow"/>
                <w:b/>
              </w:rPr>
              <w:t xml:space="preserve">mgr inż. </w:t>
            </w:r>
            <w:r w:rsidR="00AB5B10">
              <w:rPr>
                <w:rFonts w:ascii="Arial Narrow" w:hAnsi="Arial Narrow"/>
                <w:b/>
              </w:rPr>
              <w:t>Łukasz Szawaryński</w:t>
            </w:r>
            <w:r w:rsidRPr="00BE1704">
              <w:rPr>
                <w:rFonts w:ascii="Arial Narrow" w:hAnsi="Arial Narrow"/>
                <w:b/>
              </w:rPr>
              <w:t>, upr. bud. ZAP/</w:t>
            </w:r>
            <w:r w:rsidR="00AB5B10">
              <w:rPr>
                <w:rFonts w:ascii="Arial Narrow" w:hAnsi="Arial Narrow"/>
                <w:b/>
              </w:rPr>
              <w:t>0054/POOD/13</w:t>
            </w:r>
          </w:p>
        </w:tc>
        <w:tc>
          <w:tcPr>
            <w:tcW w:w="3203" w:type="dxa"/>
            <w:tcBorders>
              <w:top w:val="single" w:sz="4" w:space="0" w:color="auto"/>
              <w:left w:val="single" w:sz="4" w:space="0" w:color="auto"/>
              <w:bottom w:val="single" w:sz="4" w:space="0" w:color="auto"/>
              <w:right w:val="single" w:sz="4" w:space="0" w:color="auto"/>
            </w:tcBorders>
            <w:vAlign w:val="center"/>
          </w:tcPr>
          <w:p w14:paraId="7587DB9B" w14:textId="77777777" w:rsidR="00804FAD" w:rsidRPr="00BE1704" w:rsidRDefault="00804FAD" w:rsidP="00A36727">
            <w:pPr>
              <w:spacing w:line="360" w:lineRule="auto"/>
              <w:ind w:firstLine="284"/>
              <w:jc w:val="center"/>
              <w:rPr>
                <w:rFonts w:ascii="Arial Narrow" w:hAnsi="Arial Narrow" w:cs="Arial"/>
              </w:rPr>
            </w:pPr>
          </w:p>
        </w:tc>
      </w:tr>
    </w:tbl>
    <w:p w14:paraId="18A983D9" w14:textId="77777777" w:rsidR="00693407" w:rsidRDefault="00693407" w:rsidP="00804FAD">
      <w:pPr>
        <w:ind w:left="720" w:hanging="720"/>
        <w:jc w:val="center"/>
        <w:rPr>
          <w:rFonts w:ascii="Arial Narrow" w:hAnsi="Arial Narrow" w:cs="Arial"/>
        </w:rPr>
      </w:pPr>
    </w:p>
    <w:p w14:paraId="74900E3C" w14:textId="77777777" w:rsidR="00693407" w:rsidRDefault="00693407" w:rsidP="00804FAD">
      <w:pPr>
        <w:ind w:left="720" w:hanging="720"/>
        <w:jc w:val="center"/>
        <w:rPr>
          <w:rFonts w:ascii="Arial Narrow" w:hAnsi="Arial Narrow" w:cs="Arial"/>
        </w:rPr>
      </w:pPr>
    </w:p>
    <w:p w14:paraId="1F1C33C0" w14:textId="77777777" w:rsidR="00693407" w:rsidRDefault="00693407" w:rsidP="00AE63C0">
      <w:pPr>
        <w:ind w:firstLine="0"/>
        <w:rPr>
          <w:rFonts w:ascii="Arial Narrow" w:hAnsi="Arial Narrow" w:cs="Arial"/>
        </w:rPr>
      </w:pPr>
    </w:p>
    <w:p w14:paraId="6FD8A0DB" w14:textId="77777777" w:rsidR="00693407" w:rsidRDefault="00693407" w:rsidP="00804FAD">
      <w:pPr>
        <w:ind w:left="720" w:hanging="720"/>
        <w:jc w:val="center"/>
        <w:rPr>
          <w:rFonts w:ascii="Arial Narrow" w:hAnsi="Arial Narrow" w:cs="Arial"/>
        </w:rPr>
      </w:pPr>
    </w:p>
    <w:p w14:paraId="454A1DA5" w14:textId="7EE954FF" w:rsidR="001C41EC" w:rsidRPr="00BE1704" w:rsidRDefault="00DD6456" w:rsidP="00804FAD">
      <w:pPr>
        <w:ind w:left="720" w:hanging="720"/>
        <w:jc w:val="center"/>
        <w:rPr>
          <w:rFonts w:ascii="Arial Narrow" w:hAnsi="Arial Narrow" w:cs="Arial"/>
        </w:rPr>
      </w:pPr>
      <w:r w:rsidRPr="00BE1704">
        <w:rPr>
          <w:rFonts w:ascii="Arial Narrow" w:hAnsi="Arial Narrow" w:cs="Arial"/>
        </w:rPr>
        <w:t>Szczecin,</w:t>
      </w:r>
      <w:r w:rsidR="001C41EC" w:rsidRPr="00BE1704">
        <w:rPr>
          <w:rFonts w:ascii="Arial Narrow" w:hAnsi="Arial Narrow" w:cs="Arial"/>
        </w:rPr>
        <w:t xml:space="preserve"> </w:t>
      </w:r>
      <w:r w:rsidR="00D938A9">
        <w:rPr>
          <w:rFonts w:ascii="Arial Narrow" w:hAnsi="Arial Narrow" w:cs="Arial"/>
        </w:rPr>
        <w:t>grudzień</w:t>
      </w:r>
      <w:r w:rsidRPr="00BE1704">
        <w:rPr>
          <w:rFonts w:ascii="Arial Narrow" w:hAnsi="Arial Narrow" w:cs="Arial"/>
        </w:rPr>
        <w:t xml:space="preserve"> 202</w:t>
      </w:r>
      <w:r w:rsidR="00693407">
        <w:rPr>
          <w:rFonts w:ascii="Arial Narrow" w:hAnsi="Arial Narrow" w:cs="Arial"/>
        </w:rPr>
        <w:t>5</w:t>
      </w:r>
      <w:r w:rsidR="001C41EC" w:rsidRPr="00BE1704">
        <w:rPr>
          <w:rFonts w:ascii="Arial Narrow" w:hAnsi="Arial Narrow" w:cs="Arial"/>
        </w:rPr>
        <w:t xml:space="preserve"> r.</w:t>
      </w:r>
    </w:p>
    <w:p w14:paraId="12ECB2C3" w14:textId="77777777" w:rsidR="00DD6456" w:rsidRPr="00BE1704" w:rsidRDefault="00DD6456" w:rsidP="00DD6456">
      <w:pPr>
        <w:spacing w:line="360" w:lineRule="auto"/>
        <w:ind w:left="360" w:firstLine="0"/>
        <w:jc w:val="center"/>
        <w:rPr>
          <w:rFonts w:ascii="Arial Narrow" w:hAnsi="Arial Narrow" w:cs="Arial"/>
          <w:b/>
          <w:sz w:val="32"/>
          <w:szCs w:val="32"/>
        </w:rPr>
      </w:pPr>
      <w:r w:rsidRPr="00BE1704">
        <w:rPr>
          <w:rFonts w:ascii="Arial Narrow" w:hAnsi="Arial Narrow" w:cs="Arial"/>
          <w:b/>
          <w:sz w:val="32"/>
          <w:szCs w:val="32"/>
        </w:rPr>
        <w:lastRenderedPageBreak/>
        <w:t>ZAWARTOŚĆ OPRACOWANIA</w:t>
      </w:r>
    </w:p>
    <w:p w14:paraId="6AA99140" w14:textId="5D10352C" w:rsidR="000A5C55" w:rsidRDefault="00DD6456">
      <w:pPr>
        <w:pStyle w:val="Spistreci1"/>
        <w:rPr>
          <w:rFonts w:asciiTheme="minorHAnsi" w:eastAsiaTheme="minorEastAsia" w:hAnsiTheme="minorHAnsi" w:cstheme="minorBidi"/>
          <w:b w:val="0"/>
          <w:smallCaps w:val="0"/>
          <w:kern w:val="2"/>
          <w:lang w:eastAsia="pl-PL"/>
          <w14:ligatures w14:val="standardContextual"/>
        </w:rPr>
      </w:pPr>
      <w:r w:rsidRPr="00BE1704">
        <w:rPr>
          <w:b w:val="0"/>
          <w:bCs/>
          <w:caps/>
          <w:noProof w:val="0"/>
        </w:rPr>
        <w:fldChar w:fldCharType="begin"/>
      </w:r>
      <w:r w:rsidRPr="00BE1704">
        <w:rPr>
          <w:b w:val="0"/>
          <w:noProof w:val="0"/>
        </w:rPr>
        <w:instrText xml:space="preserve"> TOC \h \z \t "PODROZDZIAŁ 1;1;PODROZDZIAŁ 2.;2;PODROZDZIAŁ 3;3;PODROZDZIAŁ 4;4" </w:instrText>
      </w:r>
      <w:r w:rsidRPr="00BE1704">
        <w:rPr>
          <w:b w:val="0"/>
          <w:bCs/>
          <w:caps/>
          <w:noProof w:val="0"/>
        </w:rPr>
        <w:fldChar w:fldCharType="separate"/>
      </w:r>
      <w:hyperlink w:anchor="_Toc216640789" w:history="1">
        <w:r w:rsidR="000A5C55" w:rsidRPr="005C15F7">
          <w:rPr>
            <w:rStyle w:val="Hipercze"/>
          </w:rPr>
          <w:t>I. CZĘŚĆ OPISOWA</w:t>
        </w:r>
        <w:r w:rsidR="000A5C55">
          <w:rPr>
            <w:webHidden/>
          </w:rPr>
          <w:tab/>
        </w:r>
        <w:r w:rsidR="000A5C55">
          <w:rPr>
            <w:webHidden/>
          </w:rPr>
          <w:fldChar w:fldCharType="begin"/>
        </w:r>
        <w:r w:rsidR="000A5C55">
          <w:rPr>
            <w:webHidden/>
          </w:rPr>
          <w:instrText xml:space="preserve"> PAGEREF _Toc216640789 \h </w:instrText>
        </w:r>
        <w:r w:rsidR="000A5C55">
          <w:rPr>
            <w:webHidden/>
          </w:rPr>
        </w:r>
        <w:r w:rsidR="000A5C55">
          <w:rPr>
            <w:webHidden/>
          </w:rPr>
          <w:fldChar w:fldCharType="separate"/>
        </w:r>
        <w:r w:rsidR="000A5C55">
          <w:rPr>
            <w:webHidden/>
          </w:rPr>
          <w:t>5</w:t>
        </w:r>
        <w:r w:rsidR="000A5C55">
          <w:rPr>
            <w:webHidden/>
          </w:rPr>
          <w:fldChar w:fldCharType="end"/>
        </w:r>
      </w:hyperlink>
    </w:p>
    <w:p w14:paraId="0636431C" w14:textId="68AC1103"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790" w:history="1">
        <w:r w:rsidRPr="005C15F7">
          <w:rPr>
            <w:rStyle w:val="Hipercze"/>
          </w:rPr>
          <w:t>1. DEFINICJE I SKRÓTY.</w:t>
        </w:r>
        <w:r>
          <w:rPr>
            <w:webHidden/>
          </w:rPr>
          <w:tab/>
        </w:r>
        <w:r>
          <w:rPr>
            <w:webHidden/>
          </w:rPr>
          <w:fldChar w:fldCharType="begin"/>
        </w:r>
        <w:r>
          <w:rPr>
            <w:webHidden/>
          </w:rPr>
          <w:instrText xml:space="preserve"> PAGEREF _Toc216640790 \h </w:instrText>
        </w:r>
        <w:r>
          <w:rPr>
            <w:webHidden/>
          </w:rPr>
        </w:r>
        <w:r>
          <w:rPr>
            <w:webHidden/>
          </w:rPr>
          <w:fldChar w:fldCharType="separate"/>
        </w:r>
        <w:r>
          <w:rPr>
            <w:webHidden/>
          </w:rPr>
          <w:t>5</w:t>
        </w:r>
        <w:r>
          <w:rPr>
            <w:webHidden/>
          </w:rPr>
          <w:fldChar w:fldCharType="end"/>
        </w:r>
      </w:hyperlink>
    </w:p>
    <w:p w14:paraId="6AB92A23" w14:textId="50692052"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791" w:history="1">
        <w:r w:rsidRPr="005C15F7">
          <w:rPr>
            <w:rStyle w:val="Hipercze"/>
          </w:rPr>
          <w:t>2. OPIS OGÓLNY PRZEDMIOTU ZAMÓWIENIA</w:t>
        </w:r>
        <w:r>
          <w:rPr>
            <w:webHidden/>
          </w:rPr>
          <w:tab/>
        </w:r>
        <w:r>
          <w:rPr>
            <w:webHidden/>
          </w:rPr>
          <w:fldChar w:fldCharType="begin"/>
        </w:r>
        <w:r>
          <w:rPr>
            <w:webHidden/>
          </w:rPr>
          <w:instrText xml:space="preserve"> PAGEREF _Toc216640791 \h </w:instrText>
        </w:r>
        <w:r>
          <w:rPr>
            <w:webHidden/>
          </w:rPr>
        </w:r>
        <w:r>
          <w:rPr>
            <w:webHidden/>
          </w:rPr>
          <w:fldChar w:fldCharType="separate"/>
        </w:r>
        <w:r>
          <w:rPr>
            <w:webHidden/>
          </w:rPr>
          <w:t>5</w:t>
        </w:r>
        <w:r>
          <w:rPr>
            <w:webHidden/>
          </w:rPr>
          <w:fldChar w:fldCharType="end"/>
        </w:r>
      </w:hyperlink>
    </w:p>
    <w:p w14:paraId="5C927DEB" w14:textId="4DC5479C"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2" w:history="1">
        <w:r w:rsidRPr="005C15F7">
          <w:rPr>
            <w:rStyle w:val="Hipercze"/>
            <w:noProof/>
          </w:rPr>
          <w:t>2.1. Wymagania ogólne</w:t>
        </w:r>
        <w:r>
          <w:rPr>
            <w:noProof/>
            <w:webHidden/>
          </w:rPr>
          <w:tab/>
        </w:r>
        <w:r>
          <w:rPr>
            <w:noProof/>
            <w:webHidden/>
          </w:rPr>
          <w:fldChar w:fldCharType="begin"/>
        </w:r>
        <w:r>
          <w:rPr>
            <w:noProof/>
            <w:webHidden/>
          </w:rPr>
          <w:instrText xml:space="preserve"> PAGEREF _Toc216640792 \h </w:instrText>
        </w:r>
        <w:r>
          <w:rPr>
            <w:noProof/>
            <w:webHidden/>
          </w:rPr>
        </w:r>
        <w:r>
          <w:rPr>
            <w:noProof/>
            <w:webHidden/>
          </w:rPr>
          <w:fldChar w:fldCharType="separate"/>
        </w:r>
        <w:r>
          <w:rPr>
            <w:noProof/>
            <w:webHidden/>
          </w:rPr>
          <w:t>5</w:t>
        </w:r>
        <w:r>
          <w:rPr>
            <w:noProof/>
            <w:webHidden/>
          </w:rPr>
          <w:fldChar w:fldCharType="end"/>
        </w:r>
      </w:hyperlink>
    </w:p>
    <w:p w14:paraId="7AF58E36" w14:textId="048057EC"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3" w:history="1">
        <w:r w:rsidRPr="005C15F7">
          <w:rPr>
            <w:rStyle w:val="Hipercze"/>
            <w:noProof/>
          </w:rPr>
          <w:t>2.2. Charakterystyczne parametry określające wielkość obiektu lub zakres robót budowlanych</w:t>
        </w:r>
        <w:r>
          <w:rPr>
            <w:noProof/>
            <w:webHidden/>
          </w:rPr>
          <w:tab/>
        </w:r>
        <w:r>
          <w:rPr>
            <w:noProof/>
            <w:webHidden/>
          </w:rPr>
          <w:fldChar w:fldCharType="begin"/>
        </w:r>
        <w:r>
          <w:rPr>
            <w:noProof/>
            <w:webHidden/>
          </w:rPr>
          <w:instrText xml:space="preserve"> PAGEREF _Toc216640793 \h </w:instrText>
        </w:r>
        <w:r>
          <w:rPr>
            <w:noProof/>
            <w:webHidden/>
          </w:rPr>
        </w:r>
        <w:r>
          <w:rPr>
            <w:noProof/>
            <w:webHidden/>
          </w:rPr>
          <w:fldChar w:fldCharType="separate"/>
        </w:r>
        <w:r>
          <w:rPr>
            <w:noProof/>
            <w:webHidden/>
          </w:rPr>
          <w:t>7</w:t>
        </w:r>
        <w:r>
          <w:rPr>
            <w:noProof/>
            <w:webHidden/>
          </w:rPr>
          <w:fldChar w:fldCharType="end"/>
        </w:r>
      </w:hyperlink>
    </w:p>
    <w:p w14:paraId="395DB8C2" w14:textId="51E21056" w:rsidR="000A5C55" w:rsidRDefault="000A5C55">
      <w:pPr>
        <w:pStyle w:val="Spistreci4"/>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4" w:history="1">
        <w:r w:rsidRPr="005C15F7">
          <w:rPr>
            <w:rStyle w:val="Hipercze"/>
            <w:rFonts w:ascii="Arial Narrow" w:hAnsi="Arial Narrow"/>
            <w:noProof/>
          </w:rPr>
          <w:t>2.2.1. Lokalizacja przedsięwzięcia</w:t>
        </w:r>
        <w:r>
          <w:rPr>
            <w:noProof/>
            <w:webHidden/>
          </w:rPr>
          <w:tab/>
        </w:r>
        <w:r>
          <w:rPr>
            <w:noProof/>
            <w:webHidden/>
          </w:rPr>
          <w:fldChar w:fldCharType="begin"/>
        </w:r>
        <w:r>
          <w:rPr>
            <w:noProof/>
            <w:webHidden/>
          </w:rPr>
          <w:instrText xml:space="preserve"> PAGEREF _Toc216640794 \h </w:instrText>
        </w:r>
        <w:r>
          <w:rPr>
            <w:noProof/>
            <w:webHidden/>
          </w:rPr>
        </w:r>
        <w:r>
          <w:rPr>
            <w:noProof/>
            <w:webHidden/>
          </w:rPr>
          <w:fldChar w:fldCharType="separate"/>
        </w:r>
        <w:r>
          <w:rPr>
            <w:noProof/>
            <w:webHidden/>
          </w:rPr>
          <w:t>7</w:t>
        </w:r>
        <w:r>
          <w:rPr>
            <w:noProof/>
            <w:webHidden/>
          </w:rPr>
          <w:fldChar w:fldCharType="end"/>
        </w:r>
      </w:hyperlink>
    </w:p>
    <w:p w14:paraId="378F54AA" w14:textId="792261D6" w:rsidR="000A5C55" w:rsidRDefault="000A5C55">
      <w:pPr>
        <w:pStyle w:val="Spistreci4"/>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6" w:history="1">
        <w:r w:rsidRPr="005C15F7">
          <w:rPr>
            <w:rStyle w:val="Hipercze"/>
            <w:rFonts w:ascii="Arial Narrow" w:hAnsi="Arial Narrow"/>
            <w:noProof/>
          </w:rPr>
          <w:t>2.2.2. Zakres poszczególnych zadań inwestycyjnych i ich charakterystyka</w:t>
        </w:r>
        <w:r>
          <w:rPr>
            <w:noProof/>
            <w:webHidden/>
          </w:rPr>
          <w:tab/>
        </w:r>
        <w:r>
          <w:rPr>
            <w:noProof/>
            <w:webHidden/>
          </w:rPr>
          <w:fldChar w:fldCharType="begin"/>
        </w:r>
        <w:r>
          <w:rPr>
            <w:noProof/>
            <w:webHidden/>
          </w:rPr>
          <w:instrText xml:space="preserve"> PAGEREF _Toc216640796 \h </w:instrText>
        </w:r>
        <w:r>
          <w:rPr>
            <w:noProof/>
            <w:webHidden/>
          </w:rPr>
        </w:r>
        <w:r>
          <w:rPr>
            <w:noProof/>
            <w:webHidden/>
          </w:rPr>
          <w:fldChar w:fldCharType="separate"/>
        </w:r>
        <w:r>
          <w:rPr>
            <w:noProof/>
            <w:webHidden/>
          </w:rPr>
          <w:t>9</w:t>
        </w:r>
        <w:r>
          <w:rPr>
            <w:noProof/>
            <w:webHidden/>
          </w:rPr>
          <w:fldChar w:fldCharType="end"/>
        </w:r>
      </w:hyperlink>
    </w:p>
    <w:p w14:paraId="10AFD833" w14:textId="083B6575"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7" w:history="1">
        <w:r w:rsidRPr="005C15F7">
          <w:rPr>
            <w:rStyle w:val="Hipercze"/>
            <w:noProof/>
          </w:rPr>
          <w:t>2.3 Aktualne uwarunkowania wykonania przedmiotu zamówienia</w:t>
        </w:r>
        <w:r>
          <w:rPr>
            <w:noProof/>
            <w:webHidden/>
          </w:rPr>
          <w:tab/>
        </w:r>
        <w:r>
          <w:rPr>
            <w:noProof/>
            <w:webHidden/>
          </w:rPr>
          <w:fldChar w:fldCharType="begin"/>
        </w:r>
        <w:r>
          <w:rPr>
            <w:noProof/>
            <w:webHidden/>
          </w:rPr>
          <w:instrText xml:space="preserve"> PAGEREF _Toc216640797 \h </w:instrText>
        </w:r>
        <w:r>
          <w:rPr>
            <w:noProof/>
            <w:webHidden/>
          </w:rPr>
        </w:r>
        <w:r>
          <w:rPr>
            <w:noProof/>
            <w:webHidden/>
          </w:rPr>
          <w:fldChar w:fldCharType="separate"/>
        </w:r>
        <w:r>
          <w:rPr>
            <w:noProof/>
            <w:webHidden/>
          </w:rPr>
          <w:t>12</w:t>
        </w:r>
        <w:r>
          <w:rPr>
            <w:noProof/>
            <w:webHidden/>
          </w:rPr>
          <w:fldChar w:fldCharType="end"/>
        </w:r>
      </w:hyperlink>
    </w:p>
    <w:p w14:paraId="4505D938" w14:textId="1D3749F4"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8" w:history="1">
        <w:r w:rsidRPr="005C15F7">
          <w:rPr>
            <w:rStyle w:val="Hipercze"/>
            <w:noProof/>
          </w:rPr>
          <w:t>2.4 Wymagania w stosunku do ochrony środowiska</w:t>
        </w:r>
        <w:r>
          <w:rPr>
            <w:noProof/>
            <w:webHidden/>
          </w:rPr>
          <w:tab/>
        </w:r>
        <w:r>
          <w:rPr>
            <w:noProof/>
            <w:webHidden/>
          </w:rPr>
          <w:fldChar w:fldCharType="begin"/>
        </w:r>
        <w:r>
          <w:rPr>
            <w:noProof/>
            <w:webHidden/>
          </w:rPr>
          <w:instrText xml:space="preserve"> PAGEREF _Toc216640798 \h </w:instrText>
        </w:r>
        <w:r>
          <w:rPr>
            <w:noProof/>
            <w:webHidden/>
          </w:rPr>
        </w:r>
        <w:r>
          <w:rPr>
            <w:noProof/>
            <w:webHidden/>
          </w:rPr>
          <w:fldChar w:fldCharType="separate"/>
        </w:r>
        <w:r>
          <w:rPr>
            <w:noProof/>
            <w:webHidden/>
          </w:rPr>
          <w:t>15</w:t>
        </w:r>
        <w:r>
          <w:rPr>
            <w:noProof/>
            <w:webHidden/>
          </w:rPr>
          <w:fldChar w:fldCharType="end"/>
        </w:r>
      </w:hyperlink>
    </w:p>
    <w:p w14:paraId="0C6B1822" w14:textId="05B825ED"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799" w:history="1">
        <w:r w:rsidRPr="005C15F7">
          <w:rPr>
            <w:rStyle w:val="Hipercze"/>
            <w:noProof/>
          </w:rPr>
          <w:t>2.5. Wymagania w zakresie ochrony wód</w:t>
        </w:r>
        <w:r>
          <w:rPr>
            <w:noProof/>
            <w:webHidden/>
          </w:rPr>
          <w:tab/>
        </w:r>
        <w:r>
          <w:rPr>
            <w:noProof/>
            <w:webHidden/>
          </w:rPr>
          <w:fldChar w:fldCharType="begin"/>
        </w:r>
        <w:r>
          <w:rPr>
            <w:noProof/>
            <w:webHidden/>
          </w:rPr>
          <w:instrText xml:space="preserve"> PAGEREF _Toc216640799 \h </w:instrText>
        </w:r>
        <w:r>
          <w:rPr>
            <w:noProof/>
            <w:webHidden/>
          </w:rPr>
        </w:r>
        <w:r>
          <w:rPr>
            <w:noProof/>
            <w:webHidden/>
          </w:rPr>
          <w:fldChar w:fldCharType="separate"/>
        </w:r>
        <w:r>
          <w:rPr>
            <w:noProof/>
            <w:webHidden/>
          </w:rPr>
          <w:t>15</w:t>
        </w:r>
        <w:r>
          <w:rPr>
            <w:noProof/>
            <w:webHidden/>
          </w:rPr>
          <w:fldChar w:fldCharType="end"/>
        </w:r>
      </w:hyperlink>
    </w:p>
    <w:p w14:paraId="03897B37" w14:textId="2FAB6198"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0" w:history="1">
        <w:r w:rsidRPr="005C15F7">
          <w:rPr>
            <w:rStyle w:val="Hipercze"/>
            <w:noProof/>
          </w:rPr>
          <w:t>2.6. Wymagania w zakresie zabezpieczenia Placu Budowy i czasowej organizacji ruchu</w:t>
        </w:r>
        <w:r>
          <w:rPr>
            <w:noProof/>
            <w:webHidden/>
          </w:rPr>
          <w:tab/>
        </w:r>
        <w:r>
          <w:rPr>
            <w:noProof/>
            <w:webHidden/>
          </w:rPr>
          <w:fldChar w:fldCharType="begin"/>
        </w:r>
        <w:r>
          <w:rPr>
            <w:noProof/>
            <w:webHidden/>
          </w:rPr>
          <w:instrText xml:space="preserve"> PAGEREF _Toc216640800 \h </w:instrText>
        </w:r>
        <w:r>
          <w:rPr>
            <w:noProof/>
            <w:webHidden/>
          </w:rPr>
        </w:r>
        <w:r>
          <w:rPr>
            <w:noProof/>
            <w:webHidden/>
          </w:rPr>
          <w:fldChar w:fldCharType="separate"/>
        </w:r>
        <w:r>
          <w:rPr>
            <w:noProof/>
            <w:webHidden/>
          </w:rPr>
          <w:t>16</w:t>
        </w:r>
        <w:r>
          <w:rPr>
            <w:noProof/>
            <w:webHidden/>
          </w:rPr>
          <w:fldChar w:fldCharType="end"/>
        </w:r>
      </w:hyperlink>
    </w:p>
    <w:p w14:paraId="4C489C8F" w14:textId="10BA1DAA"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1" w:history="1">
        <w:r w:rsidRPr="005C15F7">
          <w:rPr>
            <w:rStyle w:val="Hipercze"/>
            <w:noProof/>
          </w:rPr>
          <w:t>2.7. Wymagania w zakresie ograniczenia niedogodności związanych z robotami</w:t>
        </w:r>
        <w:r>
          <w:rPr>
            <w:noProof/>
            <w:webHidden/>
          </w:rPr>
          <w:tab/>
        </w:r>
        <w:r>
          <w:rPr>
            <w:noProof/>
            <w:webHidden/>
          </w:rPr>
          <w:fldChar w:fldCharType="begin"/>
        </w:r>
        <w:r>
          <w:rPr>
            <w:noProof/>
            <w:webHidden/>
          </w:rPr>
          <w:instrText xml:space="preserve"> PAGEREF _Toc216640801 \h </w:instrText>
        </w:r>
        <w:r>
          <w:rPr>
            <w:noProof/>
            <w:webHidden/>
          </w:rPr>
        </w:r>
        <w:r>
          <w:rPr>
            <w:noProof/>
            <w:webHidden/>
          </w:rPr>
          <w:fldChar w:fldCharType="separate"/>
        </w:r>
        <w:r>
          <w:rPr>
            <w:noProof/>
            <w:webHidden/>
          </w:rPr>
          <w:t>17</w:t>
        </w:r>
        <w:r>
          <w:rPr>
            <w:noProof/>
            <w:webHidden/>
          </w:rPr>
          <w:fldChar w:fldCharType="end"/>
        </w:r>
      </w:hyperlink>
    </w:p>
    <w:p w14:paraId="18AB00E7" w14:textId="4F2BED78"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2" w:history="1">
        <w:r w:rsidRPr="005C15F7">
          <w:rPr>
            <w:rStyle w:val="Hipercze"/>
            <w:noProof/>
          </w:rPr>
          <w:t>2.8. Wymagania w zakresie ochrony własności prywatnej</w:t>
        </w:r>
        <w:r>
          <w:rPr>
            <w:noProof/>
            <w:webHidden/>
          </w:rPr>
          <w:tab/>
        </w:r>
        <w:r>
          <w:rPr>
            <w:noProof/>
            <w:webHidden/>
          </w:rPr>
          <w:fldChar w:fldCharType="begin"/>
        </w:r>
        <w:r>
          <w:rPr>
            <w:noProof/>
            <w:webHidden/>
          </w:rPr>
          <w:instrText xml:space="preserve"> PAGEREF _Toc216640802 \h </w:instrText>
        </w:r>
        <w:r>
          <w:rPr>
            <w:noProof/>
            <w:webHidden/>
          </w:rPr>
        </w:r>
        <w:r>
          <w:rPr>
            <w:noProof/>
            <w:webHidden/>
          </w:rPr>
          <w:fldChar w:fldCharType="separate"/>
        </w:r>
        <w:r>
          <w:rPr>
            <w:noProof/>
            <w:webHidden/>
          </w:rPr>
          <w:t>17</w:t>
        </w:r>
        <w:r>
          <w:rPr>
            <w:noProof/>
            <w:webHidden/>
          </w:rPr>
          <w:fldChar w:fldCharType="end"/>
        </w:r>
      </w:hyperlink>
    </w:p>
    <w:p w14:paraId="734E676B" w14:textId="7353AAC5"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3" w:history="1">
        <w:r w:rsidRPr="005C15F7">
          <w:rPr>
            <w:rStyle w:val="Hipercze"/>
            <w:noProof/>
          </w:rPr>
          <w:t>2.9. Wymagania w zakresie bezpieczeństwa i higieny pracy</w:t>
        </w:r>
        <w:r>
          <w:rPr>
            <w:noProof/>
            <w:webHidden/>
          </w:rPr>
          <w:tab/>
        </w:r>
        <w:r>
          <w:rPr>
            <w:noProof/>
            <w:webHidden/>
          </w:rPr>
          <w:fldChar w:fldCharType="begin"/>
        </w:r>
        <w:r>
          <w:rPr>
            <w:noProof/>
            <w:webHidden/>
          </w:rPr>
          <w:instrText xml:space="preserve"> PAGEREF _Toc216640803 \h </w:instrText>
        </w:r>
        <w:r>
          <w:rPr>
            <w:noProof/>
            <w:webHidden/>
          </w:rPr>
        </w:r>
        <w:r>
          <w:rPr>
            <w:noProof/>
            <w:webHidden/>
          </w:rPr>
          <w:fldChar w:fldCharType="separate"/>
        </w:r>
        <w:r>
          <w:rPr>
            <w:noProof/>
            <w:webHidden/>
          </w:rPr>
          <w:t>17</w:t>
        </w:r>
        <w:r>
          <w:rPr>
            <w:noProof/>
            <w:webHidden/>
          </w:rPr>
          <w:fldChar w:fldCharType="end"/>
        </w:r>
      </w:hyperlink>
    </w:p>
    <w:p w14:paraId="21E27B58" w14:textId="6E70BAA0"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4" w:history="1">
        <w:r w:rsidRPr="005C15F7">
          <w:rPr>
            <w:rStyle w:val="Hipercze"/>
            <w:noProof/>
          </w:rPr>
          <w:t>2.10. Wymagania w zakresie ochrony przeciwpożarowej</w:t>
        </w:r>
        <w:r>
          <w:rPr>
            <w:noProof/>
            <w:webHidden/>
          </w:rPr>
          <w:tab/>
        </w:r>
        <w:r>
          <w:rPr>
            <w:noProof/>
            <w:webHidden/>
          </w:rPr>
          <w:fldChar w:fldCharType="begin"/>
        </w:r>
        <w:r>
          <w:rPr>
            <w:noProof/>
            <w:webHidden/>
          </w:rPr>
          <w:instrText xml:space="preserve"> PAGEREF _Toc216640804 \h </w:instrText>
        </w:r>
        <w:r>
          <w:rPr>
            <w:noProof/>
            <w:webHidden/>
          </w:rPr>
        </w:r>
        <w:r>
          <w:rPr>
            <w:noProof/>
            <w:webHidden/>
          </w:rPr>
          <w:fldChar w:fldCharType="separate"/>
        </w:r>
        <w:r>
          <w:rPr>
            <w:noProof/>
            <w:webHidden/>
          </w:rPr>
          <w:t>18</w:t>
        </w:r>
        <w:r>
          <w:rPr>
            <w:noProof/>
            <w:webHidden/>
          </w:rPr>
          <w:fldChar w:fldCharType="end"/>
        </w:r>
      </w:hyperlink>
    </w:p>
    <w:p w14:paraId="08A2A209" w14:textId="26D4EE2A"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5" w:history="1">
        <w:r w:rsidRPr="005C15F7">
          <w:rPr>
            <w:rStyle w:val="Hipercze"/>
            <w:noProof/>
          </w:rPr>
          <w:t>2.11. Wymagania w zakresie materiałów szkodliwych dla otoczenia</w:t>
        </w:r>
        <w:r>
          <w:rPr>
            <w:noProof/>
            <w:webHidden/>
          </w:rPr>
          <w:tab/>
        </w:r>
        <w:r>
          <w:rPr>
            <w:noProof/>
            <w:webHidden/>
          </w:rPr>
          <w:fldChar w:fldCharType="begin"/>
        </w:r>
        <w:r>
          <w:rPr>
            <w:noProof/>
            <w:webHidden/>
          </w:rPr>
          <w:instrText xml:space="preserve"> PAGEREF _Toc216640805 \h </w:instrText>
        </w:r>
        <w:r>
          <w:rPr>
            <w:noProof/>
            <w:webHidden/>
          </w:rPr>
        </w:r>
        <w:r>
          <w:rPr>
            <w:noProof/>
            <w:webHidden/>
          </w:rPr>
          <w:fldChar w:fldCharType="separate"/>
        </w:r>
        <w:r>
          <w:rPr>
            <w:noProof/>
            <w:webHidden/>
          </w:rPr>
          <w:t>18</w:t>
        </w:r>
        <w:r>
          <w:rPr>
            <w:noProof/>
            <w:webHidden/>
          </w:rPr>
          <w:fldChar w:fldCharType="end"/>
        </w:r>
      </w:hyperlink>
    </w:p>
    <w:p w14:paraId="622ED62F" w14:textId="0B45614F"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6" w:history="1">
        <w:r w:rsidRPr="005C15F7">
          <w:rPr>
            <w:rStyle w:val="Hipercze"/>
            <w:noProof/>
          </w:rPr>
          <w:t>2.12. Wymagania w zakresie ochrony i utrzymania robót</w:t>
        </w:r>
        <w:r>
          <w:rPr>
            <w:noProof/>
            <w:webHidden/>
          </w:rPr>
          <w:tab/>
        </w:r>
        <w:r>
          <w:rPr>
            <w:noProof/>
            <w:webHidden/>
          </w:rPr>
          <w:fldChar w:fldCharType="begin"/>
        </w:r>
        <w:r>
          <w:rPr>
            <w:noProof/>
            <w:webHidden/>
          </w:rPr>
          <w:instrText xml:space="preserve"> PAGEREF _Toc216640806 \h </w:instrText>
        </w:r>
        <w:r>
          <w:rPr>
            <w:noProof/>
            <w:webHidden/>
          </w:rPr>
        </w:r>
        <w:r>
          <w:rPr>
            <w:noProof/>
            <w:webHidden/>
          </w:rPr>
          <w:fldChar w:fldCharType="separate"/>
        </w:r>
        <w:r>
          <w:rPr>
            <w:noProof/>
            <w:webHidden/>
          </w:rPr>
          <w:t>18</w:t>
        </w:r>
        <w:r>
          <w:rPr>
            <w:noProof/>
            <w:webHidden/>
          </w:rPr>
          <w:fldChar w:fldCharType="end"/>
        </w:r>
      </w:hyperlink>
    </w:p>
    <w:p w14:paraId="39DBBBA4" w14:textId="0A2808A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7" w:history="1">
        <w:r w:rsidRPr="005C15F7">
          <w:rPr>
            <w:rStyle w:val="Hipercze"/>
            <w:noProof/>
          </w:rPr>
          <w:t>2.13. Wymagania w zakresie znajomości i stosowania przepisów</w:t>
        </w:r>
        <w:r>
          <w:rPr>
            <w:noProof/>
            <w:webHidden/>
          </w:rPr>
          <w:tab/>
        </w:r>
        <w:r>
          <w:rPr>
            <w:noProof/>
            <w:webHidden/>
          </w:rPr>
          <w:fldChar w:fldCharType="begin"/>
        </w:r>
        <w:r>
          <w:rPr>
            <w:noProof/>
            <w:webHidden/>
          </w:rPr>
          <w:instrText xml:space="preserve"> PAGEREF _Toc216640807 \h </w:instrText>
        </w:r>
        <w:r>
          <w:rPr>
            <w:noProof/>
            <w:webHidden/>
          </w:rPr>
        </w:r>
        <w:r>
          <w:rPr>
            <w:noProof/>
            <w:webHidden/>
          </w:rPr>
          <w:fldChar w:fldCharType="separate"/>
        </w:r>
        <w:r>
          <w:rPr>
            <w:noProof/>
            <w:webHidden/>
          </w:rPr>
          <w:t>18</w:t>
        </w:r>
        <w:r>
          <w:rPr>
            <w:noProof/>
            <w:webHidden/>
          </w:rPr>
          <w:fldChar w:fldCharType="end"/>
        </w:r>
      </w:hyperlink>
    </w:p>
    <w:p w14:paraId="3DBA5201" w14:textId="1AB1C446"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08" w:history="1">
        <w:r w:rsidRPr="005C15F7">
          <w:rPr>
            <w:rStyle w:val="Hipercze"/>
            <w:noProof/>
          </w:rPr>
          <w:t>2.14. Warunki wykorzystania terenu w fazie realizacji</w:t>
        </w:r>
        <w:r>
          <w:rPr>
            <w:noProof/>
            <w:webHidden/>
          </w:rPr>
          <w:tab/>
        </w:r>
        <w:r>
          <w:rPr>
            <w:noProof/>
            <w:webHidden/>
          </w:rPr>
          <w:fldChar w:fldCharType="begin"/>
        </w:r>
        <w:r>
          <w:rPr>
            <w:noProof/>
            <w:webHidden/>
          </w:rPr>
          <w:instrText xml:space="preserve"> PAGEREF _Toc216640808 \h </w:instrText>
        </w:r>
        <w:r>
          <w:rPr>
            <w:noProof/>
            <w:webHidden/>
          </w:rPr>
        </w:r>
        <w:r>
          <w:rPr>
            <w:noProof/>
            <w:webHidden/>
          </w:rPr>
          <w:fldChar w:fldCharType="separate"/>
        </w:r>
        <w:r>
          <w:rPr>
            <w:noProof/>
            <w:webHidden/>
          </w:rPr>
          <w:t>18</w:t>
        </w:r>
        <w:r>
          <w:rPr>
            <w:noProof/>
            <w:webHidden/>
          </w:rPr>
          <w:fldChar w:fldCharType="end"/>
        </w:r>
      </w:hyperlink>
    </w:p>
    <w:p w14:paraId="2FE8B885" w14:textId="56728261"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09" w:history="1">
        <w:r w:rsidRPr="005C15F7">
          <w:rPr>
            <w:rStyle w:val="Hipercze"/>
          </w:rPr>
          <w:t>3. Ogólne właściwości funkcjonalno – użytkowe inwestycji</w:t>
        </w:r>
        <w:r>
          <w:rPr>
            <w:webHidden/>
          </w:rPr>
          <w:tab/>
        </w:r>
        <w:r>
          <w:rPr>
            <w:webHidden/>
          </w:rPr>
          <w:fldChar w:fldCharType="begin"/>
        </w:r>
        <w:r>
          <w:rPr>
            <w:webHidden/>
          </w:rPr>
          <w:instrText xml:space="preserve"> PAGEREF _Toc216640809 \h </w:instrText>
        </w:r>
        <w:r>
          <w:rPr>
            <w:webHidden/>
          </w:rPr>
        </w:r>
        <w:r>
          <w:rPr>
            <w:webHidden/>
          </w:rPr>
          <w:fldChar w:fldCharType="separate"/>
        </w:r>
        <w:r>
          <w:rPr>
            <w:webHidden/>
          </w:rPr>
          <w:t>19</w:t>
        </w:r>
        <w:r>
          <w:rPr>
            <w:webHidden/>
          </w:rPr>
          <w:fldChar w:fldCharType="end"/>
        </w:r>
      </w:hyperlink>
    </w:p>
    <w:p w14:paraId="0DFB9D16" w14:textId="6D43522D"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0" w:history="1">
        <w:r w:rsidRPr="005C15F7">
          <w:rPr>
            <w:rStyle w:val="Hipercze"/>
            <w:noProof/>
          </w:rPr>
          <w:t>3.1. OGÓLNODOSTĘPNOŚĆ</w:t>
        </w:r>
        <w:r>
          <w:rPr>
            <w:noProof/>
            <w:webHidden/>
          </w:rPr>
          <w:tab/>
        </w:r>
        <w:r>
          <w:rPr>
            <w:noProof/>
            <w:webHidden/>
          </w:rPr>
          <w:fldChar w:fldCharType="begin"/>
        </w:r>
        <w:r>
          <w:rPr>
            <w:noProof/>
            <w:webHidden/>
          </w:rPr>
          <w:instrText xml:space="preserve"> PAGEREF _Toc216640810 \h </w:instrText>
        </w:r>
        <w:r>
          <w:rPr>
            <w:noProof/>
            <w:webHidden/>
          </w:rPr>
        </w:r>
        <w:r>
          <w:rPr>
            <w:noProof/>
            <w:webHidden/>
          </w:rPr>
          <w:fldChar w:fldCharType="separate"/>
        </w:r>
        <w:r>
          <w:rPr>
            <w:noProof/>
            <w:webHidden/>
          </w:rPr>
          <w:t>19</w:t>
        </w:r>
        <w:r>
          <w:rPr>
            <w:noProof/>
            <w:webHidden/>
          </w:rPr>
          <w:fldChar w:fldCharType="end"/>
        </w:r>
      </w:hyperlink>
    </w:p>
    <w:p w14:paraId="08C61582" w14:textId="0846D02A"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1" w:history="1">
        <w:r w:rsidRPr="005C15F7">
          <w:rPr>
            <w:rStyle w:val="Hipercze"/>
            <w:noProof/>
          </w:rPr>
          <w:t>3.2. ROBOTY ZIEMNE I PRZYGOTOWANIE TERENU</w:t>
        </w:r>
        <w:r>
          <w:rPr>
            <w:noProof/>
            <w:webHidden/>
          </w:rPr>
          <w:tab/>
        </w:r>
        <w:r>
          <w:rPr>
            <w:noProof/>
            <w:webHidden/>
          </w:rPr>
          <w:fldChar w:fldCharType="begin"/>
        </w:r>
        <w:r>
          <w:rPr>
            <w:noProof/>
            <w:webHidden/>
          </w:rPr>
          <w:instrText xml:space="preserve"> PAGEREF _Toc216640811 \h </w:instrText>
        </w:r>
        <w:r>
          <w:rPr>
            <w:noProof/>
            <w:webHidden/>
          </w:rPr>
        </w:r>
        <w:r>
          <w:rPr>
            <w:noProof/>
            <w:webHidden/>
          </w:rPr>
          <w:fldChar w:fldCharType="separate"/>
        </w:r>
        <w:r>
          <w:rPr>
            <w:noProof/>
            <w:webHidden/>
          </w:rPr>
          <w:t>19</w:t>
        </w:r>
        <w:r>
          <w:rPr>
            <w:noProof/>
            <w:webHidden/>
          </w:rPr>
          <w:fldChar w:fldCharType="end"/>
        </w:r>
      </w:hyperlink>
    </w:p>
    <w:p w14:paraId="3233DEC4" w14:textId="3948BB57"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2" w:history="1">
        <w:r w:rsidRPr="005C15F7">
          <w:rPr>
            <w:rStyle w:val="Hipercze"/>
            <w:noProof/>
          </w:rPr>
          <w:t>3.3. PRACE DROGOWE</w:t>
        </w:r>
        <w:r>
          <w:rPr>
            <w:noProof/>
            <w:webHidden/>
          </w:rPr>
          <w:tab/>
        </w:r>
        <w:r>
          <w:rPr>
            <w:noProof/>
            <w:webHidden/>
          </w:rPr>
          <w:fldChar w:fldCharType="begin"/>
        </w:r>
        <w:r>
          <w:rPr>
            <w:noProof/>
            <w:webHidden/>
          </w:rPr>
          <w:instrText xml:space="preserve"> PAGEREF _Toc216640812 \h </w:instrText>
        </w:r>
        <w:r>
          <w:rPr>
            <w:noProof/>
            <w:webHidden/>
          </w:rPr>
        </w:r>
        <w:r>
          <w:rPr>
            <w:noProof/>
            <w:webHidden/>
          </w:rPr>
          <w:fldChar w:fldCharType="separate"/>
        </w:r>
        <w:r>
          <w:rPr>
            <w:noProof/>
            <w:webHidden/>
          </w:rPr>
          <w:t>20</w:t>
        </w:r>
        <w:r>
          <w:rPr>
            <w:noProof/>
            <w:webHidden/>
          </w:rPr>
          <w:fldChar w:fldCharType="end"/>
        </w:r>
      </w:hyperlink>
    </w:p>
    <w:p w14:paraId="0AF5C412" w14:textId="7D0509B6"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3" w:history="1">
        <w:r w:rsidRPr="005C15F7">
          <w:rPr>
            <w:rStyle w:val="Hipercze"/>
            <w:noProof/>
          </w:rPr>
          <w:t>3.3.1 WZMOCNIENIE PODŁOŻA I PODBUDOWY POMOCNICZE</w:t>
        </w:r>
        <w:r>
          <w:rPr>
            <w:noProof/>
            <w:webHidden/>
          </w:rPr>
          <w:tab/>
        </w:r>
        <w:r>
          <w:rPr>
            <w:noProof/>
            <w:webHidden/>
          </w:rPr>
          <w:fldChar w:fldCharType="begin"/>
        </w:r>
        <w:r>
          <w:rPr>
            <w:noProof/>
            <w:webHidden/>
          </w:rPr>
          <w:instrText xml:space="preserve"> PAGEREF _Toc216640813 \h </w:instrText>
        </w:r>
        <w:r>
          <w:rPr>
            <w:noProof/>
            <w:webHidden/>
          </w:rPr>
        </w:r>
        <w:r>
          <w:rPr>
            <w:noProof/>
            <w:webHidden/>
          </w:rPr>
          <w:fldChar w:fldCharType="separate"/>
        </w:r>
        <w:r>
          <w:rPr>
            <w:noProof/>
            <w:webHidden/>
          </w:rPr>
          <w:t>20</w:t>
        </w:r>
        <w:r>
          <w:rPr>
            <w:noProof/>
            <w:webHidden/>
          </w:rPr>
          <w:fldChar w:fldCharType="end"/>
        </w:r>
      </w:hyperlink>
    </w:p>
    <w:p w14:paraId="116FA93A" w14:textId="09F1438A"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4" w:history="1">
        <w:r w:rsidRPr="005C15F7">
          <w:rPr>
            <w:rStyle w:val="Hipercze"/>
            <w:noProof/>
          </w:rPr>
          <w:t>3.3.2. PODBUDOWY ZASADNICZE</w:t>
        </w:r>
        <w:r>
          <w:rPr>
            <w:noProof/>
            <w:webHidden/>
          </w:rPr>
          <w:tab/>
        </w:r>
        <w:r>
          <w:rPr>
            <w:noProof/>
            <w:webHidden/>
          </w:rPr>
          <w:fldChar w:fldCharType="begin"/>
        </w:r>
        <w:r>
          <w:rPr>
            <w:noProof/>
            <w:webHidden/>
          </w:rPr>
          <w:instrText xml:space="preserve"> PAGEREF _Toc216640814 \h </w:instrText>
        </w:r>
        <w:r>
          <w:rPr>
            <w:noProof/>
            <w:webHidden/>
          </w:rPr>
        </w:r>
        <w:r>
          <w:rPr>
            <w:noProof/>
            <w:webHidden/>
          </w:rPr>
          <w:fldChar w:fldCharType="separate"/>
        </w:r>
        <w:r>
          <w:rPr>
            <w:noProof/>
            <w:webHidden/>
          </w:rPr>
          <w:t>21</w:t>
        </w:r>
        <w:r>
          <w:rPr>
            <w:noProof/>
            <w:webHidden/>
          </w:rPr>
          <w:fldChar w:fldCharType="end"/>
        </w:r>
      </w:hyperlink>
    </w:p>
    <w:p w14:paraId="03BBE2E0" w14:textId="533339FE"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5" w:history="1">
        <w:r w:rsidRPr="005C15F7">
          <w:rPr>
            <w:rStyle w:val="Hipercze"/>
            <w:noProof/>
          </w:rPr>
          <w:t>3.3.3. NAWIERZCHNIE</w:t>
        </w:r>
        <w:r>
          <w:rPr>
            <w:noProof/>
            <w:webHidden/>
          </w:rPr>
          <w:tab/>
        </w:r>
        <w:r>
          <w:rPr>
            <w:noProof/>
            <w:webHidden/>
          </w:rPr>
          <w:fldChar w:fldCharType="begin"/>
        </w:r>
        <w:r>
          <w:rPr>
            <w:noProof/>
            <w:webHidden/>
          </w:rPr>
          <w:instrText xml:space="preserve"> PAGEREF _Toc216640815 \h </w:instrText>
        </w:r>
        <w:r>
          <w:rPr>
            <w:noProof/>
            <w:webHidden/>
          </w:rPr>
        </w:r>
        <w:r>
          <w:rPr>
            <w:noProof/>
            <w:webHidden/>
          </w:rPr>
          <w:fldChar w:fldCharType="separate"/>
        </w:r>
        <w:r>
          <w:rPr>
            <w:noProof/>
            <w:webHidden/>
          </w:rPr>
          <w:t>21</w:t>
        </w:r>
        <w:r>
          <w:rPr>
            <w:noProof/>
            <w:webHidden/>
          </w:rPr>
          <w:fldChar w:fldCharType="end"/>
        </w:r>
      </w:hyperlink>
    </w:p>
    <w:p w14:paraId="59FB65D1" w14:textId="3684CE1D"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6" w:history="1">
        <w:r w:rsidRPr="005C15F7">
          <w:rPr>
            <w:rStyle w:val="Hipercze"/>
            <w:noProof/>
          </w:rPr>
          <w:t>3.3.4. ELEMENTY PREFABRYKOWANE I SZKIELET NAWIERZCHNI</w:t>
        </w:r>
        <w:r>
          <w:rPr>
            <w:noProof/>
            <w:webHidden/>
          </w:rPr>
          <w:tab/>
        </w:r>
        <w:r>
          <w:rPr>
            <w:noProof/>
            <w:webHidden/>
          </w:rPr>
          <w:fldChar w:fldCharType="begin"/>
        </w:r>
        <w:r>
          <w:rPr>
            <w:noProof/>
            <w:webHidden/>
          </w:rPr>
          <w:instrText xml:space="preserve"> PAGEREF _Toc216640816 \h </w:instrText>
        </w:r>
        <w:r>
          <w:rPr>
            <w:noProof/>
            <w:webHidden/>
          </w:rPr>
        </w:r>
        <w:r>
          <w:rPr>
            <w:noProof/>
            <w:webHidden/>
          </w:rPr>
          <w:fldChar w:fldCharType="separate"/>
        </w:r>
        <w:r>
          <w:rPr>
            <w:noProof/>
            <w:webHidden/>
          </w:rPr>
          <w:t>21</w:t>
        </w:r>
        <w:r>
          <w:rPr>
            <w:noProof/>
            <w:webHidden/>
          </w:rPr>
          <w:fldChar w:fldCharType="end"/>
        </w:r>
      </w:hyperlink>
    </w:p>
    <w:p w14:paraId="1C7DF6D8" w14:textId="08A6AD9F"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7" w:history="1">
        <w:r w:rsidRPr="005C15F7">
          <w:rPr>
            <w:rStyle w:val="Hipercze"/>
            <w:noProof/>
          </w:rPr>
          <w:t>3.3.5. POBOCZA</w:t>
        </w:r>
        <w:r>
          <w:rPr>
            <w:noProof/>
            <w:webHidden/>
          </w:rPr>
          <w:tab/>
        </w:r>
        <w:r>
          <w:rPr>
            <w:noProof/>
            <w:webHidden/>
          </w:rPr>
          <w:fldChar w:fldCharType="begin"/>
        </w:r>
        <w:r>
          <w:rPr>
            <w:noProof/>
            <w:webHidden/>
          </w:rPr>
          <w:instrText xml:space="preserve"> PAGEREF _Toc216640817 \h </w:instrText>
        </w:r>
        <w:r>
          <w:rPr>
            <w:noProof/>
            <w:webHidden/>
          </w:rPr>
        </w:r>
        <w:r>
          <w:rPr>
            <w:noProof/>
            <w:webHidden/>
          </w:rPr>
          <w:fldChar w:fldCharType="separate"/>
        </w:r>
        <w:r>
          <w:rPr>
            <w:noProof/>
            <w:webHidden/>
          </w:rPr>
          <w:t>22</w:t>
        </w:r>
        <w:r>
          <w:rPr>
            <w:noProof/>
            <w:webHidden/>
          </w:rPr>
          <w:fldChar w:fldCharType="end"/>
        </w:r>
      </w:hyperlink>
    </w:p>
    <w:p w14:paraId="27736FDF" w14:textId="4FF30AB6"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8" w:history="1">
        <w:r w:rsidRPr="005C15F7">
          <w:rPr>
            <w:rStyle w:val="Hipercze"/>
            <w:noProof/>
          </w:rPr>
          <w:t>3.3.6. ORGANIZACJA RUCHU I ELEMENTY BRD.</w:t>
        </w:r>
        <w:r>
          <w:rPr>
            <w:noProof/>
            <w:webHidden/>
          </w:rPr>
          <w:tab/>
        </w:r>
        <w:r>
          <w:rPr>
            <w:noProof/>
            <w:webHidden/>
          </w:rPr>
          <w:fldChar w:fldCharType="begin"/>
        </w:r>
        <w:r>
          <w:rPr>
            <w:noProof/>
            <w:webHidden/>
          </w:rPr>
          <w:instrText xml:space="preserve"> PAGEREF _Toc216640818 \h </w:instrText>
        </w:r>
        <w:r>
          <w:rPr>
            <w:noProof/>
            <w:webHidden/>
          </w:rPr>
        </w:r>
        <w:r>
          <w:rPr>
            <w:noProof/>
            <w:webHidden/>
          </w:rPr>
          <w:fldChar w:fldCharType="separate"/>
        </w:r>
        <w:r>
          <w:rPr>
            <w:noProof/>
            <w:webHidden/>
          </w:rPr>
          <w:t>22</w:t>
        </w:r>
        <w:r>
          <w:rPr>
            <w:noProof/>
            <w:webHidden/>
          </w:rPr>
          <w:fldChar w:fldCharType="end"/>
        </w:r>
      </w:hyperlink>
    </w:p>
    <w:p w14:paraId="129788B8" w14:textId="1623B63B"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19" w:history="1">
        <w:r w:rsidRPr="005C15F7">
          <w:rPr>
            <w:rStyle w:val="Hipercze"/>
            <w:noProof/>
          </w:rPr>
          <w:t>3.4. ODWODNIENIE DRÓG - ZAŁOŻENIA OGÓLNE</w:t>
        </w:r>
        <w:r>
          <w:rPr>
            <w:noProof/>
            <w:webHidden/>
          </w:rPr>
          <w:tab/>
        </w:r>
        <w:r>
          <w:rPr>
            <w:noProof/>
            <w:webHidden/>
          </w:rPr>
          <w:fldChar w:fldCharType="begin"/>
        </w:r>
        <w:r>
          <w:rPr>
            <w:noProof/>
            <w:webHidden/>
          </w:rPr>
          <w:instrText xml:space="preserve"> PAGEREF _Toc216640819 \h </w:instrText>
        </w:r>
        <w:r>
          <w:rPr>
            <w:noProof/>
            <w:webHidden/>
          </w:rPr>
        </w:r>
        <w:r>
          <w:rPr>
            <w:noProof/>
            <w:webHidden/>
          </w:rPr>
          <w:fldChar w:fldCharType="separate"/>
        </w:r>
        <w:r>
          <w:rPr>
            <w:noProof/>
            <w:webHidden/>
          </w:rPr>
          <w:t>23</w:t>
        </w:r>
        <w:r>
          <w:rPr>
            <w:noProof/>
            <w:webHidden/>
          </w:rPr>
          <w:fldChar w:fldCharType="end"/>
        </w:r>
      </w:hyperlink>
    </w:p>
    <w:p w14:paraId="5A64B1FD" w14:textId="3225536F"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0" w:history="1">
        <w:r w:rsidRPr="005C15F7">
          <w:rPr>
            <w:rStyle w:val="Hipercze"/>
            <w:noProof/>
          </w:rPr>
          <w:t>3.6. REGULACJA ISTNIEJĄCYCH WODOCIĄGÓW, GAZOCIĄGÓW</w:t>
        </w:r>
        <w:r>
          <w:rPr>
            <w:noProof/>
            <w:webHidden/>
          </w:rPr>
          <w:tab/>
        </w:r>
        <w:r>
          <w:rPr>
            <w:noProof/>
            <w:webHidden/>
          </w:rPr>
          <w:fldChar w:fldCharType="begin"/>
        </w:r>
        <w:r>
          <w:rPr>
            <w:noProof/>
            <w:webHidden/>
          </w:rPr>
          <w:instrText xml:space="preserve"> PAGEREF _Toc216640820 \h </w:instrText>
        </w:r>
        <w:r>
          <w:rPr>
            <w:noProof/>
            <w:webHidden/>
          </w:rPr>
        </w:r>
        <w:r>
          <w:rPr>
            <w:noProof/>
            <w:webHidden/>
          </w:rPr>
          <w:fldChar w:fldCharType="separate"/>
        </w:r>
        <w:r>
          <w:rPr>
            <w:noProof/>
            <w:webHidden/>
          </w:rPr>
          <w:t>24</w:t>
        </w:r>
        <w:r>
          <w:rPr>
            <w:noProof/>
            <w:webHidden/>
          </w:rPr>
          <w:fldChar w:fldCharType="end"/>
        </w:r>
      </w:hyperlink>
    </w:p>
    <w:p w14:paraId="640D2B1F" w14:textId="2C39FCCC"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1" w:history="1">
        <w:r w:rsidRPr="005C15F7">
          <w:rPr>
            <w:rStyle w:val="Hipercze"/>
            <w:noProof/>
          </w:rPr>
          <w:t>3.7. SIECI ELEKTROENERGETYCZNE – ZAŁOŻENIA OGÓLNE</w:t>
        </w:r>
        <w:r>
          <w:rPr>
            <w:noProof/>
            <w:webHidden/>
          </w:rPr>
          <w:tab/>
        </w:r>
        <w:r>
          <w:rPr>
            <w:noProof/>
            <w:webHidden/>
          </w:rPr>
          <w:fldChar w:fldCharType="begin"/>
        </w:r>
        <w:r>
          <w:rPr>
            <w:noProof/>
            <w:webHidden/>
          </w:rPr>
          <w:instrText xml:space="preserve"> PAGEREF _Toc216640821 \h </w:instrText>
        </w:r>
        <w:r>
          <w:rPr>
            <w:noProof/>
            <w:webHidden/>
          </w:rPr>
        </w:r>
        <w:r>
          <w:rPr>
            <w:noProof/>
            <w:webHidden/>
          </w:rPr>
          <w:fldChar w:fldCharType="separate"/>
        </w:r>
        <w:r>
          <w:rPr>
            <w:noProof/>
            <w:webHidden/>
          </w:rPr>
          <w:t>24</w:t>
        </w:r>
        <w:r>
          <w:rPr>
            <w:noProof/>
            <w:webHidden/>
          </w:rPr>
          <w:fldChar w:fldCharType="end"/>
        </w:r>
      </w:hyperlink>
    </w:p>
    <w:p w14:paraId="683C39E6" w14:textId="780A3B58"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2" w:history="1">
        <w:r w:rsidRPr="005C15F7">
          <w:rPr>
            <w:rStyle w:val="Hipercze"/>
            <w:noProof/>
          </w:rPr>
          <w:t>3.8. SIECI TELETECHNICZNE – ZAŁOŻENIA OGÓLNE.</w:t>
        </w:r>
        <w:r>
          <w:rPr>
            <w:noProof/>
            <w:webHidden/>
          </w:rPr>
          <w:tab/>
        </w:r>
        <w:r>
          <w:rPr>
            <w:noProof/>
            <w:webHidden/>
          </w:rPr>
          <w:fldChar w:fldCharType="begin"/>
        </w:r>
        <w:r>
          <w:rPr>
            <w:noProof/>
            <w:webHidden/>
          </w:rPr>
          <w:instrText xml:space="preserve"> PAGEREF _Toc216640822 \h </w:instrText>
        </w:r>
        <w:r>
          <w:rPr>
            <w:noProof/>
            <w:webHidden/>
          </w:rPr>
        </w:r>
        <w:r>
          <w:rPr>
            <w:noProof/>
            <w:webHidden/>
          </w:rPr>
          <w:fldChar w:fldCharType="separate"/>
        </w:r>
        <w:r>
          <w:rPr>
            <w:noProof/>
            <w:webHidden/>
          </w:rPr>
          <w:t>25</w:t>
        </w:r>
        <w:r>
          <w:rPr>
            <w:noProof/>
            <w:webHidden/>
          </w:rPr>
          <w:fldChar w:fldCharType="end"/>
        </w:r>
      </w:hyperlink>
    </w:p>
    <w:p w14:paraId="69860D23" w14:textId="273D4487"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3" w:history="1">
        <w:r w:rsidRPr="005C15F7">
          <w:rPr>
            <w:rStyle w:val="Hipercze"/>
            <w:noProof/>
          </w:rPr>
          <w:t>3.9. ISTNIEJĄCA I PROJEKTOWANA ZIELEŃ</w:t>
        </w:r>
        <w:r>
          <w:rPr>
            <w:noProof/>
            <w:webHidden/>
          </w:rPr>
          <w:tab/>
        </w:r>
        <w:r>
          <w:rPr>
            <w:noProof/>
            <w:webHidden/>
          </w:rPr>
          <w:fldChar w:fldCharType="begin"/>
        </w:r>
        <w:r>
          <w:rPr>
            <w:noProof/>
            <w:webHidden/>
          </w:rPr>
          <w:instrText xml:space="preserve"> PAGEREF _Toc216640823 \h </w:instrText>
        </w:r>
        <w:r>
          <w:rPr>
            <w:noProof/>
            <w:webHidden/>
          </w:rPr>
        </w:r>
        <w:r>
          <w:rPr>
            <w:noProof/>
            <w:webHidden/>
          </w:rPr>
          <w:fldChar w:fldCharType="separate"/>
        </w:r>
        <w:r>
          <w:rPr>
            <w:noProof/>
            <w:webHidden/>
          </w:rPr>
          <w:t>25</w:t>
        </w:r>
        <w:r>
          <w:rPr>
            <w:noProof/>
            <w:webHidden/>
          </w:rPr>
          <w:fldChar w:fldCharType="end"/>
        </w:r>
      </w:hyperlink>
    </w:p>
    <w:p w14:paraId="56B2D6B9" w14:textId="251A7C0B"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4" w:history="1">
        <w:r w:rsidRPr="005C15F7">
          <w:rPr>
            <w:rStyle w:val="Hipercze"/>
            <w:noProof/>
          </w:rPr>
          <w:t xml:space="preserve">4. Koncepcja materiałowo techniczna (szczegółowe właściwości funkcjonalno – użytkowe) – odcinek i - </w:t>
        </w:r>
        <w:r w:rsidRPr="005C15F7">
          <w:rPr>
            <w:rStyle w:val="Hipercze"/>
            <w:rFonts w:eastAsia="Arial Unicode MS" w:cs="Tahoma"/>
            <w:bCs/>
            <w:noProof/>
          </w:rPr>
          <w:t>Ciąg pieszo rowerowy wzdłuż ul. Koszalińskiej</w:t>
        </w:r>
        <w:r>
          <w:rPr>
            <w:noProof/>
            <w:webHidden/>
          </w:rPr>
          <w:tab/>
        </w:r>
        <w:r>
          <w:rPr>
            <w:noProof/>
            <w:webHidden/>
          </w:rPr>
          <w:fldChar w:fldCharType="begin"/>
        </w:r>
        <w:r>
          <w:rPr>
            <w:noProof/>
            <w:webHidden/>
          </w:rPr>
          <w:instrText xml:space="preserve"> PAGEREF _Toc216640824 \h </w:instrText>
        </w:r>
        <w:r>
          <w:rPr>
            <w:noProof/>
            <w:webHidden/>
          </w:rPr>
        </w:r>
        <w:r>
          <w:rPr>
            <w:noProof/>
            <w:webHidden/>
          </w:rPr>
          <w:fldChar w:fldCharType="separate"/>
        </w:r>
        <w:r>
          <w:rPr>
            <w:noProof/>
            <w:webHidden/>
          </w:rPr>
          <w:t>25</w:t>
        </w:r>
        <w:r>
          <w:rPr>
            <w:noProof/>
            <w:webHidden/>
          </w:rPr>
          <w:fldChar w:fldCharType="end"/>
        </w:r>
      </w:hyperlink>
    </w:p>
    <w:p w14:paraId="25E45D56" w14:textId="46F64132"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5" w:history="1">
        <w:r w:rsidRPr="005C15F7">
          <w:rPr>
            <w:rStyle w:val="Hipercze"/>
            <w:noProof/>
          </w:rPr>
          <w:t>5. Koncepcja materiałowo techniczna (szczegółowe właściwości funkcjonalno – użytkowe) – odcinek ii - Ścieżka rowerowa przez Park im. Powstańców Warszawskich</w:t>
        </w:r>
        <w:r>
          <w:rPr>
            <w:noProof/>
            <w:webHidden/>
          </w:rPr>
          <w:tab/>
        </w:r>
        <w:r>
          <w:rPr>
            <w:noProof/>
            <w:webHidden/>
          </w:rPr>
          <w:fldChar w:fldCharType="begin"/>
        </w:r>
        <w:r>
          <w:rPr>
            <w:noProof/>
            <w:webHidden/>
          </w:rPr>
          <w:instrText xml:space="preserve"> PAGEREF _Toc216640825 \h </w:instrText>
        </w:r>
        <w:r>
          <w:rPr>
            <w:noProof/>
            <w:webHidden/>
          </w:rPr>
        </w:r>
        <w:r>
          <w:rPr>
            <w:noProof/>
            <w:webHidden/>
          </w:rPr>
          <w:fldChar w:fldCharType="separate"/>
        </w:r>
        <w:r>
          <w:rPr>
            <w:noProof/>
            <w:webHidden/>
          </w:rPr>
          <w:t>26</w:t>
        </w:r>
        <w:r>
          <w:rPr>
            <w:noProof/>
            <w:webHidden/>
          </w:rPr>
          <w:fldChar w:fldCharType="end"/>
        </w:r>
      </w:hyperlink>
    </w:p>
    <w:p w14:paraId="44DD75D2" w14:textId="78479685"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6" w:history="1">
        <w:r w:rsidRPr="005C15F7">
          <w:rPr>
            <w:rStyle w:val="Hipercze"/>
            <w:noProof/>
          </w:rPr>
          <w:t>6. Koncepcja materiałowo techniczna (szczegółowe właściwości funkcjonalno – użytkowe) – odcinek iii – Przebudowa ul. Mickiewicza</w:t>
        </w:r>
        <w:r>
          <w:rPr>
            <w:noProof/>
            <w:webHidden/>
          </w:rPr>
          <w:tab/>
        </w:r>
        <w:r>
          <w:rPr>
            <w:noProof/>
            <w:webHidden/>
          </w:rPr>
          <w:fldChar w:fldCharType="begin"/>
        </w:r>
        <w:r>
          <w:rPr>
            <w:noProof/>
            <w:webHidden/>
          </w:rPr>
          <w:instrText xml:space="preserve"> PAGEREF _Toc216640826 \h </w:instrText>
        </w:r>
        <w:r>
          <w:rPr>
            <w:noProof/>
            <w:webHidden/>
          </w:rPr>
        </w:r>
        <w:r>
          <w:rPr>
            <w:noProof/>
            <w:webHidden/>
          </w:rPr>
          <w:fldChar w:fldCharType="separate"/>
        </w:r>
        <w:r>
          <w:rPr>
            <w:noProof/>
            <w:webHidden/>
          </w:rPr>
          <w:t>27</w:t>
        </w:r>
        <w:r>
          <w:rPr>
            <w:noProof/>
            <w:webHidden/>
          </w:rPr>
          <w:fldChar w:fldCharType="end"/>
        </w:r>
      </w:hyperlink>
    </w:p>
    <w:p w14:paraId="7EFDE15C" w14:textId="0A671E35"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7" w:history="1">
        <w:r w:rsidRPr="005C15F7">
          <w:rPr>
            <w:rStyle w:val="Hipercze"/>
            <w:noProof/>
          </w:rPr>
          <w:t>7. Koncepcja materiałowo techniczna (szczegółowe właściwości funkcjonalno – użytkowe) – odcinek iv - Ciąg pieszo rowerowy ul. Morska i Dworcowa</w:t>
        </w:r>
        <w:r>
          <w:rPr>
            <w:noProof/>
            <w:webHidden/>
          </w:rPr>
          <w:tab/>
        </w:r>
        <w:r>
          <w:rPr>
            <w:noProof/>
            <w:webHidden/>
          </w:rPr>
          <w:fldChar w:fldCharType="begin"/>
        </w:r>
        <w:r>
          <w:rPr>
            <w:noProof/>
            <w:webHidden/>
          </w:rPr>
          <w:instrText xml:space="preserve"> PAGEREF _Toc216640827 \h </w:instrText>
        </w:r>
        <w:r>
          <w:rPr>
            <w:noProof/>
            <w:webHidden/>
          </w:rPr>
        </w:r>
        <w:r>
          <w:rPr>
            <w:noProof/>
            <w:webHidden/>
          </w:rPr>
          <w:fldChar w:fldCharType="separate"/>
        </w:r>
        <w:r>
          <w:rPr>
            <w:noProof/>
            <w:webHidden/>
          </w:rPr>
          <w:t>28</w:t>
        </w:r>
        <w:r>
          <w:rPr>
            <w:noProof/>
            <w:webHidden/>
          </w:rPr>
          <w:fldChar w:fldCharType="end"/>
        </w:r>
      </w:hyperlink>
    </w:p>
    <w:p w14:paraId="6CBB9216" w14:textId="332AD66E"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8" w:history="1">
        <w:r w:rsidRPr="005C15F7">
          <w:rPr>
            <w:rStyle w:val="Hipercze"/>
            <w:noProof/>
          </w:rPr>
          <w:t>8. Koncepcja materiałowo techniczna (szczegółowe właściwości funkcjonalno – użytkowe) – odcinek v - Ciąg pieszo rowerowy na odcinku Sianów - Kleszcze</w:t>
        </w:r>
        <w:r>
          <w:rPr>
            <w:noProof/>
            <w:webHidden/>
          </w:rPr>
          <w:tab/>
        </w:r>
        <w:r>
          <w:rPr>
            <w:noProof/>
            <w:webHidden/>
          </w:rPr>
          <w:fldChar w:fldCharType="begin"/>
        </w:r>
        <w:r>
          <w:rPr>
            <w:noProof/>
            <w:webHidden/>
          </w:rPr>
          <w:instrText xml:space="preserve"> PAGEREF _Toc216640828 \h </w:instrText>
        </w:r>
        <w:r>
          <w:rPr>
            <w:noProof/>
            <w:webHidden/>
          </w:rPr>
        </w:r>
        <w:r>
          <w:rPr>
            <w:noProof/>
            <w:webHidden/>
          </w:rPr>
          <w:fldChar w:fldCharType="separate"/>
        </w:r>
        <w:r>
          <w:rPr>
            <w:noProof/>
            <w:webHidden/>
          </w:rPr>
          <w:t>29</w:t>
        </w:r>
        <w:r>
          <w:rPr>
            <w:noProof/>
            <w:webHidden/>
          </w:rPr>
          <w:fldChar w:fldCharType="end"/>
        </w:r>
      </w:hyperlink>
    </w:p>
    <w:p w14:paraId="72E04602" w14:textId="44BE4068"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29" w:history="1">
        <w:r w:rsidRPr="005C15F7">
          <w:rPr>
            <w:rStyle w:val="Hipercze"/>
            <w:noProof/>
          </w:rPr>
          <w:t>9. Opis wymagań Zamawiającego w stosunku do przedmiotu zamówienia</w:t>
        </w:r>
        <w:r>
          <w:rPr>
            <w:noProof/>
            <w:webHidden/>
          </w:rPr>
          <w:tab/>
        </w:r>
        <w:r>
          <w:rPr>
            <w:noProof/>
            <w:webHidden/>
          </w:rPr>
          <w:fldChar w:fldCharType="begin"/>
        </w:r>
        <w:r>
          <w:rPr>
            <w:noProof/>
            <w:webHidden/>
          </w:rPr>
          <w:instrText xml:space="preserve"> PAGEREF _Toc216640829 \h </w:instrText>
        </w:r>
        <w:r>
          <w:rPr>
            <w:noProof/>
            <w:webHidden/>
          </w:rPr>
        </w:r>
        <w:r>
          <w:rPr>
            <w:noProof/>
            <w:webHidden/>
          </w:rPr>
          <w:fldChar w:fldCharType="separate"/>
        </w:r>
        <w:r>
          <w:rPr>
            <w:noProof/>
            <w:webHidden/>
          </w:rPr>
          <w:t>31</w:t>
        </w:r>
        <w:r>
          <w:rPr>
            <w:noProof/>
            <w:webHidden/>
          </w:rPr>
          <w:fldChar w:fldCharType="end"/>
        </w:r>
      </w:hyperlink>
    </w:p>
    <w:p w14:paraId="20EAA9D9" w14:textId="59A4CEAD" w:rsidR="000A5C55" w:rsidRDefault="000A5C55">
      <w:pPr>
        <w:pStyle w:val="Spistreci1"/>
        <w:rPr>
          <w:rFonts w:asciiTheme="minorHAnsi" w:eastAsiaTheme="minorEastAsia" w:hAnsiTheme="minorHAnsi" w:cstheme="minorBidi"/>
          <w:b w:val="0"/>
          <w:smallCaps w:val="0"/>
          <w:kern w:val="2"/>
          <w:lang w:eastAsia="pl-PL"/>
          <w14:ligatures w14:val="standardContextual"/>
        </w:rPr>
      </w:pPr>
      <w:hyperlink w:anchor="_Toc216640830" w:history="1">
        <w:r w:rsidRPr="005C15F7">
          <w:rPr>
            <w:rStyle w:val="Hipercze"/>
          </w:rPr>
          <w:t>II. CZĘŚĆ INFORMACYJNA</w:t>
        </w:r>
        <w:r>
          <w:rPr>
            <w:webHidden/>
          </w:rPr>
          <w:tab/>
        </w:r>
        <w:r>
          <w:rPr>
            <w:webHidden/>
          </w:rPr>
          <w:fldChar w:fldCharType="begin"/>
        </w:r>
        <w:r>
          <w:rPr>
            <w:webHidden/>
          </w:rPr>
          <w:instrText xml:space="preserve"> PAGEREF _Toc216640830 \h </w:instrText>
        </w:r>
        <w:r>
          <w:rPr>
            <w:webHidden/>
          </w:rPr>
        </w:r>
        <w:r>
          <w:rPr>
            <w:webHidden/>
          </w:rPr>
          <w:fldChar w:fldCharType="separate"/>
        </w:r>
        <w:r>
          <w:rPr>
            <w:webHidden/>
          </w:rPr>
          <w:t>37</w:t>
        </w:r>
        <w:r>
          <w:rPr>
            <w:webHidden/>
          </w:rPr>
          <w:fldChar w:fldCharType="end"/>
        </w:r>
      </w:hyperlink>
    </w:p>
    <w:p w14:paraId="6582ABB1" w14:textId="7CC8FED4"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31" w:history="1">
        <w:r w:rsidRPr="005C15F7">
          <w:rPr>
            <w:rStyle w:val="Hipercze"/>
          </w:rPr>
          <w:t>1. Informacje ogólne</w:t>
        </w:r>
        <w:r>
          <w:rPr>
            <w:webHidden/>
          </w:rPr>
          <w:tab/>
        </w:r>
        <w:r>
          <w:rPr>
            <w:webHidden/>
          </w:rPr>
          <w:fldChar w:fldCharType="begin"/>
        </w:r>
        <w:r>
          <w:rPr>
            <w:webHidden/>
          </w:rPr>
          <w:instrText xml:space="preserve"> PAGEREF _Toc216640831 \h </w:instrText>
        </w:r>
        <w:r>
          <w:rPr>
            <w:webHidden/>
          </w:rPr>
        </w:r>
        <w:r>
          <w:rPr>
            <w:webHidden/>
          </w:rPr>
          <w:fldChar w:fldCharType="separate"/>
        </w:r>
        <w:r>
          <w:rPr>
            <w:webHidden/>
          </w:rPr>
          <w:t>37</w:t>
        </w:r>
        <w:r>
          <w:rPr>
            <w:webHidden/>
          </w:rPr>
          <w:fldChar w:fldCharType="end"/>
        </w:r>
      </w:hyperlink>
    </w:p>
    <w:p w14:paraId="6101988A" w14:textId="7B995B5E"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32" w:history="1">
        <w:r w:rsidRPr="005C15F7">
          <w:rPr>
            <w:rStyle w:val="Hipercze"/>
          </w:rPr>
          <w:t>2. Dokumenty potwierdzające zgodność zamierzenia z wymogami wynikającymi z odrębnych przepisów</w:t>
        </w:r>
        <w:r>
          <w:rPr>
            <w:webHidden/>
          </w:rPr>
          <w:tab/>
        </w:r>
        <w:r>
          <w:rPr>
            <w:webHidden/>
          </w:rPr>
          <w:fldChar w:fldCharType="begin"/>
        </w:r>
        <w:r>
          <w:rPr>
            <w:webHidden/>
          </w:rPr>
          <w:instrText xml:space="preserve"> PAGEREF _Toc216640832 \h </w:instrText>
        </w:r>
        <w:r>
          <w:rPr>
            <w:webHidden/>
          </w:rPr>
        </w:r>
        <w:r>
          <w:rPr>
            <w:webHidden/>
          </w:rPr>
          <w:fldChar w:fldCharType="separate"/>
        </w:r>
        <w:r>
          <w:rPr>
            <w:webHidden/>
          </w:rPr>
          <w:t>37</w:t>
        </w:r>
        <w:r>
          <w:rPr>
            <w:webHidden/>
          </w:rPr>
          <w:fldChar w:fldCharType="end"/>
        </w:r>
      </w:hyperlink>
    </w:p>
    <w:p w14:paraId="1545CDE9" w14:textId="219BE1B8"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33" w:history="1">
        <w:r w:rsidRPr="005C15F7">
          <w:rPr>
            <w:rStyle w:val="Hipercze"/>
          </w:rPr>
          <w:t>3. Oświadczenie Zamawiającego stwierdzające jego prawo do dysponowania nieruchomością na cele budowlane</w:t>
        </w:r>
        <w:r>
          <w:rPr>
            <w:webHidden/>
          </w:rPr>
          <w:tab/>
        </w:r>
        <w:r>
          <w:rPr>
            <w:webHidden/>
          </w:rPr>
          <w:fldChar w:fldCharType="begin"/>
        </w:r>
        <w:r>
          <w:rPr>
            <w:webHidden/>
          </w:rPr>
          <w:instrText xml:space="preserve"> PAGEREF _Toc216640833 \h </w:instrText>
        </w:r>
        <w:r>
          <w:rPr>
            <w:webHidden/>
          </w:rPr>
        </w:r>
        <w:r>
          <w:rPr>
            <w:webHidden/>
          </w:rPr>
          <w:fldChar w:fldCharType="separate"/>
        </w:r>
        <w:r>
          <w:rPr>
            <w:webHidden/>
          </w:rPr>
          <w:t>37</w:t>
        </w:r>
        <w:r>
          <w:rPr>
            <w:webHidden/>
          </w:rPr>
          <w:fldChar w:fldCharType="end"/>
        </w:r>
      </w:hyperlink>
    </w:p>
    <w:p w14:paraId="31F92D13" w14:textId="4BA4C6B1"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34" w:history="1">
        <w:r w:rsidRPr="005C15F7">
          <w:rPr>
            <w:rStyle w:val="Hipercze"/>
          </w:rPr>
          <w:t>4. Inne posiadane informacje i dokumenty, niezbędne do zaproj. robót budowlanych</w:t>
        </w:r>
        <w:r>
          <w:rPr>
            <w:webHidden/>
          </w:rPr>
          <w:tab/>
        </w:r>
        <w:r>
          <w:rPr>
            <w:webHidden/>
          </w:rPr>
          <w:fldChar w:fldCharType="begin"/>
        </w:r>
        <w:r>
          <w:rPr>
            <w:webHidden/>
          </w:rPr>
          <w:instrText xml:space="preserve"> PAGEREF _Toc216640834 \h </w:instrText>
        </w:r>
        <w:r>
          <w:rPr>
            <w:webHidden/>
          </w:rPr>
        </w:r>
        <w:r>
          <w:rPr>
            <w:webHidden/>
          </w:rPr>
          <w:fldChar w:fldCharType="separate"/>
        </w:r>
        <w:r>
          <w:rPr>
            <w:webHidden/>
          </w:rPr>
          <w:t>37</w:t>
        </w:r>
        <w:r>
          <w:rPr>
            <w:webHidden/>
          </w:rPr>
          <w:fldChar w:fldCharType="end"/>
        </w:r>
      </w:hyperlink>
    </w:p>
    <w:p w14:paraId="3F430C0B" w14:textId="1669BE87"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35" w:history="1">
        <w:r w:rsidRPr="005C15F7">
          <w:rPr>
            <w:rStyle w:val="Hipercze"/>
            <w:noProof/>
          </w:rPr>
          <w:t>4.1. Kopie map zasadniczych</w:t>
        </w:r>
        <w:r>
          <w:rPr>
            <w:noProof/>
            <w:webHidden/>
          </w:rPr>
          <w:tab/>
        </w:r>
        <w:r>
          <w:rPr>
            <w:noProof/>
            <w:webHidden/>
          </w:rPr>
          <w:fldChar w:fldCharType="begin"/>
        </w:r>
        <w:r>
          <w:rPr>
            <w:noProof/>
            <w:webHidden/>
          </w:rPr>
          <w:instrText xml:space="preserve"> PAGEREF _Toc216640835 \h </w:instrText>
        </w:r>
        <w:r>
          <w:rPr>
            <w:noProof/>
            <w:webHidden/>
          </w:rPr>
        </w:r>
        <w:r>
          <w:rPr>
            <w:noProof/>
            <w:webHidden/>
          </w:rPr>
          <w:fldChar w:fldCharType="separate"/>
        </w:r>
        <w:r>
          <w:rPr>
            <w:noProof/>
            <w:webHidden/>
          </w:rPr>
          <w:t>37</w:t>
        </w:r>
        <w:r>
          <w:rPr>
            <w:noProof/>
            <w:webHidden/>
          </w:rPr>
          <w:fldChar w:fldCharType="end"/>
        </w:r>
      </w:hyperlink>
    </w:p>
    <w:p w14:paraId="0A31C92E" w14:textId="46B4589C"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36" w:history="1">
        <w:r w:rsidRPr="005C15F7">
          <w:rPr>
            <w:rStyle w:val="Hipercze"/>
            <w:noProof/>
          </w:rPr>
          <w:t>4.2. Opinie geotechniczne</w:t>
        </w:r>
        <w:r>
          <w:rPr>
            <w:noProof/>
            <w:webHidden/>
          </w:rPr>
          <w:tab/>
        </w:r>
        <w:r>
          <w:rPr>
            <w:noProof/>
            <w:webHidden/>
          </w:rPr>
          <w:fldChar w:fldCharType="begin"/>
        </w:r>
        <w:r>
          <w:rPr>
            <w:noProof/>
            <w:webHidden/>
          </w:rPr>
          <w:instrText xml:space="preserve"> PAGEREF _Toc216640836 \h </w:instrText>
        </w:r>
        <w:r>
          <w:rPr>
            <w:noProof/>
            <w:webHidden/>
          </w:rPr>
        </w:r>
        <w:r>
          <w:rPr>
            <w:noProof/>
            <w:webHidden/>
          </w:rPr>
          <w:fldChar w:fldCharType="separate"/>
        </w:r>
        <w:r>
          <w:rPr>
            <w:noProof/>
            <w:webHidden/>
          </w:rPr>
          <w:t>38</w:t>
        </w:r>
        <w:r>
          <w:rPr>
            <w:noProof/>
            <w:webHidden/>
          </w:rPr>
          <w:fldChar w:fldCharType="end"/>
        </w:r>
      </w:hyperlink>
    </w:p>
    <w:p w14:paraId="32FFB29E" w14:textId="25D03BC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37" w:history="1">
        <w:r w:rsidRPr="005C15F7">
          <w:rPr>
            <w:rStyle w:val="Hipercze"/>
            <w:noProof/>
          </w:rPr>
          <w:t>Do PFU dołączono wykonane badania geotechniczne. Jednocześnie Wykonawca w trakcie realizacji zadania Wykonawca zadania zobowiązany jest wykonać własne badania. Zakres badań zostanie ustalony na podstawie docelowego rozwiązania.</w:t>
        </w:r>
        <w:r>
          <w:rPr>
            <w:noProof/>
            <w:webHidden/>
          </w:rPr>
          <w:tab/>
        </w:r>
        <w:r>
          <w:rPr>
            <w:noProof/>
            <w:webHidden/>
          </w:rPr>
          <w:fldChar w:fldCharType="begin"/>
        </w:r>
        <w:r>
          <w:rPr>
            <w:noProof/>
            <w:webHidden/>
          </w:rPr>
          <w:instrText xml:space="preserve"> PAGEREF _Toc216640837 \h </w:instrText>
        </w:r>
        <w:r>
          <w:rPr>
            <w:noProof/>
            <w:webHidden/>
          </w:rPr>
        </w:r>
        <w:r>
          <w:rPr>
            <w:noProof/>
            <w:webHidden/>
          </w:rPr>
          <w:fldChar w:fldCharType="separate"/>
        </w:r>
        <w:r>
          <w:rPr>
            <w:noProof/>
            <w:webHidden/>
          </w:rPr>
          <w:t>38</w:t>
        </w:r>
        <w:r>
          <w:rPr>
            <w:noProof/>
            <w:webHidden/>
          </w:rPr>
          <w:fldChar w:fldCharType="end"/>
        </w:r>
      </w:hyperlink>
    </w:p>
    <w:p w14:paraId="16742720" w14:textId="47DBA04E"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38" w:history="1">
        <w:r w:rsidRPr="005C15F7">
          <w:rPr>
            <w:rStyle w:val="Hipercze"/>
            <w:noProof/>
          </w:rPr>
          <w:t>4.3. Zalecenia konserwatorskie Konserwatora Zabytków.</w:t>
        </w:r>
        <w:r>
          <w:rPr>
            <w:noProof/>
            <w:webHidden/>
          </w:rPr>
          <w:tab/>
        </w:r>
        <w:r>
          <w:rPr>
            <w:noProof/>
            <w:webHidden/>
          </w:rPr>
          <w:fldChar w:fldCharType="begin"/>
        </w:r>
        <w:r>
          <w:rPr>
            <w:noProof/>
            <w:webHidden/>
          </w:rPr>
          <w:instrText xml:space="preserve"> PAGEREF _Toc216640838 \h </w:instrText>
        </w:r>
        <w:r>
          <w:rPr>
            <w:noProof/>
            <w:webHidden/>
          </w:rPr>
        </w:r>
        <w:r>
          <w:rPr>
            <w:noProof/>
            <w:webHidden/>
          </w:rPr>
          <w:fldChar w:fldCharType="separate"/>
        </w:r>
        <w:r>
          <w:rPr>
            <w:noProof/>
            <w:webHidden/>
          </w:rPr>
          <w:t>38</w:t>
        </w:r>
        <w:r>
          <w:rPr>
            <w:noProof/>
            <w:webHidden/>
          </w:rPr>
          <w:fldChar w:fldCharType="end"/>
        </w:r>
      </w:hyperlink>
    </w:p>
    <w:p w14:paraId="010DB44C" w14:textId="09BF3E5E"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39" w:history="1">
        <w:r w:rsidRPr="005C15F7">
          <w:rPr>
            <w:rStyle w:val="Hipercze"/>
            <w:noProof/>
          </w:rPr>
          <w:t>4.4. Inwentaryzacja zieleni.</w:t>
        </w:r>
        <w:r>
          <w:rPr>
            <w:noProof/>
            <w:webHidden/>
          </w:rPr>
          <w:tab/>
        </w:r>
        <w:r>
          <w:rPr>
            <w:noProof/>
            <w:webHidden/>
          </w:rPr>
          <w:fldChar w:fldCharType="begin"/>
        </w:r>
        <w:r>
          <w:rPr>
            <w:noProof/>
            <w:webHidden/>
          </w:rPr>
          <w:instrText xml:space="preserve"> PAGEREF _Toc216640839 \h </w:instrText>
        </w:r>
        <w:r>
          <w:rPr>
            <w:noProof/>
            <w:webHidden/>
          </w:rPr>
        </w:r>
        <w:r>
          <w:rPr>
            <w:noProof/>
            <w:webHidden/>
          </w:rPr>
          <w:fldChar w:fldCharType="separate"/>
        </w:r>
        <w:r>
          <w:rPr>
            <w:noProof/>
            <w:webHidden/>
          </w:rPr>
          <w:t>38</w:t>
        </w:r>
        <w:r>
          <w:rPr>
            <w:noProof/>
            <w:webHidden/>
          </w:rPr>
          <w:fldChar w:fldCharType="end"/>
        </w:r>
      </w:hyperlink>
    </w:p>
    <w:p w14:paraId="05CA6788" w14:textId="05AF554E"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40" w:history="1">
        <w:r w:rsidRPr="005C15F7">
          <w:rPr>
            <w:rStyle w:val="Hipercze"/>
          </w:rPr>
          <w:t>5. Wymagania dotyczące robót</w:t>
        </w:r>
        <w:r>
          <w:rPr>
            <w:webHidden/>
          </w:rPr>
          <w:tab/>
        </w:r>
        <w:r>
          <w:rPr>
            <w:webHidden/>
          </w:rPr>
          <w:fldChar w:fldCharType="begin"/>
        </w:r>
        <w:r>
          <w:rPr>
            <w:webHidden/>
          </w:rPr>
          <w:instrText xml:space="preserve"> PAGEREF _Toc216640840 \h </w:instrText>
        </w:r>
        <w:r>
          <w:rPr>
            <w:webHidden/>
          </w:rPr>
        </w:r>
        <w:r>
          <w:rPr>
            <w:webHidden/>
          </w:rPr>
          <w:fldChar w:fldCharType="separate"/>
        </w:r>
        <w:r>
          <w:rPr>
            <w:webHidden/>
          </w:rPr>
          <w:t>38</w:t>
        </w:r>
        <w:r>
          <w:rPr>
            <w:webHidden/>
          </w:rPr>
          <w:fldChar w:fldCharType="end"/>
        </w:r>
      </w:hyperlink>
    </w:p>
    <w:p w14:paraId="40F28E6B" w14:textId="634D4671"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1" w:history="1">
        <w:r w:rsidRPr="005C15F7">
          <w:rPr>
            <w:rStyle w:val="Hipercze"/>
            <w:noProof/>
          </w:rPr>
          <w:t>5.1. Odtworzenie trasy i punktów wysokościowych</w:t>
        </w:r>
        <w:r>
          <w:rPr>
            <w:noProof/>
            <w:webHidden/>
          </w:rPr>
          <w:tab/>
        </w:r>
        <w:r>
          <w:rPr>
            <w:noProof/>
            <w:webHidden/>
          </w:rPr>
          <w:fldChar w:fldCharType="begin"/>
        </w:r>
        <w:r>
          <w:rPr>
            <w:noProof/>
            <w:webHidden/>
          </w:rPr>
          <w:instrText xml:space="preserve"> PAGEREF _Toc216640841 \h </w:instrText>
        </w:r>
        <w:r>
          <w:rPr>
            <w:noProof/>
            <w:webHidden/>
          </w:rPr>
        </w:r>
        <w:r>
          <w:rPr>
            <w:noProof/>
            <w:webHidden/>
          </w:rPr>
          <w:fldChar w:fldCharType="separate"/>
        </w:r>
        <w:r>
          <w:rPr>
            <w:noProof/>
            <w:webHidden/>
          </w:rPr>
          <w:t>39</w:t>
        </w:r>
        <w:r>
          <w:rPr>
            <w:noProof/>
            <w:webHidden/>
          </w:rPr>
          <w:fldChar w:fldCharType="end"/>
        </w:r>
      </w:hyperlink>
    </w:p>
    <w:p w14:paraId="344E852F" w14:textId="2285B26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2" w:history="1">
        <w:r w:rsidRPr="005C15F7">
          <w:rPr>
            <w:rStyle w:val="Hipercze"/>
            <w:noProof/>
          </w:rPr>
          <w:t>5.2. Przekazanie terenu budowy</w:t>
        </w:r>
        <w:r>
          <w:rPr>
            <w:noProof/>
            <w:webHidden/>
          </w:rPr>
          <w:tab/>
        </w:r>
        <w:r>
          <w:rPr>
            <w:noProof/>
            <w:webHidden/>
          </w:rPr>
          <w:fldChar w:fldCharType="begin"/>
        </w:r>
        <w:r>
          <w:rPr>
            <w:noProof/>
            <w:webHidden/>
          </w:rPr>
          <w:instrText xml:space="preserve"> PAGEREF _Toc216640842 \h </w:instrText>
        </w:r>
        <w:r>
          <w:rPr>
            <w:noProof/>
            <w:webHidden/>
          </w:rPr>
        </w:r>
        <w:r>
          <w:rPr>
            <w:noProof/>
            <w:webHidden/>
          </w:rPr>
          <w:fldChar w:fldCharType="separate"/>
        </w:r>
        <w:r>
          <w:rPr>
            <w:noProof/>
            <w:webHidden/>
          </w:rPr>
          <w:t>39</w:t>
        </w:r>
        <w:r>
          <w:rPr>
            <w:noProof/>
            <w:webHidden/>
          </w:rPr>
          <w:fldChar w:fldCharType="end"/>
        </w:r>
      </w:hyperlink>
    </w:p>
    <w:p w14:paraId="43581C4A" w14:textId="4E498CE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3" w:history="1">
        <w:r w:rsidRPr="005C15F7">
          <w:rPr>
            <w:rStyle w:val="Hipercze"/>
            <w:noProof/>
          </w:rPr>
          <w:t>5.3. Zabezpieczenie terenu budowy</w:t>
        </w:r>
        <w:r>
          <w:rPr>
            <w:noProof/>
            <w:webHidden/>
          </w:rPr>
          <w:tab/>
        </w:r>
        <w:r>
          <w:rPr>
            <w:noProof/>
            <w:webHidden/>
          </w:rPr>
          <w:fldChar w:fldCharType="begin"/>
        </w:r>
        <w:r>
          <w:rPr>
            <w:noProof/>
            <w:webHidden/>
          </w:rPr>
          <w:instrText xml:space="preserve"> PAGEREF _Toc216640843 \h </w:instrText>
        </w:r>
        <w:r>
          <w:rPr>
            <w:noProof/>
            <w:webHidden/>
          </w:rPr>
        </w:r>
        <w:r>
          <w:rPr>
            <w:noProof/>
            <w:webHidden/>
          </w:rPr>
          <w:fldChar w:fldCharType="separate"/>
        </w:r>
        <w:r>
          <w:rPr>
            <w:noProof/>
            <w:webHidden/>
          </w:rPr>
          <w:t>39</w:t>
        </w:r>
        <w:r>
          <w:rPr>
            <w:noProof/>
            <w:webHidden/>
          </w:rPr>
          <w:fldChar w:fldCharType="end"/>
        </w:r>
      </w:hyperlink>
    </w:p>
    <w:p w14:paraId="26420FE9" w14:textId="4BB4FAD2"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4" w:history="1">
        <w:r w:rsidRPr="005C15F7">
          <w:rPr>
            <w:rStyle w:val="Hipercze"/>
            <w:noProof/>
          </w:rPr>
          <w:t>5.3. Ochrona środowiska w czasie wykonywania robót</w:t>
        </w:r>
        <w:r>
          <w:rPr>
            <w:noProof/>
            <w:webHidden/>
          </w:rPr>
          <w:tab/>
        </w:r>
        <w:r>
          <w:rPr>
            <w:noProof/>
            <w:webHidden/>
          </w:rPr>
          <w:fldChar w:fldCharType="begin"/>
        </w:r>
        <w:r>
          <w:rPr>
            <w:noProof/>
            <w:webHidden/>
          </w:rPr>
          <w:instrText xml:space="preserve"> PAGEREF _Toc216640844 \h </w:instrText>
        </w:r>
        <w:r>
          <w:rPr>
            <w:noProof/>
            <w:webHidden/>
          </w:rPr>
        </w:r>
        <w:r>
          <w:rPr>
            <w:noProof/>
            <w:webHidden/>
          </w:rPr>
          <w:fldChar w:fldCharType="separate"/>
        </w:r>
        <w:r>
          <w:rPr>
            <w:noProof/>
            <w:webHidden/>
          </w:rPr>
          <w:t>40</w:t>
        </w:r>
        <w:r>
          <w:rPr>
            <w:noProof/>
            <w:webHidden/>
          </w:rPr>
          <w:fldChar w:fldCharType="end"/>
        </w:r>
      </w:hyperlink>
    </w:p>
    <w:p w14:paraId="4F692CFE" w14:textId="22A2D06C"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5" w:history="1">
        <w:r w:rsidRPr="005C15F7">
          <w:rPr>
            <w:rStyle w:val="Hipercze"/>
            <w:noProof/>
          </w:rPr>
          <w:t>5.4. Ochrona przeciwpożarowa</w:t>
        </w:r>
        <w:r>
          <w:rPr>
            <w:noProof/>
            <w:webHidden/>
          </w:rPr>
          <w:tab/>
        </w:r>
        <w:r>
          <w:rPr>
            <w:noProof/>
            <w:webHidden/>
          </w:rPr>
          <w:fldChar w:fldCharType="begin"/>
        </w:r>
        <w:r>
          <w:rPr>
            <w:noProof/>
            <w:webHidden/>
          </w:rPr>
          <w:instrText xml:space="preserve"> PAGEREF _Toc216640845 \h </w:instrText>
        </w:r>
        <w:r>
          <w:rPr>
            <w:noProof/>
            <w:webHidden/>
          </w:rPr>
        </w:r>
        <w:r>
          <w:rPr>
            <w:noProof/>
            <w:webHidden/>
          </w:rPr>
          <w:fldChar w:fldCharType="separate"/>
        </w:r>
        <w:r>
          <w:rPr>
            <w:noProof/>
            <w:webHidden/>
          </w:rPr>
          <w:t>40</w:t>
        </w:r>
        <w:r>
          <w:rPr>
            <w:noProof/>
            <w:webHidden/>
          </w:rPr>
          <w:fldChar w:fldCharType="end"/>
        </w:r>
      </w:hyperlink>
    </w:p>
    <w:p w14:paraId="10EFF3D4" w14:textId="53750357"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6" w:history="1">
        <w:r w:rsidRPr="005C15F7">
          <w:rPr>
            <w:rStyle w:val="Hipercze"/>
            <w:noProof/>
          </w:rPr>
          <w:t>5.5. Materiały szkodliwe dla otoczenia</w:t>
        </w:r>
        <w:r>
          <w:rPr>
            <w:noProof/>
            <w:webHidden/>
          </w:rPr>
          <w:tab/>
        </w:r>
        <w:r>
          <w:rPr>
            <w:noProof/>
            <w:webHidden/>
          </w:rPr>
          <w:fldChar w:fldCharType="begin"/>
        </w:r>
        <w:r>
          <w:rPr>
            <w:noProof/>
            <w:webHidden/>
          </w:rPr>
          <w:instrText xml:space="preserve"> PAGEREF _Toc216640846 \h </w:instrText>
        </w:r>
        <w:r>
          <w:rPr>
            <w:noProof/>
            <w:webHidden/>
          </w:rPr>
        </w:r>
        <w:r>
          <w:rPr>
            <w:noProof/>
            <w:webHidden/>
          </w:rPr>
          <w:fldChar w:fldCharType="separate"/>
        </w:r>
        <w:r>
          <w:rPr>
            <w:noProof/>
            <w:webHidden/>
          </w:rPr>
          <w:t>40</w:t>
        </w:r>
        <w:r>
          <w:rPr>
            <w:noProof/>
            <w:webHidden/>
          </w:rPr>
          <w:fldChar w:fldCharType="end"/>
        </w:r>
      </w:hyperlink>
    </w:p>
    <w:p w14:paraId="6069C08A" w14:textId="73E5E6B8"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7" w:history="1">
        <w:r w:rsidRPr="005C15F7">
          <w:rPr>
            <w:rStyle w:val="Hipercze"/>
            <w:noProof/>
          </w:rPr>
          <w:t>5.6. Ochrona własności publicznej i prywatnej</w:t>
        </w:r>
        <w:r>
          <w:rPr>
            <w:noProof/>
            <w:webHidden/>
          </w:rPr>
          <w:tab/>
        </w:r>
        <w:r>
          <w:rPr>
            <w:noProof/>
            <w:webHidden/>
          </w:rPr>
          <w:fldChar w:fldCharType="begin"/>
        </w:r>
        <w:r>
          <w:rPr>
            <w:noProof/>
            <w:webHidden/>
          </w:rPr>
          <w:instrText xml:space="preserve"> PAGEREF _Toc216640847 \h </w:instrText>
        </w:r>
        <w:r>
          <w:rPr>
            <w:noProof/>
            <w:webHidden/>
          </w:rPr>
        </w:r>
        <w:r>
          <w:rPr>
            <w:noProof/>
            <w:webHidden/>
          </w:rPr>
          <w:fldChar w:fldCharType="separate"/>
        </w:r>
        <w:r>
          <w:rPr>
            <w:noProof/>
            <w:webHidden/>
          </w:rPr>
          <w:t>41</w:t>
        </w:r>
        <w:r>
          <w:rPr>
            <w:noProof/>
            <w:webHidden/>
          </w:rPr>
          <w:fldChar w:fldCharType="end"/>
        </w:r>
      </w:hyperlink>
    </w:p>
    <w:p w14:paraId="540C54A2" w14:textId="5166ACB2"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8" w:history="1">
        <w:r w:rsidRPr="005C15F7">
          <w:rPr>
            <w:rStyle w:val="Hipercze"/>
            <w:noProof/>
          </w:rPr>
          <w:t>5.7. Bezpieczeństwo i higiena pracy</w:t>
        </w:r>
        <w:r>
          <w:rPr>
            <w:noProof/>
            <w:webHidden/>
          </w:rPr>
          <w:tab/>
        </w:r>
        <w:r>
          <w:rPr>
            <w:noProof/>
            <w:webHidden/>
          </w:rPr>
          <w:fldChar w:fldCharType="begin"/>
        </w:r>
        <w:r>
          <w:rPr>
            <w:noProof/>
            <w:webHidden/>
          </w:rPr>
          <w:instrText xml:space="preserve"> PAGEREF _Toc216640848 \h </w:instrText>
        </w:r>
        <w:r>
          <w:rPr>
            <w:noProof/>
            <w:webHidden/>
          </w:rPr>
        </w:r>
        <w:r>
          <w:rPr>
            <w:noProof/>
            <w:webHidden/>
          </w:rPr>
          <w:fldChar w:fldCharType="separate"/>
        </w:r>
        <w:r>
          <w:rPr>
            <w:noProof/>
            <w:webHidden/>
          </w:rPr>
          <w:t>41</w:t>
        </w:r>
        <w:r>
          <w:rPr>
            <w:noProof/>
            <w:webHidden/>
          </w:rPr>
          <w:fldChar w:fldCharType="end"/>
        </w:r>
      </w:hyperlink>
    </w:p>
    <w:p w14:paraId="7817B745" w14:textId="5FB40F26"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49" w:history="1">
        <w:r w:rsidRPr="005C15F7">
          <w:rPr>
            <w:rStyle w:val="Hipercze"/>
            <w:noProof/>
          </w:rPr>
          <w:t>5.8. Ochrona i utrzymanie robót</w:t>
        </w:r>
        <w:r>
          <w:rPr>
            <w:noProof/>
            <w:webHidden/>
          </w:rPr>
          <w:tab/>
        </w:r>
        <w:r>
          <w:rPr>
            <w:noProof/>
            <w:webHidden/>
          </w:rPr>
          <w:fldChar w:fldCharType="begin"/>
        </w:r>
        <w:r>
          <w:rPr>
            <w:noProof/>
            <w:webHidden/>
          </w:rPr>
          <w:instrText xml:space="preserve"> PAGEREF _Toc216640849 \h </w:instrText>
        </w:r>
        <w:r>
          <w:rPr>
            <w:noProof/>
            <w:webHidden/>
          </w:rPr>
        </w:r>
        <w:r>
          <w:rPr>
            <w:noProof/>
            <w:webHidden/>
          </w:rPr>
          <w:fldChar w:fldCharType="separate"/>
        </w:r>
        <w:r>
          <w:rPr>
            <w:noProof/>
            <w:webHidden/>
          </w:rPr>
          <w:t>41</w:t>
        </w:r>
        <w:r>
          <w:rPr>
            <w:noProof/>
            <w:webHidden/>
          </w:rPr>
          <w:fldChar w:fldCharType="end"/>
        </w:r>
      </w:hyperlink>
    </w:p>
    <w:p w14:paraId="40DECBE6" w14:textId="76B48913"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0" w:history="1">
        <w:r w:rsidRPr="005C15F7">
          <w:rPr>
            <w:rStyle w:val="Hipercze"/>
            <w:noProof/>
          </w:rPr>
          <w:t>5.9. Stosowanie się do prawa i innych przepisów</w:t>
        </w:r>
        <w:r>
          <w:rPr>
            <w:noProof/>
            <w:webHidden/>
          </w:rPr>
          <w:tab/>
        </w:r>
        <w:r>
          <w:rPr>
            <w:noProof/>
            <w:webHidden/>
          </w:rPr>
          <w:fldChar w:fldCharType="begin"/>
        </w:r>
        <w:r>
          <w:rPr>
            <w:noProof/>
            <w:webHidden/>
          </w:rPr>
          <w:instrText xml:space="preserve"> PAGEREF _Toc216640850 \h </w:instrText>
        </w:r>
        <w:r>
          <w:rPr>
            <w:noProof/>
            <w:webHidden/>
          </w:rPr>
        </w:r>
        <w:r>
          <w:rPr>
            <w:noProof/>
            <w:webHidden/>
          </w:rPr>
          <w:fldChar w:fldCharType="separate"/>
        </w:r>
        <w:r>
          <w:rPr>
            <w:noProof/>
            <w:webHidden/>
          </w:rPr>
          <w:t>41</w:t>
        </w:r>
        <w:r>
          <w:rPr>
            <w:noProof/>
            <w:webHidden/>
          </w:rPr>
          <w:fldChar w:fldCharType="end"/>
        </w:r>
      </w:hyperlink>
    </w:p>
    <w:p w14:paraId="3E411DE2" w14:textId="7D57CA47"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1" w:history="1">
        <w:r w:rsidRPr="005C15F7">
          <w:rPr>
            <w:rStyle w:val="Hipercze"/>
            <w:noProof/>
          </w:rPr>
          <w:t>5.10. Równoważność norm i zbiorów przepisów prawnych</w:t>
        </w:r>
        <w:r>
          <w:rPr>
            <w:noProof/>
            <w:webHidden/>
          </w:rPr>
          <w:tab/>
        </w:r>
        <w:r>
          <w:rPr>
            <w:noProof/>
            <w:webHidden/>
          </w:rPr>
          <w:fldChar w:fldCharType="begin"/>
        </w:r>
        <w:r>
          <w:rPr>
            <w:noProof/>
            <w:webHidden/>
          </w:rPr>
          <w:instrText xml:space="preserve"> PAGEREF _Toc216640851 \h </w:instrText>
        </w:r>
        <w:r>
          <w:rPr>
            <w:noProof/>
            <w:webHidden/>
          </w:rPr>
        </w:r>
        <w:r>
          <w:rPr>
            <w:noProof/>
            <w:webHidden/>
          </w:rPr>
          <w:fldChar w:fldCharType="separate"/>
        </w:r>
        <w:r>
          <w:rPr>
            <w:noProof/>
            <w:webHidden/>
          </w:rPr>
          <w:t>42</w:t>
        </w:r>
        <w:r>
          <w:rPr>
            <w:noProof/>
            <w:webHidden/>
          </w:rPr>
          <w:fldChar w:fldCharType="end"/>
        </w:r>
      </w:hyperlink>
    </w:p>
    <w:p w14:paraId="63242D15" w14:textId="63A3899F"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2" w:history="1">
        <w:r w:rsidRPr="005C15F7">
          <w:rPr>
            <w:rStyle w:val="Hipercze"/>
            <w:noProof/>
          </w:rPr>
          <w:t>5.11. Wymagania dotyczące zagospodarowania terenu</w:t>
        </w:r>
        <w:r>
          <w:rPr>
            <w:noProof/>
            <w:webHidden/>
          </w:rPr>
          <w:tab/>
        </w:r>
        <w:r>
          <w:rPr>
            <w:noProof/>
            <w:webHidden/>
          </w:rPr>
          <w:fldChar w:fldCharType="begin"/>
        </w:r>
        <w:r>
          <w:rPr>
            <w:noProof/>
            <w:webHidden/>
          </w:rPr>
          <w:instrText xml:space="preserve"> PAGEREF _Toc216640852 \h </w:instrText>
        </w:r>
        <w:r>
          <w:rPr>
            <w:noProof/>
            <w:webHidden/>
          </w:rPr>
        </w:r>
        <w:r>
          <w:rPr>
            <w:noProof/>
            <w:webHidden/>
          </w:rPr>
          <w:fldChar w:fldCharType="separate"/>
        </w:r>
        <w:r>
          <w:rPr>
            <w:noProof/>
            <w:webHidden/>
          </w:rPr>
          <w:t>42</w:t>
        </w:r>
        <w:r>
          <w:rPr>
            <w:noProof/>
            <w:webHidden/>
          </w:rPr>
          <w:fldChar w:fldCharType="end"/>
        </w:r>
      </w:hyperlink>
    </w:p>
    <w:p w14:paraId="7DE2717E" w14:textId="1C2B3C05"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3" w:history="1">
        <w:r w:rsidRPr="005C15F7">
          <w:rPr>
            <w:rStyle w:val="Hipercze"/>
            <w:noProof/>
          </w:rPr>
          <w:t>5.12. Wykopaliska</w:t>
        </w:r>
        <w:r>
          <w:rPr>
            <w:noProof/>
            <w:webHidden/>
          </w:rPr>
          <w:tab/>
        </w:r>
        <w:r>
          <w:rPr>
            <w:noProof/>
            <w:webHidden/>
          </w:rPr>
          <w:fldChar w:fldCharType="begin"/>
        </w:r>
        <w:r>
          <w:rPr>
            <w:noProof/>
            <w:webHidden/>
          </w:rPr>
          <w:instrText xml:space="preserve"> PAGEREF _Toc216640853 \h </w:instrText>
        </w:r>
        <w:r>
          <w:rPr>
            <w:noProof/>
            <w:webHidden/>
          </w:rPr>
        </w:r>
        <w:r>
          <w:rPr>
            <w:noProof/>
            <w:webHidden/>
          </w:rPr>
          <w:fldChar w:fldCharType="separate"/>
        </w:r>
        <w:r>
          <w:rPr>
            <w:noProof/>
            <w:webHidden/>
          </w:rPr>
          <w:t>42</w:t>
        </w:r>
        <w:r>
          <w:rPr>
            <w:noProof/>
            <w:webHidden/>
          </w:rPr>
          <w:fldChar w:fldCharType="end"/>
        </w:r>
      </w:hyperlink>
    </w:p>
    <w:p w14:paraId="7328DA11" w14:textId="3C05C983"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54" w:history="1">
        <w:r w:rsidRPr="005C15F7">
          <w:rPr>
            <w:rStyle w:val="Hipercze"/>
          </w:rPr>
          <w:t>6. Kontrola jakości robót</w:t>
        </w:r>
        <w:r>
          <w:rPr>
            <w:webHidden/>
          </w:rPr>
          <w:tab/>
        </w:r>
        <w:r>
          <w:rPr>
            <w:webHidden/>
          </w:rPr>
          <w:fldChar w:fldCharType="begin"/>
        </w:r>
        <w:r>
          <w:rPr>
            <w:webHidden/>
          </w:rPr>
          <w:instrText xml:space="preserve"> PAGEREF _Toc216640854 \h </w:instrText>
        </w:r>
        <w:r>
          <w:rPr>
            <w:webHidden/>
          </w:rPr>
        </w:r>
        <w:r>
          <w:rPr>
            <w:webHidden/>
          </w:rPr>
          <w:fldChar w:fldCharType="separate"/>
        </w:r>
        <w:r>
          <w:rPr>
            <w:webHidden/>
          </w:rPr>
          <w:t>42</w:t>
        </w:r>
        <w:r>
          <w:rPr>
            <w:webHidden/>
          </w:rPr>
          <w:fldChar w:fldCharType="end"/>
        </w:r>
      </w:hyperlink>
    </w:p>
    <w:p w14:paraId="0142C294" w14:textId="25246D3F"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5" w:history="1">
        <w:r w:rsidRPr="005C15F7">
          <w:rPr>
            <w:rStyle w:val="Hipercze"/>
            <w:noProof/>
          </w:rPr>
          <w:t>6.1 Pobieranie próbek</w:t>
        </w:r>
        <w:r>
          <w:rPr>
            <w:noProof/>
            <w:webHidden/>
          </w:rPr>
          <w:tab/>
        </w:r>
        <w:r>
          <w:rPr>
            <w:noProof/>
            <w:webHidden/>
          </w:rPr>
          <w:fldChar w:fldCharType="begin"/>
        </w:r>
        <w:r>
          <w:rPr>
            <w:noProof/>
            <w:webHidden/>
          </w:rPr>
          <w:instrText xml:space="preserve"> PAGEREF _Toc216640855 \h </w:instrText>
        </w:r>
        <w:r>
          <w:rPr>
            <w:noProof/>
            <w:webHidden/>
          </w:rPr>
        </w:r>
        <w:r>
          <w:rPr>
            <w:noProof/>
            <w:webHidden/>
          </w:rPr>
          <w:fldChar w:fldCharType="separate"/>
        </w:r>
        <w:r>
          <w:rPr>
            <w:noProof/>
            <w:webHidden/>
          </w:rPr>
          <w:t>43</w:t>
        </w:r>
        <w:r>
          <w:rPr>
            <w:noProof/>
            <w:webHidden/>
          </w:rPr>
          <w:fldChar w:fldCharType="end"/>
        </w:r>
      </w:hyperlink>
    </w:p>
    <w:p w14:paraId="792F59BD" w14:textId="20649E5C"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6" w:history="1">
        <w:r w:rsidRPr="005C15F7">
          <w:rPr>
            <w:rStyle w:val="Hipercze"/>
            <w:noProof/>
          </w:rPr>
          <w:t>6.2 Badania i pomiary</w:t>
        </w:r>
        <w:r>
          <w:rPr>
            <w:noProof/>
            <w:webHidden/>
          </w:rPr>
          <w:tab/>
        </w:r>
        <w:r>
          <w:rPr>
            <w:noProof/>
            <w:webHidden/>
          </w:rPr>
          <w:fldChar w:fldCharType="begin"/>
        </w:r>
        <w:r>
          <w:rPr>
            <w:noProof/>
            <w:webHidden/>
          </w:rPr>
          <w:instrText xml:space="preserve"> PAGEREF _Toc216640856 \h </w:instrText>
        </w:r>
        <w:r>
          <w:rPr>
            <w:noProof/>
            <w:webHidden/>
          </w:rPr>
        </w:r>
        <w:r>
          <w:rPr>
            <w:noProof/>
            <w:webHidden/>
          </w:rPr>
          <w:fldChar w:fldCharType="separate"/>
        </w:r>
        <w:r>
          <w:rPr>
            <w:noProof/>
            <w:webHidden/>
          </w:rPr>
          <w:t>43</w:t>
        </w:r>
        <w:r>
          <w:rPr>
            <w:noProof/>
            <w:webHidden/>
          </w:rPr>
          <w:fldChar w:fldCharType="end"/>
        </w:r>
      </w:hyperlink>
    </w:p>
    <w:p w14:paraId="2892ADC9" w14:textId="7DEA770F"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7" w:history="1">
        <w:r w:rsidRPr="005C15F7">
          <w:rPr>
            <w:rStyle w:val="Hipercze"/>
            <w:noProof/>
          </w:rPr>
          <w:t>6.3 Raporty z badań</w:t>
        </w:r>
        <w:r>
          <w:rPr>
            <w:noProof/>
            <w:webHidden/>
          </w:rPr>
          <w:tab/>
        </w:r>
        <w:r>
          <w:rPr>
            <w:noProof/>
            <w:webHidden/>
          </w:rPr>
          <w:fldChar w:fldCharType="begin"/>
        </w:r>
        <w:r>
          <w:rPr>
            <w:noProof/>
            <w:webHidden/>
          </w:rPr>
          <w:instrText xml:space="preserve"> PAGEREF _Toc216640857 \h </w:instrText>
        </w:r>
        <w:r>
          <w:rPr>
            <w:noProof/>
            <w:webHidden/>
          </w:rPr>
        </w:r>
        <w:r>
          <w:rPr>
            <w:noProof/>
            <w:webHidden/>
          </w:rPr>
          <w:fldChar w:fldCharType="separate"/>
        </w:r>
        <w:r>
          <w:rPr>
            <w:noProof/>
            <w:webHidden/>
          </w:rPr>
          <w:t>43</w:t>
        </w:r>
        <w:r>
          <w:rPr>
            <w:noProof/>
            <w:webHidden/>
          </w:rPr>
          <w:fldChar w:fldCharType="end"/>
        </w:r>
      </w:hyperlink>
    </w:p>
    <w:p w14:paraId="1E21BC48" w14:textId="71559D5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58" w:history="1">
        <w:r w:rsidRPr="005C15F7">
          <w:rPr>
            <w:rStyle w:val="Hipercze"/>
            <w:noProof/>
          </w:rPr>
          <w:t>6.4 Zasady rozliczania</w:t>
        </w:r>
        <w:r>
          <w:rPr>
            <w:noProof/>
            <w:webHidden/>
          </w:rPr>
          <w:tab/>
        </w:r>
        <w:r>
          <w:rPr>
            <w:noProof/>
            <w:webHidden/>
          </w:rPr>
          <w:fldChar w:fldCharType="begin"/>
        </w:r>
        <w:r>
          <w:rPr>
            <w:noProof/>
            <w:webHidden/>
          </w:rPr>
          <w:instrText xml:space="preserve"> PAGEREF _Toc216640858 \h </w:instrText>
        </w:r>
        <w:r>
          <w:rPr>
            <w:noProof/>
            <w:webHidden/>
          </w:rPr>
        </w:r>
        <w:r>
          <w:rPr>
            <w:noProof/>
            <w:webHidden/>
          </w:rPr>
          <w:fldChar w:fldCharType="separate"/>
        </w:r>
        <w:r>
          <w:rPr>
            <w:noProof/>
            <w:webHidden/>
          </w:rPr>
          <w:t>43</w:t>
        </w:r>
        <w:r>
          <w:rPr>
            <w:noProof/>
            <w:webHidden/>
          </w:rPr>
          <w:fldChar w:fldCharType="end"/>
        </w:r>
      </w:hyperlink>
    </w:p>
    <w:p w14:paraId="0F40DBD8" w14:textId="2F530B35"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59" w:history="1">
        <w:r w:rsidRPr="005C15F7">
          <w:rPr>
            <w:rStyle w:val="Hipercze"/>
          </w:rPr>
          <w:t>7. Odbiór robót</w:t>
        </w:r>
        <w:r>
          <w:rPr>
            <w:webHidden/>
          </w:rPr>
          <w:tab/>
        </w:r>
        <w:r>
          <w:rPr>
            <w:webHidden/>
          </w:rPr>
          <w:fldChar w:fldCharType="begin"/>
        </w:r>
        <w:r>
          <w:rPr>
            <w:webHidden/>
          </w:rPr>
          <w:instrText xml:space="preserve"> PAGEREF _Toc216640859 \h </w:instrText>
        </w:r>
        <w:r>
          <w:rPr>
            <w:webHidden/>
          </w:rPr>
        </w:r>
        <w:r>
          <w:rPr>
            <w:webHidden/>
          </w:rPr>
          <w:fldChar w:fldCharType="separate"/>
        </w:r>
        <w:r>
          <w:rPr>
            <w:webHidden/>
          </w:rPr>
          <w:t>44</w:t>
        </w:r>
        <w:r>
          <w:rPr>
            <w:webHidden/>
          </w:rPr>
          <w:fldChar w:fldCharType="end"/>
        </w:r>
      </w:hyperlink>
    </w:p>
    <w:p w14:paraId="463E9E19" w14:textId="31276E04"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0" w:history="1">
        <w:r w:rsidRPr="005C15F7">
          <w:rPr>
            <w:rStyle w:val="Hipercze"/>
            <w:noProof/>
          </w:rPr>
          <w:t>7.1. Rodzaje odbiorów robót</w:t>
        </w:r>
        <w:r>
          <w:rPr>
            <w:noProof/>
            <w:webHidden/>
          </w:rPr>
          <w:tab/>
        </w:r>
        <w:r>
          <w:rPr>
            <w:noProof/>
            <w:webHidden/>
          </w:rPr>
          <w:fldChar w:fldCharType="begin"/>
        </w:r>
        <w:r>
          <w:rPr>
            <w:noProof/>
            <w:webHidden/>
          </w:rPr>
          <w:instrText xml:space="preserve"> PAGEREF _Toc216640860 \h </w:instrText>
        </w:r>
        <w:r>
          <w:rPr>
            <w:noProof/>
            <w:webHidden/>
          </w:rPr>
        </w:r>
        <w:r>
          <w:rPr>
            <w:noProof/>
            <w:webHidden/>
          </w:rPr>
          <w:fldChar w:fldCharType="separate"/>
        </w:r>
        <w:r>
          <w:rPr>
            <w:noProof/>
            <w:webHidden/>
          </w:rPr>
          <w:t>44</w:t>
        </w:r>
        <w:r>
          <w:rPr>
            <w:noProof/>
            <w:webHidden/>
          </w:rPr>
          <w:fldChar w:fldCharType="end"/>
        </w:r>
      </w:hyperlink>
    </w:p>
    <w:p w14:paraId="6B43FA7F" w14:textId="33BF795A"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1" w:history="1">
        <w:r w:rsidRPr="005C15F7">
          <w:rPr>
            <w:rStyle w:val="Hipercze"/>
            <w:noProof/>
          </w:rPr>
          <w:t>7.2. Odbiór dokumentacji projektowej</w:t>
        </w:r>
        <w:r>
          <w:rPr>
            <w:noProof/>
            <w:webHidden/>
          </w:rPr>
          <w:tab/>
        </w:r>
        <w:r>
          <w:rPr>
            <w:noProof/>
            <w:webHidden/>
          </w:rPr>
          <w:fldChar w:fldCharType="begin"/>
        </w:r>
        <w:r>
          <w:rPr>
            <w:noProof/>
            <w:webHidden/>
          </w:rPr>
          <w:instrText xml:space="preserve"> PAGEREF _Toc216640861 \h </w:instrText>
        </w:r>
        <w:r>
          <w:rPr>
            <w:noProof/>
            <w:webHidden/>
          </w:rPr>
        </w:r>
        <w:r>
          <w:rPr>
            <w:noProof/>
            <w:webHidden/>
          </w:rPr>
          <w:fldChar w:fldCharType="separate"/>
        </w:r>
        <w:r>
          <w:rPr>
            <w:noProof/>
            <w:webHidden/>
          </w:rPr>
          <w:t>44</w:t>
        </w:r>
        <w:r>
          <w:rPr>
            <w:noProof/>
            <w:webHidden/>
          </w:rPr>
          <w:fldChar w:fldCharType="end"/>
        </w:r>
      </w:hyperlink>
    </w:p>
    <w:p w14:paraId="29EDDD0A" w14:textId="1E41B98D"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2" w:history="1">
        <w:r w:rsidRPr="005C15F7">
          <w:rPr>
            <w:rStyle w:val="Hipercze"/>
            <w:noProof/>
          </w:rPr>
          <w:t>7.3. Odbiór robót zanikających i ulegających zakryciu</w:t>
        </w:r>
        <w:r>
          <w:rPr>
            <w:noProof/>
            <w:webHidden/>
          </w:rPr>
          <w:tab/>
        </w:r>
        <w:r>
          <w:rPr>
            <w:noProof/>
            <w:webHidden/>
          </w:rPr>
          <w:fldChar w:fldCharType="begin"/>
        </w:r>
        <w:r>
          <w:rPr>
            <w:noProof/>
            <w:webHidden/>
          </w:rPr>
          <w:instrText xml:space="preserve"> PAGEREF _Toc216640862 \h </w:instrText>
        </w:r>
        <w:r>
          <w:rPr>
            <w:noProof/>
            <w:webHidden/>
          </w:rPr>
        </w:r>
        <w:r>
          <w:rPr>
            <w:noProof/>
            <w:webHidden/>
          </w:rPr>
          <w:fldChar w:fldCharType="separate"/>
        </w:r>
        <w:r>
          <w:rPr>
            <w:noProof/>
            <w:webHidden/>
          </w:rPr>
          <w:t>45</w:t>
        </w:r>
        <w:r>
          <w:rPr>
            <w:noProof/>
            <w:webHidden/>
          </w:rPr>
          <w:fldChar w:fldCharType="end"/>
        </w:r>
      </w:hyperlink>
    </w:p>
    <w:p w14:paraId="254588B3" w14:textId="4CE7895E"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3" w:history="1">
        <w:r w:rsidRPr="005C15F7">
          <w:rPr>
            <w:rStyle w:val="Hipercze"/>
            <w:noProof/>
          </w:rPr>
          <w:t>7.4. Odbiór robót częściowych</w:t>
        </w:r>
        <w:r>
          <w:rPr>
            <w:noProof/>
            <w:webHidden/>
          </w:rPr>
          <w:tab/>
        </w:r>
        <w:r>
          <w:rPr>
            <w:noProof/>
            <w:webHidden/>
          </w:rPr>
          <w:fldChar w:fldCharType="begin"/>
        </w:r>
        <w:r>
          <w:rPr>
            <w:noProof/>
            <w:webHidden/>
          </w:rPr>
          <w:instrText xml:space="preserve"> PAGEREF _Toc216640863 \h </w:instrText>
        </w:r>
        <w:r>
          <w:rPr>
            <w:noProof/>
            <w:webHidden/>
          </w:rPr>
        </w:r>
        <w:r>
          <w:rPr>
            <w:noProof/>
            <w:webHidden/>
          </w:rPr>
          <w:fldChar w:fldCharType="separate"/>
        </w:r>
        <w:r>
          <w:rPr>
            <w:noProof/>
            <w:webHidden/>
          </w:rPr>
          <w:t>45</w:t>
        </w:r>
        <w:r>
          <w:rPr>
            <w:noProof/>
            <w:webHidden/>
          </w:rPr>
          <w:fldChar w:fldCharType="end"/>
        </w:r>
      </w:hyperlink>
    </w:p>
    <w:p w14:paraId="7799FA1D" w14:textId="7D2896C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4" w:history="1">
        <w:r w:rsidRPr="005C15F7">
          <w:rPr>
            <w:rStyle w:val="Hipercze"/>
            <w:noProof/>
          </w:rPr>
          <w:t>7.5. Odbiór końcowy robót.</w:t>
        </w:r>
        <w:r>
          <w:rPr>
            <w:noProof/>
            <w:webHidden/>
          </w:rPr>
          <w:tab/>
        </w:r>
        <w:r>
          <w:rPr>
            <w:noProof/>
            <w:webHidden/>
          </w:rPr>
          <w:fldChar w:fldCharType="begin"/>
        </w:r>
        <w:r>
          <w:rPr>
            <w:noProof/>
            <w:webHidden/>
          </w:rPr>
          <w:instrText xml:space="preserve"> PAGEREF _Toc216640864 \h </w:instrText>
        </w:r>
        <w:r>
          <w:rPr>
            <w:noProof/>
            <w:webHidden/>
          </w:rPr>
        </w:r>
        <w:r>
          <w:rPr>
            <w:noProof/>
            <w:webHidden/>
          </w:rPr>
          <w:fldChar w:fldCharType="separate"/>
        </w:r>
        <w:r>
          <w:rPr>
            <w:noProof/>
            <w:webHidden/>
          </w:rPr>
          <w:t>45</w:t>
        </w:r>
        <w:r>
          <w:rPr>
            <w:noProof/>
            <w:webHidden/>
          </w:rPr>
          <w:fldChar w:fldCharType="end"/>
        </w:r>
      </w:hyperlink>
    </w:p>
    <w:p w14:paraId="691D287D" w14:textId="0423BA69"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5" w:history="1">
        <w:r w:rsidRPr="005C15F7">
          <w:rPr>
            <w:rStyle w:val="Hipercze"/>
            <w:noProof/>
          </w:rPr>
          <w:t>7.6. Dokumenty do odbioru końcowego</w:t>
        </w:r>
        <w:r>
          <w:rPr>
            <w:noProof/>
            <w:webHidden/>
          </w:rPr>
          <w:tab/>
        </w:r>
        <w:r>
          <w:rPr>
            <w:noProof/>
            <w:webHidden/>
          </w:rPr>
          <w:fldChar w:fldCharType="begin"/>
        </w:r>
        <w:r>
          <w:rPr>
            <w:noProof/>
            <w:webHidden/>
          </w:rPr>
          <w:instrText xml:space="preserve"> PAGEREF _Toc216640865 \h </w:instrText>
        </w:r>
        <w:r>
          <w:rPr>
            <w:noProof/>
            <w:webHidden/>
          </w:rPr>
        </w:r>
        <w:r>
          <w:rPr>
            <w:noProof/>
            <w:webHidden/>
          </w:rPr>
          <w:fldChar w:fldCharType="separate"/>
        </w:r>
        <w:r>
          <w:rPr>
            <w:noProof/>
            <w:webHidden/>
          </w:rPr>
          <w:t>45</w:t>
        </w:r>
        <w:r>
          <w:rPr>
            <w:noProof/>
            <w:webHidden/>
          </w:rPr>
          <w:fldChar w:fldCharType="end"/>
        </w:r>
      </w:hyperlink>
    </w:p>
    <w:p w14:paraId="1EA72A4A" w14:textId="10DC7EC2" w:rsidR="000A5C55" w:rsidRDefault="000A5C55">
      <w:pPr>
        <w:pStyle w:val="Spistreci3"/>
        <w:tabs>
          <w:tab w:val="right" w:leader="dot" w:pos="9345"/>
        </w:tabs>
        <w:rPr>
          <w:rFonts w:asciiTheme="minorHAnsi" w:eastAsiaTheme="minorEastAsia" w:hAnsiTheme="minorHAnsi" w:cstheme="minorBidi"/>
          <w:noProof/>
          <w:kern w:val="2"/>
          <w:sz w:val="24"/>
          <w:szCs w:val="24"/>
          <w:lang w:eastAsia="pl-PL"/>
          <w14:ligatures w14:val="standardContextual"/>
        </w:rPr>
      </w:pPr>
      <w:hyperlink w:anchor="_Toc216640866" w:history="1">
        <w:r w:rsidRPr="005C15F7">
          <w:rPr>
            <w:rStyle w:val="Hipercze"/>
            <w:noProof/>
          </w:rPr>
          <w:t>7.7. Odbiór pogwarancyjny</w:t>
        </w:r>
        <w:r>
          <w:rPr>
            <w:noProof/>
            <w:webHidden/>
          </w:rPr>
          <w:tab/>
        </w:r>
        <w:r>
          <w:rPr>
            <w:noProof/>
            <w:webHidden/>
          </w:rPr>
          <w:fldChar w:fldCharType="begin"/>
        </w:r>
        <w:r>
          <w:rPr>
            <w:noProof/>
            <w:webHidden/>
          </w:rPr>
          <w:instrText xml:space="preserve"> PAGEREF _Toc216640866 \h </w:instrText>
        </w:r>
        <w:r>
          <w:rPr>
            <w:noProof/>
            <w:webHidden/>
          </w:rPr>
        </w:r>
        <w:r>
          <w:rPr>
            <w:noProof/>
            <w:webHidden/>
          </w:rPr>
          <w:fldChar w:fldCharType="separate"/>
        </w:r>
        <w:r>
          <w:rPr>
            <w:noProof/>
            <w:webHidden/>
          </w:rPr>
          <w:t>46</w:t>
        </w:r>
        <w:r>
          <w:rPr>
            <w:noProof/>
            <w:webHidden/>
          </w:rPr>
          <w:fldChar w:fldCharType="end"/>
        </w:r>
      </w:hyperlink>
    </w:p>
    <w:p w14:paraId="0E0E1B6C" w14:textId="37B4DF4D"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67" w:history="1">
        <w:r w:rsidRPr="005C15F7">
          <w:rPr>
            <w:rStyle w:val="Hipercze"/>
          </w:rPr>
          <w:t>8. Przepisy prawne i normy związane z projektowaniem i wykonaniem zamierzenia budowlanego.</w:t>
        </w:r>
        <w:r>
          <w:rPr>
            <w:webHidden/>
          </w:rPr>
          <w:tab/>
        </w:r>
        <w:r>
          <w:rPr>
            <w:webHidden/>
          </w:rPr>
          <w:fldChar w:fldCharType="begin"/>
        </w:r>
        <w:r>
          <w:rPr>
            <w:webHidden/>
          </w:rPr>
          <w:instrText xml:space="preserve"> PAGEREF _Toc216640867 \h </w:instrText>
        </w:r>
        <w:r>
          <w:rPr>
            <w:webHidden/>
          </w:rPr>
        </w:r>
        <w:r>
          <w:rPr>
            <w:webHidden/>
          </w:rPr>
          <w:fldChar w:fldCharType="separate"/>
        </w:r>
        <w:r>
          <w:rPr>
            <w:webHidden/>
          </w:rPr>
          <w:t>46</w:t>
        </w:r>
        <w:r>
          <w:rPr>
            <w:webHidden/>
          </w:rPr>
          <w:fldChar w:fldCharType="end"/>
        </w:r>
      </w:hyperlink>
    </w:p>
    <w:p w14:paraId="4E3EBD19" w14:textId="36DEDC91" w:rsidR="000A5C55" w:rsidRDefault="000A5C55">
      <w:pPr>
        <w:pStyle w:val="Spistreci2"/>
        <w:rPr>
          <w:rFonts w:asciiTheme="minorHAnsi" w:eastAsiaTheme="minorEastAsia" w:hAnsiTheme="minorHAnsi" w:cstheme="minorBidi"/>
          <w:kern w:val="2"/>
          <w:sz w:val="24"/>
          <w:szCs w:val="24"/>
          <w:lang w:eastAsia="pl-PL"/>
          <w14:ligatures w14:val="standardContextual"/>
        </w:rPr>
      </w:pPr>
      <w:hyperlink w:anchor="_Toc216640868" w:history="1">
        <w:r w:rsidRPr="005C15F7">
          <w:rPr>
            <w:rStyle w:val="Hipercze"/>
          </w:rPr>
          <w:t>9. Dokumenty budowy</w:t>
        </w:r>
        <w:r>
          <w:rPr>
            <w:webHidden/>
          </w:rPr>
          <w:tab/>
        </w:r>
        <w:r>
          <w:rPr>
            <w:webHidden/>
          </w:rPr>
          <w:fldChar w:fldCharType="begin"/>
        </w:r>
        <w:r>
          <w:rPr>
            <w:webHidden/>
          </w:rPr>
          <w:instrText xml:space="preserve"> PAGEREF _Toc216640868 \h </w:instrText>
        </w:r>
        <w:r>
          <w:rPr>
            <w:webHidden/>
          </w:rPr>
        </w:r>
        <w:r>
          <w:rPr>
            <w:webHidden/>
          </w:rPr>
          <w:fldChar w:fldCharType="separate"/>
        </w:r>
        <w:r>
          <w:rPr>
            <w:webHidden/>
          </w:rPr>
          <w:t>51</w:t>
        </w:r>
        <w:r>
          <w:rPr>
            <w:webHidden/>
          </w:rPr>
          <w:fldChar w:fldCharType="end"/>
        </w:r>
      </w:hyperlink>
    </w:p>
    <w:p w14:paraId="42D01B61" w14:textId="57E95121" w:rsidR="00DD6456" w:rsidRPr="00BE1704" w:rsidRDefault="00DD6456" w:rsidP="00DD6456">
      <w:pPr>
        <w:spacing w:line="360" w:lineRule="auto"/>
        <w:jc w:val="both"/>
        <w:rPr>
          <w:rFonts w:ascii="Arial Narrow" w:hAnsi="Arial Narrow" w:cs="Arial"/>
          <w:b/>
        </w:rPr>
      </w:pPr>
      <w:r w:rsidRPr="00BE1704">
        <w:rPr>
          <w:rFonts w:ascii="Arial Narrow" w:hAnsi="Arial Narrow" w:cs="Arial"/>
          <w:b/>
          <w:sz w:val="24"/>
          <w:szCs w:val="24"/>
        </w:rPr>
        <w:fldChar w:fldCharType="end"/>
      </w:r>
      <w:r w:rsidRPr="00BE1704">
        <w:rPr>
          <w:rFonts w:ascii="Arial Narrow" w:hAnsi="Arial Narrow" w:cs="Arial"/>
          <w:b/>
        </w:rPr>
        <w:br w:type="page"/>
      </w:r>
    </w:p>
    <w:p w14:paraId="44B72EDB" w14:textId="77777777" w:rsidR="00DD6456" w:rsidRPr="00BE1704" w:rsidRDefault="00DD6456" w:rsidP="00DD6456">
      <w:pPr>
        <w:pStyle w:val="PODROZDZIA1"/>
        <w:numPr>
          <w:ilvl w:val="0"/>
          <w:numId w:val="0"/>
        </w:numPr>
        <w:spacing w:before="0" w:after="0" w:line="276" w:lineRule="auto"/>
        <w:rPr>
          <w:noProof w:val="0"/>
        </w:rPr>
      </w:pPr>
      <w:bookmarkStart w:id="3" w:name="_Toc216640789"/>
      <w:r w:rsidRPr="00BE1704">
        <w:rPr>
          <w:noProof w:val="0"/>
        </w:rPr>
        <w:lastRenderedPageBreak/>
        <w:t>I. CZĘŚĆ OPISOWA</w:t>
      </w:r>
      <w:bookmarkEnd w:id="3"/>
    </w:p>
    <w:p w14:paraId="428D6080" w14:textId="77777777" w:rsidR="00DD6456" w:rsidRPr="00BE1704" w:rsidRDefault="00DD6456" w:rsidP="00DD6456">
      <w:pPr>
        <w:pStyle w:val="PODROZDZIA2"/>
        <w:numPr>
          <w:ilvl w:val="0"/>
          <w:numId w:val="0"/>
        </w:numPr>
        <w:rPr>
          <w:noProof w:val="0"/>
        </w:rPr>
      </w:pPr>
      <w:bookmarkStart w:id="4" w:name="_Toc216640790"/>
      <w:r w:rsidRPr="00BE1704">
        <w:rPr>
          <w:noProof w:val="0"/>
        </w:rPr>
        <w:t>1. DEFINICJE I SKRÓTY.</w:t>
      </w:r>
      <w:bookmarkEnd w:id="4"/>
    </w:p>
    <w:p w14:paraId="44BBD947"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PFU </w:t>
      </w:r>
      <w:r w:rsidRPr="00BE1704">
        <w:rPr>
          <w:rFonts w:ascii="Arial Narrow" w:eastAsia="Calibri" w:hAnsi="Arial Narrow"/>
          <w:lang w:eastAsia="pl-PL"/>
        </w:rPr>
        <w:t>- Program Funkcjonalno-Użytkowy</w:t>
      </w:r>
    </w:p>
    <w:p w14:paraId="758B5D45" w14:textId="076DBB30"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Zamawiający (Inwestor) </w:t>
      </w:r>
      <w:r w:rsidRPr="00BE1704">
        <w:rPr>
          <w:rFonts w:ascii="Arial Narrow" w:eastAsia="Calibri" w:hAnsi="Arial Narrow"/>
          <w:lang w:eastAsia="pl-PL"/>
        </w:rPr>
        <w:t xml:space="preserve">– </w:t>
      </w:r>
      <w:r w:rsidR="00CB5DF3">
        <w:rPr>
          <w:rFonts w:ascii="Arial Narrow" w:eastAsia="Calibri" w:hAnsi="Arial Narrow"/>
          <w:lang w:eastAsia="pl-PL"/>
        </w:rPr>
        <w:t>Gmina Sianów</w:t>
      </w:r>
      <w:r w:rsidRPr="00BE1704">
        <w:rPr>
          <w:rFonts w:ascii="Arial Narrow" w:eastAsia="Calibri" w:hAnsi="Arial Narrow"/>
          <w:lang w:eastAsia="pl-PL"/>
        </w:rPr>
        <w:t xml:space="preserve">, </w:t>
      </w:r>
      <w:r w:rsidR="00AA1FA4" w:rsidRPr="00BE1704">
        <w:rPr>
          <w:rFonts w:ascii="Arial Narrow" w:eastAsia="Calibri" w:hAnsi="Arial Narrow"/>
          <w:lang w:eastAsia="pl-PL"/>
        </w:rPr>
        <w:t xml:space="preserve">ul. </w:t>
      </w:r>
      <w:r w:rsidR="00CB5DF3">
        <w:rPr>
          <w:rFonts w:ascii="Arial Narrow" w:eastAsia="Calibri" w:hAnsi="Arial Narrow"/>
          <w:lang w:eastAsia="pl-PL"/>
        </w:rPr>
        <w:t>Armii Polskiej 30</w:t>
      </w:r>
      <w:r w:rsidRPr="00BE1704">
        <w:rPr>
          <w:rFonts w:ascii="Arial Narrow" w:eastAsia="Calibri" w:hAnsi="Arial Narrow"/>
          <w:lang w:eastAsia="pl-PL"/>
        </w:rPr>
        <w:t xml:space="preserve">, </w:t>
      </w:r>
      <w:r w:rsidR="00CB5DF3">
        <w:rPr>
          <w:rFonts w:ascii="Arial Narrow" w:eastAsia="Calibri" w:hAnsi="Arial Narrow"/>
          <w:lang w:eastAsia="pl-PL"/>
        </w:rPr>
        <w:t>76-004 Sianów</w:t>
      </w:r>
    </w:p>
    <w:p w14:paraId="7E861028"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Wykonawca </w:t>
      </w:r>
      <w:r w:rsidRPr="00BE1704">
        <w:rPr>
          <w:rFonts w:ascii="Arial Narrow" w:eastAsia="Calibri" w:hAnsi="Arial Narrow"/>
          <w:lang w:eastAsia="pl-PL"/>
        </w:rPr>
        <w:t>– podmiot realizujący niniejsze zamówienie publiczne, obejmujący wszystkie osoby fizyczne i podmioty zatrudnione do realizacji Zamówienia, w tym do projektowania i dostawy wszelkich materiałów, sprzętu, ekspertyz, konsultantów, itp.</w:t>
      </w:r>
    </w:p>
    <w:p w14:paraId="7826C48A"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Projektant </w:t>
      </w:r>
      <w:r w:rsidRPr="00BE1704">
        <w:rPr>
          <w:rFonts w:ascii="Arial Narrow" w:eastAsia="Calibri" w:hAnsi="Arial Narrow"/>
          <w:lang w:eastAsia="pl-PL"/>
        </w:rPr>
        <w:t>– Zatrudnione przez Wykonawcę podmioty działające w zgodzie z polskim prawem budowlanym, które wykonają projekt budowlany i projekty wykonawcze i wszystkie inne dokumenty i projekty niezbędne do realizacji i ukończenia budowy i oddania do użytku.</w:t>
      </w:r>
    </w:p>
    <w:p w14:paraId="024EE5A3"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Oferta </w:t>
      </w:r>
      <w:r w:rsidRPr="00BE1704">
        <w:rPr>
          <w:rFonts w:ascii="Arial Narrow" w:eastAsia="Calibri" w:hAnsi="Arial Narrow"/>
          <w:lang w:eastAsia="pl-PL"/>
        </w:rPr>
        <w:t>– oznacza oferta przygotowana na formularzu ofertowym i złożoną przez Wykonawcę, na podstawie której podpisana jest Umowa na realizację niniejszego zamówienia publicznego.</w:t>
      </w:r>
    </w:p>
    <w:p w14:paraId="27CC494D"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Kontrakt </w:t>
      </w:r>
      <w:r w:rsidRPr="00BE1704">
        <w:rPr>
          <w:rFonts w:ascii="Arial Narrow" w:eastAsia="Calibri" w:hAnsi="Arial Narrow"/>
          <w:lang w:eastAsia="pl-PL"/>
        </w:rPr>
        <w:t>– Umowa pomiędzy Zamawiającym a Wykonawcą na wykonanie dokumentacji budowlanej, wybudowanie określonych w PFU zamierzeń i oddanie jej do użytkowania.</w:t>
      </w:r>
    </w:p>
    <w:p w14:paraId="6324D375"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SWZ </w:t>
      </w:r>
      <w:r w:rsidRPr="00BE1704">
        <w:rPr>
          <w:rFonts w:ascii="Arial Narrow" w:eastAsia="Calibri" w:hAnsi="Arial Narrow"/>
          <w:lang w:eastAsia="pl-PL"/>
        </w:rPr>
        <w:t>– Specyfikacja Warunków Zamówienia (Specyfikacja) – podstawowy dokument w procedurze przetargowej zawierający wymogi Zamawiającego związane z udzieleniem zamówienia składający się m.in. z wymagań dla Wykonawców, sposobu przygotowania oferty, wzoru umowy, Programu Funkcjonalno-Użytkowego i Ogólnych Specyfikacji Technicznych.</w:t>
      </w:r>
    </w:p>
    <w:p w14:paraId="16D12119"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Zamówienie </w:t>
      </w:r>
      <w:r w:rsidRPr="00BE1704">
        <w:rPr>
          <w:rFonts w:ascii="Arial Narrow" w:eastAsia="Calibri" w:hAnsi="Arial Narrow"/>
          <w:lang w:eastAsia="pl-PL"/>
        </w:rPr>
        <w:t>– zestaw czynności, których wykonanie przez Wykonawcę przewiduje SIWZ oraz Kontrakt zawarty między Zamawiającym a Wykonawcą.</w:t>
      </w:r>
    </w:p>
    <w:p w14:paraId="6FEF7DA4"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Inwestycja </w:t>
      </w:r>
      <w:r w:rsidRPr="00BE1704">
        <w:rPr>
          <w:rFonts w:ascii="Arial Narrow" w:eastAsia="Calibri" w:hAnsi="Arial Narrow"/>
          <w:lang w:eastAsia="pl-PL"/>
        </w:rPr>
        <w:t>– przedsięwzięcie inwestycyjne wchodzące w skład Zamówienia.</w:t>
      </w:r>
    </w:p>
    <w:p w14:paraId="51B3FA4F"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STWiORB </w:t>
      </w:r>
      <w:r w:rsidRPr="00BE1704">
        <w:rPr>
          <w:rFonts w:ascii="Arial Narrow" w:eastAsia="Calibri" w:hAnsi="Arial Narrow"/>
          <w:lang w:eastAsia="pl-PL"/>
        </w:rPr>
        <w:t>– Specyfikacja Techniczna Wykonania i Odbioru Robót Budowlanych.</w:t>
      </w:r>
    </w:p>
    <w:p w14:paraId="00967AC0"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OST </w:t>
      </w:r>
      <w:r w:rsidRPr="00BE1704">
        <w:rPr>
          <w:rFonts w:ascii="Arial Narrow" w:eastAsia="Calibri" w:hAnsi="Arial Narrow"/>
          <w:lang w:eastAsia="pl-PL"/>
        </w:rPr>
        <w:t>– Ogólna Specyfikacja Techniczna Wykonania i Odbioru Robót Budowlanych.</w:t>
      </w:r>
    </w:p>
    <w:p w14:paraId="27EFC742" w14:textId="77777777" w:rsidR="00DD6456" w:rsidRPr="00BE1704" w:rsidRDefault="00DD6456" w:rsidP="00DD6456">
      <w:pPr>
        <w:pStyle w:val="Akapitzlist"/>
        <w:numPr>
          <w:ilvl w:val="0"/>
          <w:numId w:val="5"/>
        </w:numPr>
        <w:spacing w:line="276" w:lineRule="auto"/>
        <w:ind w:left="567" w:hanging="425"/>
        <w:rPr>
          <w:rFonts w:ascii="Arial Narrow" w:eastAsia="Calibri" w:hAnsi="Arial Narrow"/>
          <w:lang w:eastAsia="pl-PL"/>
        </w:rPr>
      </w:pPr>
      <w:r w:rsidRPr="00BE1704">
        <w:rPr>
          <w:rFonts w:ascii="Arial Narrow" w:eastAsia="Calibri" w:hAnsi="Arial Narrow" w:cs="Calibri-Bold"/>
          <w:b/>
          <w:bCs/>
          <w:lang w:eastAsia="pl-PL"/>
        </w:rPr>
        <w:t xml:space="preserve">Droga – </w:t>
      </w:r>
      <w:r w:rsidRPr="00BE1704">
        <w:rPr>
          <w:rFonts w:ascii="Arial Narrow" w:eastAsia="Calibri" w:hAnsi="Arial Narrow"/>
          <w:lang w:eastAsia="pl-PL"/>
        </w:rPr>
        <w:t xml:space="preserve">w rozumieniu ustawy o drogach publicznych: budowla wraz z drogowymi obiektami inżynierskimi, urządzeniami oraz instalacjami, stanowiąca całość techniczno-użytkową, przeznaczoną do prowadzenia ruchu drogowego, zlokalizowanego w pasie drogowym; </w:t>
      </w:r>
    </w:p>
    <w:p w14:paraId="34BBE899" w14:textId="77777777" w:rsidR="00DD6456" w:rsidRPr="00BE1704" w:rsidRDefault="00DD6456" w:rsidP="00DD6456">
      <w:pPr>
        <w:pStyle w:val="Akapitzlist"/>
        <w:spacing w:line="276" w:lineRule="auto"/>
        <w:ind w:left="567" w:firstLine="0"/>
        <w:rPr>
          <w:rFonts w:ascii="Arial Narrow" w:hAnsi="Arial Narrow"/>
          <w:b/>
        </w:rPr>
      </w:pPr>
    </w:p>
    <w:p w14:paraId="27D70EB6" w14:textId="77777777" w:rsidR="00DD6456" w:rsidRPr="00BE1704" w:rsidRDefault="00DD6456" w:rsidP="00DD6456">
      <w:pPr>
        <w:pStyle w:val="PODROZDZIA2"/>
        <w:numPr>
          <w:ilvl w:val="0"/>
          <w:numId w:val="0"/>
        </w:numPr>
        <w:spacing w:before="0" w:after="0"/>
        <w:rPr>
          <w:noProof w:val="0"/>
        </w:rPr>
      </w:pPr>
      <w:bookmarkStart w:id="5" w:name="_Toc216640791"/>
      <w:r w:rsidRPr="00BE1704">
        <w:rPr>
          <w:noProof w:val="0"/>
        </w:rPr>
        <w:t>2. OPIS OGÓLNY PRZEDMIOTU ZAMÓWIENIA</w:t>
      </w:r>
      <w:bookmarkEnd w:id="5"/>
    </w:p>
    <w:p w14:paraId="005C2524" w14:textId="77777777" w:rsidR="00DD6456" w:rsidRPr="00BE1704" w:rsidRDefault="00DD6456" w:rsidP="00DD6456">
      <w:pPr>
        <w:pStyle w:val="PODROZDZIA3"/>
        <w:spacing w:before="0" w:after="0" w:line="276" w:lineRule="auto"/>
        <w:rPr>
          <w:noProof w:val="0"/>
        </w:rPr>
      </w:pPr>
      <w:bookmarkStart w:id="6" w:name="_Toc216640792"/>
      <w:r w:rsidRPr="00BE1704">
        <w:rPr>
          <w:noProof w:val="0"/>
        </w:rPr>
        <w:t>2.1. Wymagania ogólne</w:t>
      </w:r>
      <w:bookmarkEnd w:id="6"/>
    </w:p>
    <w:p w14:paraId="6A0976B5" w14:textId="7C2BA59B" w:rsidR="00DD6456" w:rsidRPr="00BE1704" w:rsidRDefault="00DD6456" w:rsidP="00DD6456">
      <w:pPr>
        <w:autoSpaceDE w:val="0"/>
        <w:autoSpaceDN w:val="0"/>
        <w:adjustRightInd w:val="0"/>
        <w:spacing w:line="276" w:lineRule="auto"/>
        <w:ind w:firstLine="709"/>
        <w:jc w:val="both"/>
        <w:rPr>
          <w:rFonts w:ascii="Arial Narrow" w:eastAsia="Calibri" w:hAnsi="Arial Narrow" w:cs="Calibri"/>
          <w:lang w:eastAsia="pl-PL"/>
        </w:rPr>
      </w:pPr>
      <w:r w:rsidRPr="00BE1704">
        <w:rPr>
          <w:rFonts w:ascii="Arial Narrow" w:eastAsia="Calibri" w:hAnsi="Arial Narrow" w:cs="Calibri"/>
          <w:lang w:eastAsia="pl-PL"/>
        </w:rPr>
        <w:t>Niniejszy program funkcjonalno-użytkowy (dalej zarwany także jako „</w:t>
      </w:r>
      <w:r w:rsidRPr="00BE1704">
        <w:rPr>
          <w:rFonts w:ascii="Arial Narrow" w:eastAsia="Calibri" w:hAnsi="Arial Narrow" w:cs="Calibri-Italic"/>
          <w:i/>
          <w:iCs/>
          <w:lang w:eastAsia="pl-PL"/>
        </w:rPr>
        <w:t>PFU</w:t>
      </w:r>
      <w:r w:rsidRPr="00BE1704">
        <w:rPr>
          <w:rFonts w:ascii="Arial Narrow" w:eastAsia="Calibri" w:hAnsi="Arial Narrow" w:cs="Calibri"/>
          <w:lang w:eastAsia="pl-PL"/>
        </w:rPr>
        <w:t xml:space="preserve">”) opracowano zgodnie z Rozporządzeniem Ministra Infrastruktury z dnia 20 grudnia 2021 r. </w:t>
      </w:r>
      <w:r w:rsidRPr="00BE1704">
        <w:rPr>
          <w:rFonts w:ascii="Arial Narrow" w:eastAsia="Calibri" w:hAnsi="Arial Narrow" w:cs="Calibri-Italic"/>
          <w:i/>
          <w:iCs/>
          <w:lang w:eastAsia="pl-PL"/>
        </w:rPr>
        <w:t>w sprawie szczegółowego zakresu i formy</w:t>
      </w:r>
      <w:r w:rsidRPr="00BE1704">
        <w:rPr>
          <w:rFonts w:ascii="Arial Narrow" w:eastAsia="Calibri" w:hAnsi="Arial Narrow" w:cs="Calibri"/>
          <w:lang w:eastAsia="pl-PL"/>
        </w:rPr>
        <w:t xml:space="preserve"> </w:t>
      </w:r>
      <w:r w:rsidRPr="00BE1704">
        <w:rPr>
          <w:rFonts w:ascii="Arial Narrow" w:eastAsia="Calibri" w:hAnsi="Arial Narrow" w:cs="Calibri-Italic"/>
          <w:i/>
          <w:iCs/>
          <w:lang w:eastAsia="pl-PL"/>
        </w:rPr>
        <w:t>dokumentacji projektowej, specyfikacji technicznych wykonania i odbioru robót budowlanych oraz programu</w:t>
      </w:r>
      <w:r w:rsidRPr="00BE1704">
        <w:rPr>
          <w:rFonts w:ascii="Arial Narrow" w:eastAsia="Calibri" w:hAnsi="Arial Narrow" w:cs="Calibri"/>
          <w:lang w:eastAsia="pl-PL"/>
        </w:rPr>
        <w:t xml:space="preserve"> </w:t>
      </w:r>
      <w:r w:rsidRPr="00BE1704">
        <w:rPr>
          <w:rFonts w:ascii="Arial Narrow" w:eastAsia="Calibri" w:hAnsi="Arial Narrow" w:cs="Calibri-Italic"/>
          <w:i/>
          <w:iCs/>
          <w:lang w:eastAsia="pl-PL"/>
        </w:rPr>
        <w:t xml:space="preserve">funkcjonalno-użytkowego </w:t>
      </w:r>
      <w:r w:rsidRPr="00BE1704">
        <w:rPr>
          <w:rFonts w:ascii="Arial Narrow" w:eastAsia="Calibri" w:hAnsi="Arial Narrow" w:cs="Calibri"/>
          <w:lang w:eastAsia="pl-PL"/>
        </w:rPr>
        <w:t>(Dz. U. 2021 poz. 2454). Opracowanie ma za zadanie umożliwienie potencjalnemu Wykonawcy sporządzenia oferty</w:t>
      </w:r>
      <w:r w:rsidR="006C486C">
        <w:rPr>
          <w:rFonts w:ascii="Arial Narrow" w:eastAsia="Calibri" w:hAnsi="Arial Narrow" w:cs="Calibri"/>
          <w:lang w:eastAsia="pl-PL"/>
        </w:rPr>
        <w:t>,</w:t>
      </w:r>
      <w:r w:rsidRPr="00BE1704">
        <w:rPr>
          <w:rFonts w:ascii="Arial Narrow" w:eastAsia="Calibri" w:hAnsi="Arial Narrow" w:cs="Calibri"/>
          <w:lang w:eastAsia="pl-PL"/>
        </w:rPr>
        <w:t xml:space="preserve"> a Zamawiającemu określenia wartości zamówienia. Ponadto program funkcjonalno-użytkowy jako dokument Zamawiającego stanowi podstawę do przeprowadzenia procedury wyboru Wykonawcy w trybie ustawy z dnia 11 września 2019 r. Pra</w:t>
      </w:r>
      <w:r w:rsidRPr="00BE1704">
        <w:rPr>
          <w:rFonts w:ascii="Arial Narrow" w:eastAsia="Calibri" w:hAnsi="Arial Narrow" w:cs="Calibri-Italic"/>
          <w:i/>
          <w:iCs/>
          <w:lang w:eastAsia="pl-PL"/>
        </w:rPr>
        <w:t xml:space="preserve">wo zamówień publicznych </w:t>
      </w:r>
      <w:r w:rsidRPr="00BE1704">
        <w:rPr>
          <w:rFonts w:ascii="Arial Narrow" w:eastAsia="Calibri" w:hAnsi="Arial Narrow" w:cs="Calibri"/>
          <w:lang w:eastAsia="pl-PL"/>
        </w:rPr>
        <w:t>(tekst jednolity Dz. U. 2019 poz. 2019)</w:t>
      </w:r>
      <w:r w:rsidR="006C486C">
        <w:rPr>
          <w:rFonts w:ascii="Arial Narrow" w:eastAsia="Calibri" w:hAnsi="Arial Narrow" w:cs="Calibri"/>
          <w:lang w:eastAsia="pl-PL"/>
        </w:rPr>
        <w:t>,</w:t>
      </w:r>
      <w:r w:rsidRPr="00BE1704">
        <w:rPr>
          <w:rFonts w:ascii="Arial Narrow" w:eastAsia="Calibri" w:hAnsi="Arial Narrow" w:cs="Calibri"/>
          <w:lang w:eastAsia="pl-PL"/>
        </w:rPr>
        <w:t xml:space="preserve"> a w dalszej części zawarcia umowy na wykonanie dokumentacji projektowej i robót budowlanych.</w:t>
      </w:r>
    </w:p>
    <w:p w14:paraId="2137C14E" w14:textId="77777777" w:rsidR="00523705" w:rsidRPr="00BE1704" w:rsidRDefault="00523705" w:rsidP="00DD6456">
      <w:pPr>
        <w:autoSpaceDE w:val="0"/>
        <w:autoSpaceDN w:val="0"/>
        <w:adjustRightInd w:val="0"/>
        <w:ind w:firstLine="0"/>
        <w:jc w:val="both"/>
        <w:rPr>
          <w:rFonts w:ascii="Arial Narrow" w:eastAsia="Calibri" w:hAnsi="Arial Narrow" w:cs="Calibri"/>
          <w:lang w:eastAsia="pl-PL"/>
        </w:rPr>
      </w:pPr>
    </w:p>
    <w:p w14:paraId="51C65D29" w14:textId="77777777" w:rsidR="00523705" w:rsidRPr="00BE1704" w:rsidRDefault="00523705" w:rsidP="00DD6456">
      <w:pPr>
        <w:autoSpaceDE w:val="0"/>
        <w:autoSpaceDN w:val="0"/>
        <w:adjustRightInd w:val="0"/>
        <w:ind w:firstLine="0"/>
        <w:jc w:val="both"/>
        <w:rPr>
          <w:rFonts w:ascii="Arial Narrow" w:eastAsia="Calibri" w:hAnsi="Arial Narrow" w:cs="Calibri"/>
          <w:lang w:eastAsia="pl-PL"/>
        </w:rPr>
      </w:pPr>
    </w:p>
    <w:p w14:paraId="4F30B1B1" w14:textId="77777777" w:rsidR="00523705" w:rsidRPr="00BE1704" w:rsidRDefault="00523705" w:rsidP="00DD6456">
      <w:pPr>
        <w:autoSpaceDE w:val="0"/>
        <w:autoSpaceDN w:val="0"/>
        <w:adjustRightInd w:val="0"/>
        <w:ind w:firstLine="0"/>
        <w:jc w:val="both"/>
        <w:rPr>
          <w:rFonts w:ascii="Arial Narrow" w:eastAsia="Calibri" w:hAnsi="Arial Narrow" w:cs="Calibri"/>
          <w:lang w:eastAsia="pl-PL"/>
        </w:rPr>
      </w:pPr>
    </w:p>
    <w:p w14:paraId="7D8866C4" w14:textId="77777777" w:rsidR="00523705" w:rsidRPr="00BE1704" w:rsidRDefault="00523705" w:rsidP="00DD6456">
      <w:pPr>
        <w:autoSpaceDE w:val="0"/>
        <w:autoSpaceDN w:val="0"/>
        <w:adjustRightInd w:val="0"/>
        <w:ind w:firstLine="0"/>
        <w:jc w:val="both"/>
        <w:rPr>
          <w:rFonts w:ascii="Arial Narrow" w:eastAsia="Calibri" w:hAnsi="Arial Narrow" w:cs="Calibri"/>
          <w:lang w:eastAsia="pl-PL"/>
        </w:rPr>
      </w:pPr>
    </w:p>
    <w:p w14:paraId="21A1F94A" w14:textId="77777777" w:rsidR="00523705" w:rsidRDefault="00523705" w:rsidP="00DD6456">
      <w:pPr>
        <w:autoSpaceDE w:val="0"/>
        <w:autoSpaceDN w:val="0"/>
        <w:adjustRightInd w:val="0"/>
        <w:ind w:firstLine="0"/>
        <w:jc w:val="both"/>
        <w:rPr>
          <w:rFonts w:ascii="Arial Narrow" w:eastAsia="Calibri" w:hAnsi="Arial Narrow" w:cs="Calibri"/>
          <w:lang w:eastAsia="pl-PL"/>
        </w:rPr>
      </w:pPr>
    </w:p>
    <w:p w14:paraId="245B2586" w14:textId="77777777" w:rsidR="00DA3B2B" w:rsidRPr="00BE1704" w:rsidRDefault="00DA3B2B" w:rsidP="00DD6456">
      <w:pPr>
        <w:autoSpaceDE w:val="0"/>
        <w:autoSpaceDN w:val="0"/>
        <w:adjustRightInd w:val="0"/>
        <w:ind w:firstLine="0"/>
        <w:jc w:val="both"/>
        <w:rPr>
          <w:rFonts w:ascii="Arial Narrow" w:eastAsia="Calibri" w:hAnsi="Arial Narrow" w:cs="Calibri"/>
          <w:lang w:eastAsia="pl-PL"/>
        </w:rPr>
      </w:pPr>
    </w:p>
    <w:p w14:paraId="081BEECA" w14:textId="74DB7199" w:rsidR="00DD6456" w:rsidRPr="006C486C" w:rsidRDefault="00DD6456" w:rsidP="00DD6456">
      <w:pPr>
        <w:autoSpaceDE w:val="0"/>
        <w:autoSpaceDN w:val="0"/>
        <w:adjustRightInd w:val="0"/>
        <w:ind w:firstLine="0"/>
        <w:jc w:val="both"/>
        <w:rPr>
          <w:rFonts w:ascii="Arial Narrow" w:eastAsia="Calibri" w:hAnsi="Arial Narrow" w:cs="Calibri"/>
          <w:b/>
          <w:bCs/>
          <w:u w:val="single"/>
          <w:lang w:eastAsia="pl-PL"/>
        </w:rPr>
      </w:pPr>
      <w:r w:rsidRPr="006C486C">
        <w:rPr>
          <w:rFonts w:ascii="Arial Narrow" w:eastAsia="Calibri" w:hAnsi="Arial Narrow" w:cs="Calibri"/>
          <w:b/>
          <w:bCs/>
          <w:u w:val="single"/>
          <w:lang w:eastAsia="pl-PL"/>
        </w:rPr>
        <w:lastRenderedPageBreak/>
        <w:t>Niniejsze zamówienie obejmuje wykonanie następujących czynności:</w:t>
      </w:r>
    </w:p>
    <w:p w14:paraId="4C4C2893" w14:textId="77777777" w:rsidR="00523705" w:rsidRPr="00BE1704" w:rsidRDefault="00523705" w:rsidP="00DD6456">
      <w:pPr>
        <w:autoSpaceDE w:val="0"/>
        <w:autoSpaceDN w:val="0"/>
        <w:adjustRightInd w:val="0"/>
        <w:ind w:firstLine="0"/>
        <w:jc w:val="both"/>
        <w:rPr>
          <w:rFonts w:ascii="Arial Narrow" w:eastAsia="Calibri" w:hAnsi="Arial Narrow" w:cs="Calibri"/>
          <w:lang w:eastAsia="pl-PL"/>
        </w:rPr>
      </w:pPr>
    </w:p>
    <w:p w14:paraId="32A46A37" w14:textId="2B6E9C8D" w:rsidR="00DD6456" w:rsidRDefault="00DD6456">
      <w:pPr>
        <w:pStyle w:val="Akapitzlist"/>
        <w:numPr>
          <w:ilvl w:val="0"/>
          <w:numId w:val="17"/>
        </w:numPr>
        <w:autoSpaceDE w:val="0"/>
        <w:autoSpaceDN w:val="0"/>
        <w:adjustRightInd w:val="0"/>
        <w:jc w:val="both"/>
        <w:rPr>
          <w:rFonts w:ascii="Arial Narrow" w:eastAsia="Calibri" w:hAnsi="Arial Narrow" w:cs="Calibri"/>
          <w:lang w:eastAsia="pl-PL"/>
        </w:rPr>
      </w:pPr>
      <w:r w:rsidRPr="00985A90">
        <w:rPr>
          <w:rFonts w:ascii="Arial Narrow" w:eastAsia="Calibri" w:hAnsi="Arial Narrow" w:cs="Calibri"/>
          <w:lang w:eastAsia="pl-PL"/>
        </w:rPr>
        <w:t xml:space="preserve">Wykonanie opracowań przygotowawczych do sporządzenia projektów budowlanych (wraz z niezbędnymi decyzjami, opiniami, pozwoleniami i uzgodnieniami) i </w:t>
      </w:r>
      <w:r w:rsidR="006C486C" w:rsidRPr="00985A90">
        <w:rPr>
          <w:rFonts w:ascii="Arial Narrow" w:eastAsia="Calibri" w:hAnsi="Arial Narrow" w:cs="Calibri"/>
          <w:lang w:eastAsia="pl-PL"/>
        </w:rPr>
        <w:t>technicznych</w:t>
      </w:r>
      <w:r w:rsidRPr="00985A90">
        <w:rPr>
          <w:rFonts w:ascii="Arial Narrow" w:eastAsia="Calibri" w:hAnsi="Arial Narrow" w:cs="Calibri"/>
          <w:lang w:eastAsia="pl-PL"/>
        </w:rPr>
        <w:t xml:space="preserve"> </w:t>
      </w:r>
      <w:r w:rsidR="006C486C" w:rsidRPr="00985A90">
        <w:rPr>
          <w:rFonts w:ascii="Arial Narrow" w:eastAsia="Calibri" w:hAnsi="Arial Narrow" w:cs="Calibri"/>
          <w:lang w:eastAsia="pl-PL"/>
        </w:rPr>
        <w:t>dla następujących zadań:</w:t>
      </w:r>
    </w:p>
    <w:p w14:paraId="5EF0CA18" w14:textId="77777777" w:rsidR="000623C4" w:rsidRPr="000623C4" w:rsidRDefault="000623C4" w:rsidP="000623C4">
      <w:pPr>
        <w:autoSpaceDE w:val="0"/>
        <w:autoSpaceDN w:val="0"/>
        <w:adjustRightInd w:val="0"/>
        <w:jc w:val="both"/>
        <w:rPr>
          <w:rFonts w:ascii="Arial Narrow" w:eastAsia="Calibri" w:hAnsi="Arial Narrow" w:cs="Calibri"/>
          <w:lang w:eastAsia="pl-PL"/>
        </w:rPr>
      </w:pPr>
    </w:p>
    <w:p w14:paraId="2442F2D5" w14:textId="77777777" w:rsidR="00623A64" w:rsidRDefault="00523705" w:rsidP="00523705">
      <w:pPr>
        <w:spacing w:before="1"/>
        <w:rPr>
          <w:rFonts w:ascii="Arial Narrow" w:eastAsia="Lucida Sans Unicode" w:hAnsi="Arial Narrow" w:cs="Tahoma"/>
          <w:kern w:val="2"/>
        </w:rPr>
      </w:pPr>
      <w:r w:rsidRPr="00985A90">
        <w:rPr>
          <w:rFonts w:ascii="Arial Narrow" w:eastAsia="Lucida Sans Unicode" w:hAnsi="Arial Narrow" w:cs="Tahoma"/>
          <w:kern w:val="2"/>
        </w:rPr>
        <w:t xml:space="preserve">    </w:t>
      </w:r>
      <w:r w:rsidRPr="00985A90">
        <w:rPr>
          <w:rFonts w:ascii="Arial Narrow" w:eastAsia="Lucida Sans Unicode" w:hAnsi="Arial Narrow" w:cs="Tahoma"/>
          <w:kern w:val="2"/>
        </w:rPr>
        <w:tab/>
      </w:r>
      <w:r w:rsidRPr="00985A90">
        <w:rPr>
          <w:rFonts w:ascii="Arial Narrow" w:eastAsia="Lucida Sans Unicode" w:hAnsi="Arial Narrow" w:cs="Tahoma"/>
          <w:kern w:val="2"/>
        </w:rPr>
        <w:tab/>
        <w:t xml:space="preserve">- odcinek I </w:t>
      </w:r>
      <w:r w:rsidRPr="00985A90">
        <w:rPr>
          <w:rFonts w:ascii="Arial Narrow" w:eastAsia="Lucida Sans Unicode" w:hAnsi="Arial Narrow" w:cs="Tahoma"/>
          <w:kern w:val="2"/>
        </w:rPr>
        <w:tab/>
        <w:t xml:space="preserve">  </w:t>
      </w:r>
      <w:r w:rsidR="00623A64" w:rsidRPr="00623A64">
        <w:rPr>
          <w:rFonts w:ascii="Arial Narrow" w:eastAsia="Arial Unicode MS" w:hAnsi="Arial Narrow" w:cs="Tahoma"/>
          <w:b/>
          <w:bCs/>
          <w:kern w:val="2"/>
        </w:rPr>
        <w:t>Ciąg pieszo rowerowy wzdłuż ul. Koszalińskiej</w:t>
      </w:r>
      <w:r w:rsidRPr="00985A90">
        <w:rPr>
          <w:rFonts w:ascii="Arial Narrow" w:eastAsia="Lucida Sans Unicode" w:hAnsi="Arial Narrow" w:cs="Tahoma"/>
          <w:kern w:val="2"/>
        </w:rPr>
        <w:t xml:space="preserve">    </w:t>
      </w:r>
      <w:r w:rsidRPr="00985A90">
        <w:rPr>
          <w:rFonts w:ascii="Arial Narrow" w:eastAsia="Lucida Sans Unicode" w:hAnsi="Arial Narrow" w:cs="Tahoma"/>
          <w:kern w:val="2"/>
        </w:rPr>
        <w:tab/>
      </w:r>
      <w:r w:rsidRPr="00985A90">
        <w:rPr>
          <w:rFonts w:ascii="Arial Narrow" w:eastAsia="Lucida Sans Unicode" w:hAnsi="Arial Narrow" w:cs="Tahoma"/>
          <w:kern w:val="2"/>
        </w:rPr>
        <w:tab/>
      </w:r>
    </w:p>
    <w:p w14:paraId="23483B76" w14:textId="7C610550" w:rsidR="00623A64" w:rsidRDefault="00523705" w:rsidP="00623A64">
      <w:pPr>
        <w:spacing w:before="1"/>
        <w:ind w:left="709" w:firstLine="709"/>
        <w:rPr>
          <w:rFonts w:ascii="Arial Narrow" w:eastAsia="Lucida Sans Unicode" w:hAnsi="Arial Narrow" w:cs="Tahoma"/>
          <w:kern w:val="2"/>
        </w:rPr>
      </w:pPr>
      <w:r w:rsidRPr="00985A90">
        <w:rPr>
          <w:rFonts w:ascii="Arial Narrow" w:eastAsia="Lucida Sans Unicode" w:hAnsi="Arial Narrow" w:cs="Tahoma"/>
          <w:kern w:val="2"/>
        </w:rPr>
        <w:t xml:space="preserve">- odcinek II </w:t>
      </w:r>
      <w:r w:rsidRPr="00985A90">
        <w:rPr>
          <w:rFonts w:ascii="Arial Narrow" w:eastAsia="Lucida Sans Unicode" w:hAnsi="Arial Narrow" w:cs="Tahoma"/>
          <w:kern w:val="2"/>
        </w:rPr>
        <w:tab/>
        <w:t xml:space="preserve">  </w:t>
      </w:r>
      <w:r w:rsidR="00623A64" w:rsidRPr="00623A64">
        <w:rPr>
          <w:rFonts w:ascii="Arial Narrow" w:eastAsia="Arial Unicode MS" w:hAnsi="Arial Narrow" w:cs="Tahoma"/>
          <w:b/>
          <w:bCs/>
          <w:kern w:val="2"/>
        </w:rPr>
        <w:t>Ścieżka rowerowa przez Park</w:t>
      </w:r>
      <w:r w:rsidRPr="00DA3B2B">
        <w:rPr>
          <w:rFonts w:ascii="Arial Narrow" w:eastAsia="Arial Unicode MS" w:hAnsi="Arial Narrow" w:cs="Tahoma"/>
          <w:b/>
          <w:bCs/>
          <w:kern w:val="2"/>
        </w:rPr>
        <w:t xml:space="preserve"> </w:t>
      </w:r>
      <w:r w:rsidR="00DA3B2B" w:rsidRPr="00DA3B2B">
        <w:rPr>
          <w:rFonts w:ascii="Arial Narrow" w:eastAsia="Arial Unicode MS" w:hAnsi="Arial Narrow" w:cs="Tahoma"/>
          <w:b/>
          <w:bCs/>
          <w:kern w:val="2"/>
        </w:rPr>
        <w:t>im. Powstańców Warszawskich</w:t>
      </w:r>
      <w:r w:rsidRPr="00985A90">
        <w:rPr>
          <w:rFonts w:ascii="Arial Narrow" w:eastAsia="Lucida Sans Unicode" w:hAnsi="Arial Narrow" w:cs="Tahoma"/>
          <w:kern w:val="2"/>
        </w:rPr>
        <w:t xml:space="preserve">   </w:t>
      </w:r>
      <w:r w:rsidRPr="00985A90">
        <w:rPr>
          <w:rFonts w:ascii="Arial Narrow" w:eastAsia="Lucida Sans Unicode" w:hAnsi="Arial Narrow" w:cs="Tahoma"/>
          <w:kern w:val="2"/>
        </w:rPr>
        <w:tab/>
      </w:r>
      <w:r w:rsidRPr="00985A90">
        <w:rPr>
          <w:rFonts w:ascii="Arial Narrow" w:eastAsia="Lucida Sans Unicode" w:hAnsi="Arial Narrow" w:cs="Tahoma"/>
          <w:kern w:val="2"/>
        </w:rPr>
        <w:tab/>
      </w:r>
    </w:p>
    <w:p w14:paraId="2DA97425" w14:textId="491AA1AE" w:rsidR="00523705" w:rsidRPr="00985A90" w:rsidRDefault="00523705" w:rsidP="00623A64">
      <w:pPr>
        <w:spacing w:before="1"/>
        <w:ind w:left="709" w:firstLine="709"/>
        <w:rPr>
          <w:rFonts w:ascii="Arial Narrow" w:eastAsia="Lucida Sans Unicode" w:hAnsi="Arial Narrow"/>
          <w:kern w:val="2"/>
        </w:rPr>
      </w:pPr>
      <w:r w:rsidRPr="00985A90">
        <w:rPr>
          <w:rFonts w:ascii="Arial Narrow" w:eastAsia="Lucida Sans Unicode" w:hAnsi="Arial Narrow" w:cs="Tahoma"/>
          <w:kern w:val="2"/>
        </w:rPr>
        <w:t>- odcinek III</w:t>
      </w:r>
      <w:r w:rsidRPr="00985A90">
        <w:rPr>
          <w:rFonts w:ascii="Arial Narrow" w:eastAsia="Lucida Sans Unicode" w:hAnsi="Arial Narrow" w:cs="Tahoma"/>
          <w:kern w:val="2"/>
        </w:rPr>
        <w:tab/>
        <w:t xml:space="preserve">  </w:t>
      </w:r>
      <w:r w:rsidR="00DC7DC7" w:rsidRPr="00623A64">
        <w:rPr>
          <w:rFonts w:ascii="Arial Narrow" w:eastAsia="Arial Unicode MS" w:hAnsi="Arial Narrow" w:cs="Tahoma"/>
          <w:b/>
          <w:bCs/>
          <w:kern w:val="2"/>
        </w:rPr>
        <w:t xml:space="preserve">Ciąg pieszo rowerowy wzdłuż ul. </w:t>
      </w:r>
      <w:r w:rsidR="00DC7DC7">
        <w:rPr>
          <w:rFonts w:ascii="Arial Narrow" w:eastAsia="Arial Unicode MS" w:hAnsi="Arial Narrow" w:cs="Tahoma"/>
          <w:b/>
          <w:bCs/>
          <w:kern w:val="2"/>
        </w:rPr>
        <w:t>Mickiewicza</w:t>
      </w:r>
      <w:r w:rsidR="00DC7DC7" w:rsidRPr="00985A90">
        <w:rPr>
          <w:rFonts w:ascii="Arial Narrow" w:eastAsia="Lucida Sans Unicode" w:hAnsi="Arial Narrow" w:cs="Tahoma"/>
          <w:kern w:val="2"/>
        </w:rPr>
        <w:t xml:space="preserve">  </w:t>
      </w:r>
    </w:p>
    <w:p w14:paraId="28FF08AA" w14:textId="6468AD2B" w:rsidR="00523705" w:rsidRPr="00985A90" w:rsidRDefault="00523705" w:rsidP="00992C8A">
      <w:pPr>
        <w:spacing w:before="1"/>
        <w:rPr>
          <w:rFonts w:ascii="Arial Narrow" w:eastAsia="Lucida Sans Unicode" w:hAnsi="Arial Narrow"/>
          <w:kern w:val="2"/>
        </w:rPr>
      </w:pPr>
      <w:r w:rsidRPr="00985A90">
        <w:rPr>
          <w:rFonts w:ascii="Arial Narrow" w:eastAsia="Lucida Sans Unicode" w:hAnsi="Arial Narrow" w:cs="Tahoma"/>
          <w:kern w:val="2"/>
        </w:rPr>
        <w:t xml:space="preserve">    </w:t>
      </w:r>
      <w:r w:rsidRPr="00985A90">
        <w:rPr>
          <w:rFonts w:ascii="Arial Narrow" w:eastAsia="Lucida Sans Unicode" w:hAnsi="Arial Narrow" w:cs="Tahoma"/>
          <w:kern w:val="2"/>
        </w:rPr>
        <w:tab/>
      </w:r>
      <w:r w:rsidRPr="00985A90">
        <w:rPr>
          <w:rFonts w:ascii="Arial Narrow" w:eastAsia="Lucida Sans Unicode" w:hAnsi="Arial Narrow" w:cs="Tahoma"/>
          <w:kern w:val="2"/>
        </w:rPr>
        <w:tab/>
        <w:t>- odcinek IV</w:t>
      </w:r>
      <w:r w:rsidRPr="00985A90">
        <w:rPr>
          <w:rFonts w:ascii="Arial Narrow" w:eastAsia="Lucida Sans Unicode" w:hAnsi="Arial Narrow" w:cs="Tahoma"/>
          <w:kern w:val="2"/>
        </w:rPr>
        <w:tab/>
        <w:t xml:space="preserve">  </w:t>
      </w:r>
      <w:r w:rsidR="00623A64" w:rsidRPr="00623A64">
        <w:rPr>
          <w:rFonts w:ascii="Arial Narrow" w:eastAsia="Arial" w:hAnsi="Arial Narrow" w:cs="Tahoma"/>
          <w:b/>
          <w:bCs/>
          <w:spacing w:val="1"/>
          <w:kern w:val="2"/>
        </w:rPr>
        <w:t xml:space="preserve">Ciąg pieszo rowerowy ul. Morska i Dworcowa </w:t>
      </w:r>
    </w:p>
    <w:p w14:paraId="1434AB8F" w14:textId="0A906894" w:rsidR="00523705" w:rsidRPr="00623A64" w:rsidRDefault="00523705" w:rsidP="00623A64">
      <w:pPr>
        <w:spacing w:before="1"/>
        <w:rPr>
          <w:rFonts w:ascii="Arial Narrow" w:eastAsia="Lucida Sans Unicode" w:hAnsi="Arial Narrow"/>
          <w:kern w:val="2"/>
        </w:rPr>
      </w:pPr>
      <w:r w:rsidRPr="00985A90">
        <w:rPr>
          <w:rFonts w:ascii="Arial Narrow" w:eastAsia="Lucida Sans Unicode" w:hAnsi="Arial Narrow" w:cs="Tahoma"/>
          <w:kern w:val="2"/>
        </w:rPr>
        <w:t xml:space="preserve">    </w:t>
      </w:r>
      <w:r w:rsidRPr="00985A90">
        <w:rPr>
          <w:rFonts w:ascii="Arial Narrow" w:eastAsia="Lucida Sans Unicode" w:hAnsi="Arial Narrow" w:cs="Tahoma"/>
          <w:kern w:val="2"/>
        </w:rPr>
        <w:tab/>
      </w:r>
      <w:r w:rsidRPr="00985A90">
        <w:rPr>
          <w:rFonts w:ascii="Arial Narrow" w:eastAsia="Lucida Sans Unicode" w:hAnsi="Arial Narrow" w:cs="Tahoma"/>
          <w:kern w:val="2"/>
        </w:rPr>
        <w:tab/>
        <w:t>- odcinek V</w:t>
      </w:r>
      <w:r w:rsidRPr="00985A90">
        <w:rPr>
          <w:rFonts w:ascii="Arial Narrow" w:eastAsia="Lucida Sans Unicode" w:hAnsi="Arial Narrow" w:cs="Tahoma"/>
          <w:kern w:val="2"/>
        </w:rPr>
        <w:tab/>
        <w:t xml:space="preserve">  </w:t>
      </w:r>
      <w:r w:rsidR="00623A64" w:rsidRPr="00623A64">
        <w:rPr>
          <w:rFonts w:ascii="Arial Narrow" w:eastAsia="Arial" w:hAnsi="Arial Narrow" w:cs="Tahoma"/>
          <w:b/>
          <w:bCs/>
          <w:spacing w:val="1"/>
          <w:kern w:val="2"/>
        </w:rPr>
        <w:t>Ciąg pieszo rowerowy na odcinku Sianów - Kleszcze</w:t>
      </w:r>
    </w:p>
    <w:p w14:paraId="1EB0A740" w14:textId="77777777" w:rsidR="000623C4" w:rsidRPr="00985A90" w:rsidRDefault="000623C4" w:rsidP="00523705">
      <w:pPr>
        <w:spacing w:before="1"/>
        <w:rPr>
          <w:rFonts w:ascii="Arial Narrow" w:eastAsia="Lucida Sans Unicode" w:hAnsi="Arial Narrow"/>
          <w:kern w:val="2"/>
        </w:rPr>
      </w:pPr>
    </w:p>
    <w:p w14:paraId="040D4217" w14:textId="4C6E9A45" w:rsidR="005A1FF3" w:rsidRPr="00985A90" w:rsidRDefault="005A1FF3">
      <w:pPr>
        <w:pStyle w:val="Akapitzlist"/>
        <w:numPr>
          <w:ilvl w:val="0"/>
          <w:numId w:val="17"/>
        </w:numPr>
        <w:autoSpaceDE w:val="0"/>
        <w:autoSpaceDN w:val="0"/>
        <w:adjustRightInd w:val="0"/>
        <w:jc w:val="both"/>
        <w:rPr>
          <w:rFonts w:ascii="Arial Narrow" w:eastAsia="Calibri" w:hAnsi="Arial Narrow" w:cs="Calibri"/>
          <w:lang w:eastAsia="pl-PL"/>
        </w:rPr>
      </w:pPr>
      <w:r w:rsidRPr="00985A90">
        <w:rPr>
          <w:rFonts w:ascii="Arial Narrow" w:eastAsia="Calibri" w:hAnsi="Arial Narrow" w:cs="Calibri"/>
          <w:lang w:eastAsia="pl-PL"/>
        </w:rPr>
        <w:t>W przypadku problemu z uzyskaniem prawa do dysponowania nieruchomością na cele budowlane dopuszcza się podział nieruchomości i realizację inwestycji jako rozbudowę drogi z wykupem niezbędnych gruntów przyległych</w:t>
      </w:r>
      <w:r w:rsidR="006C486C" w:rsidRPr="00985A90">
        <w:rPr>
          <w:rFonts w:ascii="Arial Narrow" w:eastAsia="Calibri" w:hAnsi="Arial Narrow" w:cs="Calibri"/>
          <w:lang w:eastAsia="pl-PL"/>
        </w:rPr>
        <w:t>. Dla części inwestycji przyjęto założenie realizacji w trybie specustawy drogowej</w:t>
      </w:r>
      <w:r w:rsidR="00E95246">
        <w:rPr>
          <w:rFonts w:ascii="Arial Narrow" w:eastAsia="Calibri" w:hAnsi="Arial Narrow" w:cs="Calibri"/>
          <w:lang w:eastAsia="pl-PL"/>
        </w:rPr>
        <w:t>.</w:t>
      </w:r>
    </w:p>
    <w:p w14:paraId="359CC0E9" w14:textId="6B003BC1" w:rsidR="005A1FF3" w:rsidRPr="00985A90" w:rsidRDefault="005A1FF3">
      <w:pPr>
        <w:pStyle w:val="Akapitzlist"/>
        <w:numPr>
          <w:ilvl w:val="0"/>
          <w:numId w:val="17"/>
        </w:numPr>
        <w:autoSpaceDE w:val="0"/>
        <w:autoSpaceDN w:val="0"/>
        <w:adjustRightInd w:val="0"/>
        <w:jc w:val="both"/>
        <w:rPr>
          <w:rFonts w:ascii="Arial Narrow" w:eastAsia="Calibri" w:hAnsi="Arial Narrow" w:cs="Calibri"/>
          <w:lang w:eastAsia="pl-PL"/>
        </w:rPr>
      </w:pPr>
      <w:r w:rsidRPr="00985A90">
        <w:rPr>
          <w:rFonts w:ascii="Arial Narrow" w:eastAsia="Calibri" w:hAnsi="Arial Narrow" w:cs="Calibri"/>
          <w:lang w:eastAsia="pl-PL"/>
        </w:rPr>
        <w:t>Uzyskanie pozwolenia na budowę/zgłoszenia lub decyzji o zezwoleniu na realizację inwestycji drogowej dla zakresu ujętego niniejszym PFU wraz z niezbędnymi opiniami, decyzjami i uzgodnieniami pozwalającymi na zrealizowanie zamierzenia budowlanego uwzględniając jego pełną funkcjonalność z punktu widzenia celu, któremu ma służyć.</w:t>
      </w:r>
    </w:p>
    <w:p w14:paraId="688B879C" w14:textId="77777777" w:rsidR="00DD6456" w:rsidRPr="00BE1704" w:rsidRDefault="00DD6456">
      <w:pPr>
        <w:pStyle w:val="Akapitzlist"/>
        <w:numPr>
          <w:ilvl w:val="0"/>
          <w:numId w:val="17"/>
        </w:numPr>
        <w:autoSpaceDE w:val="0"/>
        <w:autoSpaceDN w:val="0"/>
        <w:adjustRightInd w:val="0"/>
        <w:jc w:val="both"/>
        <w:rPr>
          <w:rFonts w:ascii="Arial Narrow" w:eastAsia="Calibri" w:hAnsi="Arial Narrow" w:cs="Calibri"/>
          <w:lang w:eastAsia="pl-PL"/>
        </w:rPr>
      </w:pPr>
      <w:r w:rsidRPr="00985A90">
        <w:rPr>
          <w:rFonts w:ascii="Arial Narrow" w:eastAsia="Calibri" w:hAnsi="Arial Narrow" w:cs="Calibri"/>
          <w:lang w:eastAsia="pl-PL"/>
        </w:rPr>
        <w:t xml:space="preserve">Sporządzenie specyfikacji technicznych wykonania i odbioru </w:t>
      </w:r>
      <w:r w:rsidRPr="00BE1704">
        <w:rPr>
          <w:rFonts w:ascii="Arial Narrow" w:eastAsia="Calibri" w:hAnsi="Arial Narrow" w:cs="Calibri"/>
          <w:lang w:eastAsia="pl-PL"/>
        </w:rPr>
        <w:t>robót budowlanych (zgodnie z Rozdziałem 3 Rozporządzenia Ministra Infrastruktury z dnia 20 grudnia 2021 r. w sprawie szczegółowego zakresu i formy dokumentacji projektowej, specyfikacji technicznych wykonania i odbioru robót budowlanych oraz programu funkcjonalno-użytkowego (Dz. U. 2021 poz. 2454).</w:t>
      </w:r>
    </w:p>
    <w:p w14:paraId="4BDE5E63" w14:textId="5FAF495C" w:rsidR="00DD6456" w:rsidRPr="00BE1704" w:rsidRDefault="00DD6456">
      <w:pPr>
        <w:pStyle w:val="Akapitzlist"/>
        <w:numPr>
          <w:ilvl w:val="0"/>
          <w:numId w:val="17"/>
        </w:num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 xml:space="preserve">Sporządzenie </w:t>
      </w:r>
      <w:r w:rsidR="005A1FF3" w:rsidRPr="00BE1704">
        <w:rPr>
          <w:rFonts w:ascii="Arial Narrow" w:eastAsia="Calibri" w:hAnsi="Arial Narrow" w:cs="Calibri"/>
          <w:lang w:eastAsia="pl-PL"/>
        </w:rPr>
        <w:t xml:space="preserve">tabeli elementów rozliczeniowych, na </w:t>
      </w:r>
      <w:r w:rsidR="006C486C" w:rsidRPr="00BE1704">
        <w:rPr>
          <w:rFonts w:ascii="Arial Narrow" w:eastAsia="Calibri" w:hAnsi="Arial Narrow" w:cs="Calibri"/>
          <w:lang w:eastAsia="pl-PL"/>
        </w:rPr>
        <w:t>podstawie</w:t>
      </w:r>
      <w:r w:rsidR="006C486C">
        <w:rPr>
          <w:rFonts w:ascii="Arial Narrow" w:eastAsia="Calibri" w:hAnsi="Arial Narrow" w:cs="Calibri"/>
          <w:lang w:eastAsia="pl-PL"/>
        </w:rPr>
        <w:t xml:space="preserve"> </w:t>
      </w:r>
      <w:r w:rsidR="005A1FF3" w:rsidRPr="00BE1704">
        <w:rPr>
          <w:rFonts w:ascii="Arial Narrow" w:eastAsia="Calibri" w:hAnsi="Arial Narrow" w:cs="Calibri"/>
          <w:lang w:eastAsia="pl-PL"/>
        </w:rPr>
        <w:t>której sporządzony zostanie harmonogram rzeczowo-finansowy stanowiący podstawę do rozliczeń częściowych,</w:t>
      </w:r>
    </w:p>
    <w:p w14:paraId="2CD7D954" w14:textId="00835E02" w:rsidR="00DD6456" w:rsidRPr="00BE1704" w:rsidRDefault="00DD6456">
      <w:pPr>
        <w:pStyle w:val="Akapitzlist"/>
        <w:numPr>
          <w:ilvl w:val="0"/>
          <w:numId w:val="17"/>
        </w:num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Zapewnienie nadzoru autorskiego w trakcie realizacji robót</w:t>
      </w:r>
      <w:r w:rsidR="006C486C">
        <w:rPr>
          <w:rFonts w:ascii="Arial Narrow" w:eastAsia="Calibri" w:hAnsi="Arial Narrow" w:cs="Calibri"/>
          <w:lang w:eastAsia="pl-PL"/>
        </w:rPr>
        <w:t>,</w:t>
      </w:r>
    </w:p>
    <w:p w14:paraId="6FB92B6D" w14:textId="77777777" w:rsidR="00DD6456" w:rsidRPr="00BE1704" w:rsidRDefault="00DD6456">
      <w:pPr>
        <w:pStyle w:val="Akapitzlist"/>
        <w:numPr>
          <w:ilvl w:val="0"/>
          <w:numId w:val="17"/>
        </w:num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Wykonanie robót budowlanych na podstawie powyższych projektów i specyfikacji technicznych wykonania i odbioru robót budowlanych.</w:t>
      </w:r>
    </w:p>
    <w:p w14:paraId="2DC3F27B" w14:textId="77777777" w:rsidR="00DD6456" w:rsidRPr="00BE1704" w:rsidRDefault="00DD6456" w:rsidP="00DD6456">
      <w:pPr>
        <w:autoSpaceDE w:val="0"/>
        <w:autoSpaceDN w:val="0"/>
        <w:adjustRightInd w:val="0"/>
        <w:spacing w:line="276" w:lineRule="auto"/>
        <w:ind w:firstLine="0"/>
        <w:jc w:val="both"/>
        <w:rPr>
          <w:rFonts w:ascii="Arial Narrow" w:eastAsia="Calibri" w:hAnsi="Arial Narrow" w:cs="Calibri"/>
          <w:lang w:eastAsia="pl-PL"/>
        </w:rPr>
      </w:pPr>
    </w:p>
    <w:p w14:paraId="513A1227" w14:textId="665EAE55" w:rsidR="00DD6456" w:rsidRPr="00BE1704" w:rsidRDefault="00DD6456" w:rsidP="00DD6456">
      <w:p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 xml:space="preserve">W zakres zamówienia wchodzi wykonanie wszystkich niezbędnych prac do prawidłowego funkcjonowania </w:t>
      </w:r>
      <w:r w:rsidR="00F51577" w:rsidRPr="00BE1704">
        <w:rPr>
          <w:rFonts w:ascii="Arial Narrow" w:eastAsia="Calibri" w:hAnsi="Arial Narrow" w:cs="Calibri"/>
          <w:lang w:eastAsia="pl-PL"/>
        </w:rPr>
        <w:t>d</w:t>
      </w:r>
      <w:r w:rsidR="00523705" w:rsidRPr="00BE1704">
        <w:rPr>
          <w:rFonts w:ascii="Arial Narrow" w:eastAsia="Calibri" w:hAnsi="Arial Narrow" w:cs="Calibri"/>
          <w:lang w:eastAsia="pl-PL"/>
        </w:rPr>
        <w:t>róg</w:t>
      </w:r>
      <w:r w:rsidR="00F51577" w:rsidRPr="00BE1704">
        <w:rPr>
          <w:rFonts w:ascii="Arial Narrow" w:eastAsia="Calibri" w:hAnsi="Arial Narrow" w:cs="Calibri"/>
          <w:lang w:eastAsia="pl-PL"/>
        </w:rPr>
        <w:t xml:space="preserve"> gmin</w:t>
      </w:r>
      <w:r w:rsidR="00523705" w:rsidRPr="00BE1704">
        <w:rPr>
          <w:rFonts w:ascii="Arial Narrow" w:eastAsia="Calibri" w:hAnsi="Arial Narrow" w:cs="Calibri"/>
          <w:lang w:eastAsia="pl-PL"/>
        </w:rPr>
        <w:t>nych</w:t>
      </w:r>
      <w:r w:rsidRPr="00BE1704">
        <w:rPr>
          <w:rFonts w:ascii="Arial Narrow" w:eastAsia="Calibri" w:hAnsi="Arial Narrow" w:cs="Calibri"/>
          <w:lang w:eastAsia="pl-PL"/>
        </w:rPr>
        <w:t>,</w:t>
      </w:r>
      <w:r w:rsidR="00523705" w:rsidRPr="00BE1704">
        <w:rPr>
          <w:rFonts w:ascii="Arial Narrow" w:eastAsia="Calibri" w:hAnsi="Arial Narrow" w:cs="Calibri"/>
          <w:lang w:eastAsia="pl-PL"/>
        </w:rPr>
        <w:t xml:space="preserve"> skrzyżowań z drogami </w:t>
      </w:r>
      <w:r w:rsidR="006C486C">
        <w:rPr>
          <w:rFonts w:ascii="Arial Narrow" w:eastAsia="Calibri" w:hAnsi="Arial Narrow" w:cs="Calibri"/>
          <w:lang w:eastAsia="pl-PL"/>
        </w:rPr>
        <w:t xml:space="preserve">gminnymi i wyższych klas, </w:t>
      </w:r>
      <w:r w:rsidRPr="00BE1704">
        <w:rPr>
          <w:rFonts w:ascii="Arial Narrow" w:eastAsia="Calibri" w:hAnsi="Arial Narrow" w:cs="Calibri"/>
          <w:lang w:eastAsia="pl-PL"/>
        </w:rPr>
        <w:t>miejsc postojowych,</w:t>
      </w:r>
      <w:r w:rsidR="00160175" w:rsidRPr="00BE1704">
        <w:rPr>
          <w:rFonts w:ascii="Arial Narrow" w:eastAsia="Calibri" w:hAnsi="Arial Narrow" w:cs="Calibri"/>
          <w:lang w:eastAsia="pl-PL"/>
        </w:rPr>
        <w:t xml:space="preserve"> ciąg</w:t>
      </w:r>
      <w:r w:rsidR="006C486C">
        <w:rPr>
          <w:rFonts w:ascii="Arial Narrow" w:eastAsia="Calibri" w:hAnsi="Arial Narrow" w:cs="Calibri"/>
          <w:lang w:eastAsia="pl-PL"/>
        </w:rPr>
        <w:t>ów</w:t>
      </w:r>
      <w:r w:rsidR="00160175" w:rsidRPr="00BE1704">
        <w:rPr>
          <w:rFonts w:ascii="Arial Narrow" w:eastAsia="Calibri" w:hAnsi="Arial Narrow" w:cs="Calibri"/>
          <w:lang w:eastAsia="pl-PL"/>
        </w:rPr>
        <w:t xml:space="preserve"> pieszo-rowerow</w:t>
      </w:r>
      <w:r w:rsidR="006C486C">
        <w:rPr>
          <w:rFonts w:ascii="Arial Narrow" w:eastAsia="Calibri" w:hAnsi="Arial Narrow" w:cs="Calibri"/>
          <w:lang w:eastAsia="pl-PL"/>
        </w:rPr>
        <w:t>ych</w:t>
      </w:r>
      <w:r w:rsidR="00160175" w:rsidRPr="00BE1704">
        <w:rPr>
          <w:rFonts w:ascii="Arial Narrow" w:eastAsia="Calibri" w:hAnsi="Arial Narrow" w:cs="Calibri"/>
          <w:lang w:eastAsia="pl-PL"/>
        </w:rPr>
        <w:t xml:space="preserve">, kanalizacji deszczowej, kanału technologicznego, oświetlenia ulicznego, </w:t>
      </w:r>
      <w:r w:rsidRPr="00BE1704">
        <w:rPr>
          <w:rFonts w:ascii="Arial Narrow" w:eastAsia="Calibri" w:hAnsi="Arial Narrow" w:cs="Calibri"/>
          <w:lang w:eastAsia="pl-PL"/>
        </w:rPr>
        <w:t xml:space="preserve">wodociągu </w:t>
      </w:r>
      <w:r w:rsidR="00F51577" w:rsidRPr="00BE1704">
        <w:rPr>
          <w:rFonts w:ascii="Arial Narrow" w:eastAsia="Calibri" w:hAnsi="Arial Narrow" w:cs="Calibri"/>
          <w:lang w:eastAsia="pl-PL"/>
        </w:rPr>
        <w:t xml:space="preserve">oraz przebudowanych kolizyjnych odcinków </w:t>
      </w:r>
      <w:r w:rsidR="00160175" w:rsidRPr="00BE1704">
        <w:rPr>
          <w:rFonts w:ascii="Arial Narrow" w:eastAsia="Calibri" w:hAnsi="Arial Narrow" w:cs="Calibri"/>
          <w:lang w:eastAsia="pl-PL"/>
        </w:rPr>
        <w:t xml:space="preserve">pozostałego </w:t>
      </w:r>
      <w:r w:rsidR="00F51577" w:rsidRPr="00BE1704">
        <w:rPr>
          <w:rFonts w:ascii="Arial Narrow" w:eastAsia="Calibri" w:hAnsi="Arial Narrow" w:cs="Calibri"/>
          <w:lang w:eastAsia="pl-PL"/>
        </w:rPr>
        <w:t xml:space="preserve">uzbrojenia terenu </w:t>
      </w:r>
      <w:r w:rsidRPr="00BE1704">
        <w:rPr>
          <w:rFonts w:ascii="Arial Narrow" w:eastAsia="Calibri" w:hAnsi="Arial Narrow" w:cs="Calibri"/>
          <w:lang w:eastAsia="pl-PL"/>
        </w:rPr>
        <w:t>zgodnie z obowiązującymi przepisami prawa.</w:t>
      </w:r>
    </w:p>
    <w:p w14:paraId="3BD74839" w14:textId="5952E4EB" w:rsidR="00DD6456" w:rsidRPr="00BE1704" w:rsidRDefault="00DD6456" w:rsidP="00DD6456">
      <w:p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Należy wykonać wszystkie niezbędne opracowania projektowe wraz z koniecznymi opiniami i warunkami technicznymi, uzyskać w imieniu i na rzecz Zamawiającego wszelkie uzgodnienia, pozwolenia, zezwolenia w tym decyzję o pozwoleniu na budowę, brak sprzeciwu do robót nie wymagających pozwolenia na budowę</w:t>
      </w:r>
      <w:r w:rsidR="00160175" w:rsidRPr="00BE1704">
        <w:rPr>
          <w:rFonts w:ascii="Arial Narrow" w:eastAsia="Calibri" w:hAnsi="Arial Narrow" w:cs="Calibri"/>
          <w:lang w:eastAsia="pl-PL"/>
        </w:rPr>
        <w:t xml:space="preserve"> (lub decyzję ZRID)</w:t>
      </w:r>
      <w:r w:rsidRPr="00BE1704">
        <w:rPr>
          <w:rFonts w:ascii="Arial Narrow" w:eastAsia="Calibri" w:hAnsi="Arial Narrow" w:cs="Calibri"/>
          <w:lang w:eastAsia="pl-PL"/>
        </w:rPr>
        <w:t xml:space="preserve"> i zgody niezbędne dla wykonania zadania</w:t>
      </w:r>
      <w:r w:rsidR="006C486C">
        <w:rPr>
          <w:rFonts w:ascii="Arial Narrow" w:eastAsia="Calibri" w:hAnsi="Arial Narrow" w:cs="Calibri"/>
          <w:lang w:eastAsia="pl-PL"/>
        </w:rPr>
        <w:t>,</w:t>
      </w:r>
      <w:r w:rsidRPr="00BE1704">
        <w:rPr>
          <w:rFonts w:ascii="Arial Narrow" w:eastAsia="Calibri" w:hAnsi="Arial Narrow" w:cs="Calibri"/>
          <w:lang w:eastAsia="pl-PL"/>
        </w:rPr>
        <w:t xml:space="preserve"> zgodnie z wymaganiami Zamawiającego i warunkami kontraktu oraz zbudować i uzyskać w imieniu i na rzecz Zamawiającego decyzje o pozwoleniu na użytkowanie lub zgłoszenie zakończenia budowy. Szczegółowy zakres rzeczowy Robót przewidzianych do wykonania w ramach obowiązków Wykonawcy przedstawiono w dalszej treści Programu Funkcjonalno-Użytkowego (PFU). Zamawiający wraz z PFU udostępnia jako dokumenty wiążące </w:t>
      </w:r>
      <w:r w:rsidR="00160175" w:rsidRPr="00BE1704">
        <w:rPr>
          <w:rFonts w:ascii="Arial Narrow" w:eastAsia="Calibri" w:hAnsi="Arial Narrow" w:cs="Calibri"/>
          <w:lang w:eastAsia="pl-PL"/>
        </w:rPr>
        <w:t>W</w:t>
      </w:r>
      <w:r w:rsidRPr="00BE1704">
        <w:rPr>
          <w:rFonts w:ascii="Arial Narrow" w:eastAsia="Calibri" w:hAnsi="Arial Narrow" w:cs="Calibri"/>
          <w:lang w:eastAsia="pl-PL"/>
        </w:rPr>
        <w:t>ykonawcę:</w:t>
      </w:r>
    </w:p>
    <w:p w14:paraId="4CFA7551" w14:textId="035F0F64" w:rsidR="00DD6456" w:rsidRPr="00BE1704" w:rsidRDefault="00DD6456">
      <w:pPr>
        <w:pStyle w:val="Akapitzlist"/>
        <w:numPr>
          <w:ilvl w:val="0"/>
          <w:numId w:val="18"/>
        </w:num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 xml:space="preserve">mapę do celów </w:t>
      </w:r>
      <w:r w:rsidR="002A7E38" w:rsidRPr="00BE1704">
        <w:rPr>
          <w:rFonts w:ascii="Arial Narrow" w:eastAsia="Calibri" w:hAnsi="Arial Narrow" w:cs="Calibri"/>
          <w:lang w:eastAsia="pl-PL"/>
        </w:rPr>
        <w:t>opiniodawczych</w:t>
      </w:r>
      <w:r w:rsidRPr="00BE1704">
        <w:rPr>
          <w:rFonts w:ascii="Arial Narrow" w:eastAsia="Calibri" w:hAnsi="Arial Narrow" w:cs="Calibri"/>
          <w:lang w:eastAsia="pl-PL"/>
        </w:rPr>
        <w:t xml:space="preserve"> z określeniem działek przeznaczonych pod przebudowę </w:t>
      </w:r>
      <w:r w:rsidR="00D12C0A" w:rsidRPr="00BE1704">
        <w:rPr>
          <w:rFonts w:ascii="Arial Narrow" w:eastAsia="Calibri" w:hAnsi="Arial Narrow" w:cs="Calibri"/>
          <w:lang w:eastAsia="pl-PL"/>
        </w:rPr>
        <w:t>dr</w:t>
      </w:r>
      <w:r w:rsidR="00160175" w:rsidRPr="00BE1704">
        <w:rPr>
          <w:rFonts w:ascii="Arial Narrow" w:eastAsia="Calibri" w:hAnsi="Arial Narrow" w:cs="Calibri"/>
          <w:lang w:eastAsia="pl-PL"/>
        </w:rPr>
        <w:t>ogi</w:t>
      </w:r>
      <w:r w:rsidR="00D12C0A" w:rsidRPr="00BE1704">
        <w:rPr>
          <w:rFonts w:ascii="Arial Narrow" w:eastAsia="Calibri" w:hAnsi="Arial Narrow" w:cs="Calibri"/>
          <w:lang w:eastAsia="pl-PL"/>
        </w:rPr>
        <w:t xml:space="preserve"> gminn</w:t>
      </w:r>
      <w:r w:rsidR="00160175" w:rsidRPr="00BE1704">
        <w:rPr>
          <w:rFonts w:ascii="Arial Narrow" w:eastAsia="Calibri" w:hAnsi="Arial Narrow" w:cs="Calibri"/>
          <w:lang w:eastAsia="pl-PL"/>
        </w:rPr>
        <w:t>ej,</w:t>
      </w:r>
    </w:p>
    <w:p w14:paraId="3F73909F" w14:textId="5DA63728" w:rsidR="00DD6456" w:rsidRPr="00BE1704" w:rsidRDefault="00DD6456">
      <w:pPr>
        <w:pStyle w:val="Akapitzlist"/>
        <w:numPr>
          <w:ilvl w:val="0"/>
          <w:numId w:val="17"/>
        </w:numPr>
        <w:autoSpaceDE w:val="0"/>
        <w:autoSpaceDN w:val="0"/>
        <w:adjustRightInd w:val="0"/>
        <w:jc w:val="both"/>
        <w:rPr>
          <w:rFonts w:ascii="Arial Narrow" w:eastAsia="Calibri" w:hAnsi="Arial Narrow" w:cs="Calibri"/>
          <w:lang w:eastAsia="pl-PL"/>
        </w:rPr>
      </w:pPr>
      <w:r w:rsidRPr="00BE1704">
        <w:rPr>
          <w:rFonts w:ascii="Arial Narrow" w:eastAsia="Calibri" w:hAnsi="Arial Narrow" w:cs="Calibri"/>
          <w:lang w:eastAsia="pl-PL"/>
        </w:rPr>
        <w:t xml:space="preserve">koncepcję </w:t>
      </w:r>
      <w:r w:rsidR="00523705" w:rsidRPr="00BE1704">
        <w:rPr>
          <w:rFonts w:ascii="Arial Narrow" w:eastAsia="Calibri" w:hAnsi="Arial Narrow" w:cs="Calibri"/>
          <w:lang w:eastAsia="pl-PL"/>
        </w:rPr>
        <w:t>budowy/</w:t>
      </w:r>
      <w:r w:rsidRPr="00BE1704">
        <w:rPr>
          <w:rFonts w:ascii="Arial Narrow" w:eastAsia="Calibri" w:hAnsi="Arial Narrow" w:cs="Calibri"/>
          <w:lang w:eastAsia="pl-PL"/>
        </w:rPr>
        <w:t xml:space="preserve">przebudowy </w:t>
      </w:r>
      <w:r w:rsidR="00E26ACC">
        <w:rPr>
          <w:rFonts w:ascii="Arial Narrow" w:eastAsia="Calibri" w:hAnsi="Arial Narrow" w:cs="Calibri"/>
          <w:lang w:eastAsia="pl-PL"/>
        </w:rPr>
        <w:t>ciągów pieszo-rowerowych oraz dróg gminnych</w:t>
      </w:r>
    </w:p>
    <w:p w14:paraId="28913964" w14:textId="55D84533" w:rsidR="006C486C" w:rsidRPr="006C486C" w:rsidRDefault="006C486C">
      <w:pPr>
        <w:pStyle w:val="Akapitzlist"/>
        <w:numPr>
          <w:ilvl w:val="0"/>
          <w:numId w:val="17"/>
        </w:numPr>
        <w:autoSpaceDE w:val="0"/>
        <w:autoSpaceDN w:val="0"/>
        <w:adjustRightInd w:val="0"/>
        <w:jc w:val="both"/>
        <w:rPr>
          <w:rFonts w:ascii="Arial Narrow" w:eastAsia="Calibri" w:hAnsi="Arial Narrow" w:cs="Calibri"/>
          <w:lang w:eastAsia="pl-PL"/>
        </w:rPr>
      </w:pPr>
      <w:r>
        <w:rPr>
          <w:rFonts w:ascii="Arial Narrow" w:eastAsia="Calibri" w:hAnsi="Arial Narrow" w:cs="Calibri"/>
          <w:lang w:eastAsia="pl-PL"/>
        </w:rPr>
        <w:t>badania podłoża gruntowego,</w:t>
      </w:r>
    </w:p>
    <w:p w14:paraId="54FC47B1" w14:textId="01592403" w:rsidR="00F33F48" w:rsidRDefault="00F33F48" w:rsidP="00F33F48">
      <w:pPr>
        <w:autoSpaceDE w:val="0"/>
        <w:autoSpaceDN w:val="0"/>
        <w:adjustRightInd w:val="0"/>
        <w:ind w:firstLine="0"/>
        <w:jc w:val="both"/>
        <w:rPr>
          <w:rFonts w:ascii="Arial Narrow" w:eastAsia="Calibri" w:hAnsi="Arial Narrow" w:cs="Calibri"/>
          <w:lang w:eastAsia="pl-PL"/>
        </w:rPr>
      </w:pPr>
    </w:p>
    <w:p w14:paraId="0052E25A" w14:textId="77777777" w:rsidR="006C486C" w:rsidRPr="00BE1704" w:rsidRDefault="006C486C" w:rsidP="00F33F48">
      <w:pPr>
        <w:autoSpaceDE w:val="0"/>
        <w:autoSpaceDN w:val="0"/>
        <w:adjustRightInd w:val="0"/>
        <w:ind w:firstLine="0"/>
        <w:jc w:val="both"/>
        <w:rPr>
          <w:rFonts w:ascii="Arial Narrow" w:eastAsia="Calibri" w:hAnsi="Arial Narrow" w:cs="Calibri"/>
          <w:lang w:eastAsia="pl-PL"/>
        </w:rPr>
      </w:pPr>
    </w:p>
    <w:p w14:paraId="51A97A45" w14:textId="153AA7C0" w:rsidR="00CF0AC0" w:rsidRPr="00BE1704" w:rsidRDefault="00160175" w:rsidP="00E554E7">
      <w:pPr>
        <w:autoSpaceDE w:val="0"/>
        <w:autoSpaceDN w:val="0"/>
        <w:adjustRightInd w:val="0"/>
        <w:ind w:firstLine="0"/>
        <w:jc w:val="both"/>
        <w:rPr>
          <w:rFonts w:ascii="Arial Narrow" w:eastAsia="Calibri" w:hAnsi="Arial Narrow" w:cs="Calibri"/>
          <w:b/>
          <w:bCs/>
          <w:lang w:eastAsia="pl-PL"/>
        </w:rPr>
      </w:pPr>
      <w:r w:rsidRPr="00BE1704">
        <w:rPr>
          <w:rFonts w:ascii="Arial Narrow" w:eastAsia="Calibri" w:hAnsi="Arial Narrow" w:cs="Calibri"/>
          <w:b/>
          <w:bCs/>
          <w:lang w:eastAsia="pl-PL"/>
        </w:rPr>
        <w:t>Wykonawca zobowiązany jest dokonać wszelkich starań do uzyskania od właścicieli poszczególnych działek prawa do dysponowania nieruchomością na cele budowlane. W przypadku braku możliwości uzgodnienia rozwiązań z przyjętym przez Zamawiającego zakresie</w:t>
      </w:r>
      <w:r w:rsidR="001252AC" w:rsidRPr="00BE1704">
        <w:rPr>
          <w:rFonts w:ascii="Arial Narrow" w:eastAsia="Calibri" w:hAnsi="Arial Narrow" w:cs="Calibri"/>
          <w:b/>
          <w:bCs/>
          <w:lang w:eastAsia="pl-PL"/>
        </w:rPr>
        <w:t xml:space="preserve"> Wykonawca na podstawie zaakceptowanego przez Zamawiającego projektu zagospodarowania terenu wykona projekt podziałów nieruchomości oraz wystąpi z wnioskiem o wydanie opinii do wszelkich niezbędnych organów administracyjnych.</w:t>
      </w:r>
    </w:p>
    <w:p w14:paraId="2ACCE2B1" w14:textId="77777777" w:rsidR="00CF0AC0" w:rsidRPr="00BE1704" w:rsidRDefault="00CF0AC0" w:rsidP="00E554E7">
      <w:pPr>
        <w:autoSpaceDE w:val="0"/>
        <w:autoSpaceDN w:val="0"/>
        <w:adjustRightInd w:val="0"/>
        <w:ind w:firstLine="0"/>
        <w:jc w:val="both"/>
        <w:rPr>
          <w:rFonts w:ascii="Arial Narrow" w:eastAsia="Calibri" w:hAnsi="Arial Narrow" w:cs="Calibri"/>
          <w:b/>
          <w:bCs/>
          <w:lang w:eastAsia="pl-PL"/>
        </w:rPr>
      </w:pPr>
    </w:p>
    <w:p w14:paraId="53C73D90" w14:textId="2498CAD7" w:rsidR="00F33F48" w:rsidRPr="00BE1704" w:rsidRDefault="00F33F48" w:rsidP="00E554E7">
      <w:pPr>
        <w:autoSpaceDE w:val="0"/>
        <w:autoSpaceDN w:val="0"/>
        <w:adjustRightInd w:val="0"/>
        <w:ind w:firstLine="0"/>
        <w:jc w:val="both"/>
        <w:rPr>
          <w:rFonts w:ascii="Arial Narrow" w:eastAsia="Calibri" w:hAnsi="Arial Narrow" w:cs="Calibri"/>
          <w:b/>
          <w:bCs/>
          <w:lang w:eastAsia="pl-PL"/>
        </w:rPr>
      </w:pPr>
      <w:r w:rsidRPr="00BE1704">
        <w:rPr>
          <w:rFonts w:ascii="Arial Narrow" w:eastAsia="Calibri" w:hAnsi="Arial Narrow" w:cs="Calibri"/>
          <w:b/>
          <w:bCs/>
          <w:lang w:eastAsia="pl-PL"/>
        </w:rPr>
        <w:lastRenderedPageBreak/>
        <w:t>Załączona koncepcja przebiegu dr</w:t>
      </w:r>
      <w:r w:rsidR="006C486C">
        <w:rPr>
          <w:rFonts w:ascii="Arial Narrow" w:eastAsia="Calibri" w:hAnsi="Arial Narrow" w:cs="Calibri"/>
          <w:b/>
          <w:bCs/>
          <w:lang w:eastAsia="pl-PL"/>
        </w:rPr>
        <w:t>óg</w:t>
      </w:r>
      <w:r w:rsidRPr="00BE1704">
        <w:rPr>
          <w:rFonts w:ascii="Arial Narrow" w:eastAsia="Calibri" w:hAnsi="Arial Narrow" w:cs="Calibri"/>
          <w:b/>
          <w:bCs/>
          <w:lang w:eastAsia="pl-PL"/>
        </w:rPr>
        <w:t xml:space="preserve"> gminn</w:t>
      </w:r>
      <w:r w:rsidR="006C486C">
        <w:rPr>
          <w:rFonts w:ascii="Arial Narrow" w:eastAsia="Calibri" w:hAnsi="Arial Narrow" w:cs="Calibri"/>
          <w:b/>
          <w:bCs/>
          <w:lang w:eastAsia="pl-PL"/>
        </w:rPr>
        <w:t>ych</w:t>
      </w:r>
      <w:r w:rsidRPr="00BE1704">
        <w:rPr>
          <w:rFonts w:ascii="Arial Narrow" w:eastAsia="Calibri" w:hAnsi="Arial Narrow" w:cs="Calibri"/>
          <w:b/>
          <w:bCs/>
          <w:lang w:eastAsia="pl-PL"/>
        </w:rPr>
        <w:t xml:space="preserve"> i </w:t>
      </w:r>
      <w:r w:rsidR="00E554E7" w:rsidRPr="00BE1704">
        <w:rPr>
          <w:rFonts w:ascii="Arial Narrow" w:eastAsia="Calibri" w:hAnsi="Arial Narrow" w:cs="Calibri"/>
          <w:b/>
          <w:bCs/>
          <w:lang w:eastAsia="pl-PL"/>
        </w:rPr>
        <w:t xml:space="preserve">pozostałych elementów </w:t>
      </w:r>
      <w:r w:rsidRPr="00BE1704">
        <w:rPr>
          <w:rFonts w:ascii="Arial Narrow" w:eastAsia="Calibri" w:hAnsi="Arial Narrow" w:cs="Calibri"/>
          <w:b/>
          <w:bCs/>
          <w:lang w:eastAsia="pl-PL"/>
        </w:rPr>
        <w:t>określa wymagania minimalne, niezbędne do opracowania niniejszego PFU. Rozwiązania szczegółowe winny zawierać uściślenie jej przebiegu uwzględniające istniejące uwarunkowania terenowe</w:t>
      </w:r>
      <w:r w:rsidR="006C486C">
        <w:rPr>
          <w:rFonts w:ascii="Arial Narrow" w:eastAsia="Calibri" w:hAnsi="Arial Narrow" w:cs="Calibri"/>
          <w:b/>
          <w:bCs/>
          <w:lang w:eastAsia="pl-PL"/>
        </w:rPr>
        <w:t>, warunki techniczne i wymagania poszczególnych zarządców dróg i sieci</w:t>
      </w:r>
      <w:r w:rsidR="00351C4B">
        <w:rPr>
          <w:rFonts w:ascii="Arial Narrow" w:eastAsia="Calibri" w:hAnsi="Arial Narrow" w:cs="Calibri"/>
          <w:b/>
          <w:bCs/>
          <w:lang w:eastAsia="pl-PL"/>
        </w:rPr>
        <w:t>, a także wszelkie pozostałe elementy zapewniające poprawność realizacji inwestycji.</w:t>
      </w:r>
    </w:p>
    <w:p w14:paraId="59B90457" w14:textId="6B6B5E87" w:rsidR="00814590" w:rsidRPr="00BE1704" w:rsidRDefault="00814590" w:rsidP="000342EC">
      <w:pPr>
        <w:autoSpaceDE w:val="0"/>
        <w:autoSpaceDN w:val="0"/>
        <w:adjustRightInd w:val="0"/>
        <w:spacing w:line="276" w:lineRule="auto"/>
        <w:ind w:firstLine="0"/>
        <w:jc w:val="both"/>
        <w:rPr>
          <w:rFonts w:ascii="Arial Narrow" w:eastAsia="Calibri" w:hAnsi="Arial Narrow" w:cs="Calibri"/>
          <w:lang w:eastAsia="pl-PL"/>
        </w:rPr>
      </w:pPr>
    </w:p>
    <w:p w14:paraId="3B6E80B0" w14:textId="078B0A91" w:rsidR="002D247C" w:rsidRPr="00BE1704" w:rsidRDefault="002D247C" w:rsidP="002D247C">
      <w:pPr>
        <w:autoSpaceDE w:val="0"/>
        <w:autoSpaceDN w:val="0"/>
        <w:adjustRightInd w:val="0"/>
        <w:ind w:firstLine="0"/>
        <w:rPr>
          <w:rFonts w:ascii="Arial Narrow" w:eastAsia="Calibri" w:hAnsi="Arial Narrow" w:cs="Calibri"/>
          <w:b/>
          <w:bCs/>
          <w:lang w:eastAsia="pl-PL"/>
        </w:rPr>
      </w:pPr>
      <w:r w:rsidRPr="00BE1704">
        <w:rPr>
          <w:rFonts w:ascii="Arial Narrow" w:eastAsia="Calibri" w:hAnsi="Arial Narrow" w:cs="Calibri"/>
          <w:b/>
          <w:bCs/>
          <w:lang w:eastAsia="pl-PL"/>
        </w:rPr>
        <w:t xml:space="preserve">Badania i analizy </w:t>
      </w:r>
      <w:r w:rsidR="00EA37DA" w:rsidRPr="00BE1704">
        <w:rPr>
          <w:rFonts w:ascii="Arial Narrow" w:eastAsia="Calibri" w:hAnsi="Arial Narrow" w:cs="Calibri"/>
          <w:b/>
          <w:bCs/>
          <w:lang w:eastAsia="pl-PL"/>
        </w:rPr>
        <w:t>podłoża gruntowego.</w:t>
      </w:r>
    </w:p>
    <w:p w14:paraId="69545BF5" w14:textId="030F3A55" w:rsidR="00EA37DA" w:rsidRPr="00BE1704" w:rsidRDefault="00EA37DA" w:rsidP="00EA37DA">
      <w:pPr>
        <w:autoSpaceDE w:val="0"/>
        <w:autoSpaceDN w:val="0"/>
        <w:adjustRightInd w:val="0"/>
        <w:ind w:firstLine="709"/>
        <w:jc w:val="both"/>
        <w:rPr>
          <w:rFonts w:ascii="Arial Narrow" w:eastAsia="Calibri" w:hAnsi="Arial Narrow" w:cs="Calibri"/>
          <w:lang w:eastAsia="pl-PL"/>
        </w:rPr>
      </w:pPr>
      <w:r w:rsidRPr="00BE1704">
        <w:rPr>
          <w:rFonts w:ascii="Arial Narrow" w:eastAsia="Calibri" w:hAnsi="Arial Narrow" w:cs="Calibri"/>
          <w:lang w:eastAsia="pl-PL"/>
        </w:rPr>
        <w:t xml:space="preserve">Zamawiający dysponuje </w:t>
      </w:r>
      <w:r w:rsidR="00351C4B">
        <w:rPr>
          <w:rFonts w:ascii="Arial Narrow" w:eastAsia="Calibri" w:hAnsi="Arial Narrow" w:cs="Calibri"/>
          <w:lang w:eastAsia="pl-PL"/>
        </w:rPr>
        <w:t xml:space="preserve">podstawowymi </w:t>
      </w:r>
      <w:r w:rsidRPr="00BE1704">
        <w:rPr>
          <w:rFonts w:ascii="Arial Narrow" w:eastAsia="Calibri" w:hAnsi="Arial Narrow" w:cs="Calibri"/>
          <w:lang w:eastAsia="pl-PL"/>
        </w:rPr>
        <w:t>badaniami podłoża gruntowego</w:t>
      </w:r>
      <w:r w:rsidR="00523705" w:rsidRPr="00BE1704">
        <w:rPr>
          <w:rFonts w:ascii="Arial Narrow" w:eastAsia="Calibri" w:hAnsi="Arial Narrow" w:cs="Calibri"/>
          <w:lang w:eastAsia="pl-PL"/>
        </w:rPr>
        <w:t>, które zostały załączone do PFU.</w:t>
      </w:r>
      <w:r w:rsidRPr="00BE1704">
        <w:rPr>
          <w:rFonts w:ascii="Arial Narrow" w:eastAsia="Calibri" w:hAnsi="Arial Narrow" w:cs="Calibri"/>
          <w:lang w:eastAsia="pl-PL"/>
        </w:rPr>
        <w:t xml:space="preserve"> </w:t>
      </w:r>
      <w:r w:rsidR="00523705" w:rsidRPr="00BE1704">
        <w:rPr>
          <w:rFonts w:ascii="Arial Narrow" w:eastAsia="Calibri" w:hAnsi="Arial Narrow" w:cs="Calibri"/>
          <w:lang w:eastAsia="pl-PL"/>
        </w:rPr>
        <w:t>Jednocześnie p</w:t>
      </w:r>
      <w:r w:rsidR="002D247C" w:rsidRPr="00BE1704">
        <w:rPr>
          <w:rFonts w:ascii="Arial Narrow" w:eastAsia="Calibri" w:hAnsi="Arial Narrow" w:cs="Calibri"/>
          <w:lang w:eastAsia="pl-PL"/>
        </w:rPr>
        <w:t xml:space="preserve">rzed rozpoczęciem prac Wykonawca </w:t>
      </w:r>
      <w:r w:rsidR="00351C4B">
        <w:rPr>
          <w:rFonts w:ascii="Arial Narrow" w:eastAsia="Calibri" w:hAnsi="Arial Narrow" w:cs="Calibri"/>
          <w:lang w:eastAsia="pl-PL"/>
        </w:rPr>
        <w:t>zobowiązany jest wykonać wszelkie niezbędne</w:t>
      </w:r>
      <w:r w:rsidR="00523705" w:rsidRPr="00BE1704">
        <w:rPr>
          <w:rFonts w:ascii="Arial Narrow" w:eastAsia="Calibri" w:hAnsi="Arial Narrow" w:cs="Calibri"/>
          <w:lang w:eastAsia="pl-PL"/>
        </w:rPr>
        <w:t xml:space="preserve"> badania </w:t>
      </w:r>
      <w:r w:rsidRPr="00BE1704">
        <w:rPr>
          <w:rFonts w:ascii="Arial Narrow" w:eastAsia="Calibri" w:hAnsi="Arial Narrow" w:cs="Calibri"/>
          <w:lang w:eastAsia="pl-PL"/>
        </w:rPr>
        <w:t xml:space="preserve">i opracowania </w:t>
      </w:r>
      <w:r w:rsidR="00523705" w:rsidRPr="00BE1704">
        <w:rPr>
          <w:rFonts w:ascii="Arial Narrow" w:eastAsia="Calibri" w:hAnsi="Arial Narrow" w:cs="Calibri"/>
          <w:lang w:eastAsia="pl-PL"/>
        </w:rPr>
        <w:t xml:space="preserve">(jeżeli </w:t>
      </w:r>
      <w:r w:rsidR="00351C4B">
        <w:rPr>
          <w:rFonts w:ascii="Arial Narrow" w:eastAsia="Calibri" w:hAnsi="Arial Narrow" w:cs="Calibri"/>
          <w:lang w:eastAsia="pl-PL"/>
        </w:rPr>
        <w:t>uzna je za</w:t>
      </w:r>
      <w:r w:rsidR="00523705" w:rsidRPr="00BE1704">
        <w:rPr>
          <w:rFonts w:ascii="Arial Narrow" w:eastAsia="Calibri" w:hAnsi="Arial Narrow" w:cs="Calibri"/>
          <w:lang w:eastAsia="pl-PL"/>
        </w:rPr>
        <w:t xml:space="preserve"> konieczne)</w:t>
      </w:r>
      <w:r w:rsidR="00351C4B">
        <w:rPr>
          <w:rFonts w:ascii="Arial Narrow" w:eastAsia="Calibri" w:hAnsi="Arial Narrow" w:cs="Calibri"/>
          <w:lang w:eastAsia="pl-PL"/>
        </w:rPr>
        <w:t>, które zapewnią</w:t>
      </w:r>
      <w:r w:rsidRPr="00BE1704">
        <w:rPr>
          <w:rFonts w:ascii="Arial Narrow" w:eastAsia="Calibri" w:hAnsi="Arial Narrow" w:cs="Calibri"/>
          <w:lang w:eastAsia="pl-PL"/>
        </w:rPr>
        <w:t xml:space="preserve"> prawidłow</w:t>
      </w:r>
      <w:r w:rsidR="00351C4B">
        <w:rPr>
          <w:rFonts w:ascii="Arial Narrow" w:eastAsia="Calibri" w:hAnsi="Arial Narrow" w:cs="Calibri"/>
          <w:lang w:eastAsia="pl-PL"/>
        </w:rPr>
        <w:t>e</w:t>
      </w:r>
      <w:r w:rsidRPr="00BE1704">
        <w:rPr>
          <w:rFonts w:ascii="Arial Narrow" w:eastAsia="Calibri" w:hAnsi="Arial Narrow" w:cs="Calibri"/>
          <w:lang w:eastAsia="pl-PL"/>
        </w:rPr>
        <w:t xml:space="preserve"> określenia warunków gruntowo-wodnych i dobrania docelowej konstrukcji nawierzchni jezdni.</w:t>
      </w:r>
    </w:p>
    <w:p w14:paraId="2AC97779" w14:textId="77777777" w:rsidR="00EA37DA" w:rsidRPr="00BE1704" w:rsidRDefault="00EA37DA" w:rsidP="00523705">
      <w:pPr>
        <w:autoSpaceDE w:val="0"/>
        <w:autoSpaceDN w:val="0"/>
        <w:adjustRightInd w:val="0"/>
        <w:ind w:firstLine="0"/>
        <w:jc w:val="both"/>
        <w:rPr>
          <w:rFonts w:ascii="Arial Narrow" w:eastAsia="Calibri" w:hAnsi="Arial Narrow" w:cs="Calibri"/>
          <w:lang w:eastAsia="pl-PL"/>
        </w:rPr>
      </w:pPr>
    </w:p>
    <w:p w14:paraId="2FB1E822" w14:textId="77777777" w:rsidR="002D247C" w:rsidRPr="00BE1704" w:rsidRDefault="002D247C" w:rsidP="002D247C">
      <w:pPr>
        <w:autoSpaceDE w:val="0"/>
        <w:autoSpaceDN w:val="0"/>
        <w:adjustRightInd w:val="0"/>
        <w:ind w:firstLine="0"/>
        <w:rPr>
          <w:rFonts w:ascii="Arial Narrow" w:eastAsia="Calibri" w:hAnsi="Arial Narrow" w:cs="Calibri"/>
          <w:b/>
          <w:bCs/>
          <w:lang w:eastAsia="pl-PL"/>
        </w:rPr>
      </w:pPr>
      <w:r w:rsidRPr="00BE1704">
        <w:rPr>
          <w:rFonts w:ascii="Arial Narrow" w:eastAsia="Calibri" w:hAnsi="Arial Narrow" w:cs="Calibri"/>
          <w:b/>
          <w:bCs/>
          <w:lang w:eastAsia="pl-PL"/>
        </w:rPr>
        <w:t xml:space="preserve">Projekty i koncepcje Zamawiającego </w:t>
      </w:r>
    </w:p>
    <w:p w14:paraId="0549D635" w14:textId="407DA864" w:rsidR="002D247C" w:rsidRPr="00BE1704" w:rsidRDefault="002D247C" w:rsidP="002D247C">
      <w:pPr>
        <w:autoSpaceDE w:val="0"/>
        <w:autoSpaceDN w:val="0"/>
        <w:adjustRightInd w:val="0"/>
        <w:ind w:firstLine="709"/>
        <w:jc w:val="both"/>
        <w:rPr>
          <w:rFonts w:ascii="Arial Narrow" w:eastAsia="Calibri" w:hAnsi="Arial Narrow" w:cs="Calibri"/>
          <w:lang w:eastAsia="pl-PL"/>
        </w:rPr>
      </w:pPr>
      <w:r w:rsidRPr="00BE1704">
        <w:rPr>
          <w:rFonts w:ascii="Arial Narrow" w:eastAsia="Calibri" w:hAnsi="Arial Narrow" w:cs="Calibri"/>
          <w:lang w:eastAsia="pl-PL"/>
        </w:rPr>
        <w:t xml:space="preserve">Przedstawione w niniejszym Programie Funkcjonalno – Użytkowym (PFU) opracowania mają charakter wyłącznie pomocniczy dla Wykonawcy do sporządzenia własnych opracowań wykonania zadań wchodzących w skład przedmiotu zamówienia. </w:t>
      </w:r>
    </w:p>
    <w:p w14:paraId="11165B54" w14:textId="33020A84" w:rsidR="002D247C" w:rsidRPr="00985A90" w:rsidRDefault="002D247C" w:rsidP="002D247C">
      <w:pPr>
        <w:autoSpaceDE w:val="0"/>
        <w:autoSpaceDN w:val="0"/>
        <w:adjustRightInd w:val="0"/>
        <w:ind w:firstLine="709"/>
        <w:jc w:val="both"/>
        <w:rPr>
          <w:rFonts w:ascii="Arial Narrow" w:eastAsia="Calibri" w:hAnsi="Arial Narrow" w:cs="Calibri"/>
          <w:lang w:eastAsia="pl-PL"/>
        </w:rPr>
      </w:pPr>
      <w:r w:rsidRPr="00BE1704">
        <w:rPr>
          <w:rFonts w:ascii="Arial Narrow" w:eastAsia="Calibri" w:hAnsi="Arial Narrow" w:cs="Calibri"/>
          <w:lang w:eastAsia="pl-PL"/>
        </w:rPr>
        <w:t>Pr</w:t>
      </w:r>
      <w:r w:rsidRPr="00985A90">
        <w:rPr>
          <w:rFonts w:ascii="Arial Narrow" w:eastAsia="Calibri" w:hAnsi="Arial Narrow" w:cs="Calibri"/>
          <w:lang w:eastAsia="pl-PL"/>
        </w:rPr>
        <w:t>zedstawione w PFU wielkości i miary są parametrami szacunkowymi. Ostateczne wielkości zostaną ustalone na podstawie sporządzonej przez Wykonawcę dokumentacji projektowej (projekt</w:t>
      </w:r>
      <w:r w:rsidR="00E554E7" w:rsidRPr="00985A90">
        <w:rPr>
          <w:rFonts w:ascii="Arial Narrow" w:eastAsia="Calibri" w:hAnsi="Arial Narrow" w:cs="Calibri"/>
          <w:lang w:eastAsia="pl-PL"/>
        </w:rPr>
        <w:t xml:space="preserve"> </w:t>
      </w:r>
      <w:r w:rsidRPr="00985A90">
        <w:rPr>
          <w:rFonts w:ascii="Arial Narrow" w:eastAsia="Calibri" w:hAnsi="Arial Narrow" w:cs="Calibri"/>
          <w:lang w:eastAsia="pl-PL"/>
        </w:rPr>
        <w:t xml:space="preserve">budowlany i projekt </w:t>
      </w:r>
      <w:r w:rsidR="00351C4B" w:rsidRPr="00985A90">
        <w:rPr>
          <w:rFonts w:ascii="Arial Narrow" w:eastAsia="Calibri" w:hAnsi="Arial Narrow" w:cs="Calibri"/>
          <w:lang w:eastAsia="pl-PL"/>
        </w:rPr>
        <w:t>techniczny</w:t>
      </w:r>
      <w:r w:rsidRPr="00985A90">
        <w:rPr>
          <w:rFonts w:ascii="Arial Narrow" w:eastAsia="Calibri" w:hAnsi="Arial Narrow" w:cs="Calibri"/>
          <w:lang w:eastAsia="pl-PL"/>
        </w:rPr>
        <w:t xml:space="preserve">). W przypadku rozbieżności </w:t>
      </w:r>
      <w:r w:rsidR="00351C4B" w:rsidRPr="00985A90">
        <w:rPr>
          <w:rFonts w:ascii="Arial Narrow" w:eastAsia="Calibri" w:hAnsi="Arial Narrow" w:cs="Calibri"/>
          <w:lang w:eastAsia="pl-PL"/>
        </w:rPr>
        <w:t xml:space="preserve">mieszczących się w ogólnym zakresie zamierzenia, </w:t>
      </w:r>
      <w:r w:rsidRPr="00985A90">
        <w:rPr>
          <w:rFonts w:ascii="Arial Narrow" w:eastAsia="Calibri" w:hAnsi="Arial Narrow" w:cs="Calibri"/>
          <w:lang w:eastAsia="pl-PL"/>
        </w:rPr>
        <w:t xml:space="preserve">Wykonawca nie będzie rościł praw do dodatkowego wynagrodzenia. </w:t>
      </w:r>
    </w:p>
    <w:p w14:paraId="1B8FD1C5" w14:textId="749123F6" w:rsidR="000342EC" w:rsidRPr="00BE1704" w:rsidRDefault="000342EC" w:rsidP="00E554E7">
      <w:pPr>
        <w:pStyle w:val="PODROZDZIA3"/>
        <w:spacing w:after="0"/>
        <w:rPr>
          <w:noProof w:val="0"/>
        </w:rPr>
      </w:pPr>
      <w:bookmarkStart w:id="7" w:name="_Toc216640793"/>
      <w:bookmarkEnd w:id="0"/>
      <w:r w:rsidRPr="00985A90">
        <w:rPr>
          <w:noProof w:val="0"/>
        </w:rPr>
        <w:t xml:space="preserve">2.2. Charakterystyczne parametry określające </w:t>
      </w:r>
      <w:r w:rsidRPr="00BE1704">
        <w:rPr>
          <w:noProof w:val="0"/>
        </w:rPr>
        <w:t>wielkość obiektu lub zakres robót budowlanych</w:t>
      </w:r>
      <w:bookmarkEnd w:id="7"/>
    </w:p>
    <w:p w14:paraId="62B3A939" w14:textId="04AD2A0D" w:rsidR="00814590" w:rsidRPr="00BE1704" w:rsidRDefault="000342EC" w:rsidP="00260D53">
      <w:pPr>
        <w:pStyle w:val="PODROZDZIA4"/>
        <w:spacing w:before="0" w:after="0" w:line="276" w:lineRule="auto"/>
        <w:rPr>
          <w:rFonts w:ascii="Arial Narrow" w:hAnsi="Arial Narrow"/>
          <w:bCs w:val="0"/>
          <w:noProof w:val="0"/>
          <w:szCs w:val="24"/>
        </w:rPr>
      </w:pPr>
      <w:bookmarkStart w:id="8" w:name="_Toc216640794"/>
      <w:r w:rsidRPr="00BE1704">
        <w:rPr>
          <w:rFonts w:ascii="Arial Narrow" w:hAnsi="Arial Narrow"/>
          <w:bCs w:val="0"/>
          <w:noProof w:val="0"/>
          <w:szCs w:val="24"/>
        </w:rPr>
        <w:t>2.2.1. Lokalizacja przedsięwzięcia</w:t>
      </w:r>
      <w:bookmarkEnd w:id="8"/>
    </w:p>
    <w:p w14:paraId="7F88F4DA" w14:textId="71831386" w:rsidR="000342EC" w:rsidRPr="00BE1704" w:rsidRDefault="000342EC" w:rsidP="000342EC">
      <w:pPr>
        <w:autoSpaceDE w:val="0"/>
        <w:autoSpaceDN w:val="0"/>
        <w:adjustRightInd w:val="0"/>
        <w:spacing w:line="276" w:lineRule="auto"/>
        <w:ind w:firstLine="0"/>
        <w:rPr>
          <w:rFonts w:ascii="Arial Narrow" w:eastAsia="Calibri" w:hAnsi="Arial Narrow" w:cs="Calibri-Bold"/>
          <w:b/>
          <w:bCs/>
          <w:lang w:eastAsia="pl-PL"/>
        </w:rPr>
      </w:pPr>
      <w:r w:rsidRPr="00BE1704">
        <w:rPr>
          <w:rFonts w:ascii="Arial Narrow" w:eastAsia="Calibri" w:hAnsi="Arial Narrow" w:cs="Calibri"/>
          <w:lang w:eastAsia="pl-PL"/>
        </w:rPr>
        <w:t xml:space="preserve">Województwo – </w:t>
      </w:r>
      <w:r w:rsidR="00E26ACC">
        <w:rPr>
          <w:rFonts w:ascii="Arial Narrow" w:eastAsia="Calibri" w:hAnsi="Arial Narrow" w:cs="Calibri-Bold"/>
          <w:b/>
          <w:bCs/>
          <w:lang w:eastAsia="pl-PL"/>
        </w:rPr>
        <w:t>Zachodniopomorskie</w:t>
      </w:r>
      <w:r w:rsidRPr="00BE1704">
        <w:rPr>
          <w:rFonts w:ascii="Arial Narrow" w:eastAsia="Calibri" w:hAnsi="Arial Narrow" w:cs="Calibri-Bold"/>
          <w:b/>
          <w:bCs/>
          <w:lang w:eastAsia="pl-PL"/>
        </w:rPr>
        <w:t>,</w:t>
      </w:r>
    </w:p>
    <w:p w14:paraId="4426504C" w14:textId="482A285D" w:rsidR="000342EC" w:rsidRPr="00BE1704" w:rsidRDefault="000342EC" w:rsidP="000342EC">
      <w:pPr>
        <w:autoSpaceDE w:val="0"/>
        <w:autoSpaceDN w:val="0"/>
        <w:adjustRightInd w:val="0"/>
        <w:spacing w:line="276" w:lineRule="auto"/>
        <w:ind w:firstLine="0"/>
        <w:rPr>
          <w:rFonts w:ascii="Arial Narrow" w:eastAsia="Calibri" w:hAnsi="Arial Narrow" w:cs="Calibri"/>
          <w:lang w:eastAsia="pl-PL"/>
        </w:rPr>
      </w:pPr>
      <w:r w:rsidRPr="00BE1704">
        <w:rPr>
          <w:rFonts w:ascii="Arial Narrow" w:eastAsia="Calibri" w:hAnsi="Arial Narrow" w:cs="Calibri"/>
          <w:lang w:eastAsia="pl-PL"/>
        </w:rPr>
        <w:t xml:space="preserve">Powiat – </w:t>
      </w:r>
      <w:r w:rsidR="00E26ACC">
        <w:rPr>
          <w:rFonts w:ascii="Arial Narrow" w:eastAsia="Calibri" w:hAnsi="Arial Narrow" w:cs="Calibri-Bold"/>
          <w:b/>
          <w:bCs/>
          <w:lang w:eastAsia="pl-PL"/>
        </w:rPr>
        <w:t>koszaliński</w:t>
      </w:r>
    </w:p>
    <w:p w14:paraId="0CE34C41" w14:textId="08600AC2" w:rsidR="000342EC" w:rsidRPr="00BE1704" w:rsidRDefault="000342EC" w:rsidP="000342EC">
      <w:pPr>
        <w:autoSpaceDE w:val="0"/>
        <w:autoSpaceDN w:val="0"/>
        <w:adjustRightInd w:val="0"/>
        <w:spacing w:line="276" w:lineRule="auto"/>
        <w:ind w:firstLine="0"/>
        <w:rPr>
          <w:rFonts w:ascii="Arial Narrow" w:eastAsia="Calibri" w:hAnsi="Arial Narrow" w:cs="Calibri-Bold"/>
          <w:b/>
          <w:bCs/>
          <w:lang w:eastAsia="pl-PL"/>
        </w:rPr>
      </w:pPr>
      <w:r w:rsidRPr="00BE1704">
        <w:rPr>
          <w:rFonts w:ascii="Arial Narrow" w:eastAsia="Calibri" w:hAnsi="Arial Narrow" w:cs="Calibri"/>
          <w:lang w:eastAsia="pl-PL"/>
        </w:rPr>
        <w:t xml:space="preserve">Gmina – </w:t>
      </w:r>
      <w:r w:rsidR="00E26ACC">
        <w:rPr>
          <w:rFonts w:ascii="Arial Narrow" w:eastAsia="Calibri" w:hAnsi="Arial Narrow" w:cs="Calibri-Bold"/>
          <w:b/>
          <w:bCs/>
          <w:lang w:eastAsia="pl-PL"/>
        </w:rPr>
        <w:t>Sianów</w:t>
      </w:r>
    </w:p>
    <w:p w14:paraId="67E0A4EA" w14:textId="622BDCC1" w:rsidR="000342EC" w:rsidRPr="00BE1704" w:rsidRDefault="000342EC" w:rsidP="000342EC">
      <w:pPr>
        <w:autoSpaceDE w:val="0"/>
        <w:autoSpaceDN w:val="0"/>
        <w:adjustRightInd w:val="0"/>
        <w:spacing w:line="276" w:lineRule="auto"/>
        <w:ind w:firstLine="0"/>
        <w:jc w:val="both"/>
        <w:rPr>
          <w:rFonts w:ascii="Arial Narrow" w:eastAsia="Calibri" w:hAnsi="Arial Narrow" w:cs="Calibri"/>
          <w:b/>
          <w:bCs/>
          <w:lang w:eastAsia="pl-PL"/>
        </w:rPr>
      </w:pPr>
      <w:r w:rsidRPr="00BE1704">
        <w:rPr>
          <w:rFonts w:ascii="Arial Narrow" w:eastAsia="Calibri" w:hAnsi="Arial Narrow" w:cs="Calibri"/>
          <w:lang w:eastAsia="pl-PL"/>
        </w:rPr>
        <w:t xml:space="preserve">Długość inwestycji – </w:t>
      </w:r>
    </w:p>
    <w:p w14:paraId="490CD191" w14:textId="4430FBE1" w:rsidR="00523705" w:rsidRPr="00673380" w:rsidRDefault="00523705">
      <w:pPr>
        <w:pStyle w:val="Akapitzlist"/>
        <w:numPr>
          <w:ilvl w:val="0"/>
          <w:numId w:val="32"/>
        </w:numPr>
        <w:autoSpaceDE w:val="0"/>
        <w:autoSpaceDN w:val="0"/>
        <w:adjustRightInd w:val="0"/>
        <w:spacing w:line="276" w:lineRule="auto"/>
        <w:jc w:val="both"/>
        <w:rPr>
          <w:rFonts w:ascii="Arial Narrow" w:eastAsia="Calibri" w:hAnsi="Arial Narrow" w:cs="Calibri"/>
          <w:b/>
          <w:bCs/>
          <w:lang w:eastAsia="pl-PL"/>
        </w:rPr>
      </w:pPr>
      <w:r w:rsidRPr="00673380">
        <w:rPr>
          <w:rFonts w:ascii="Arial Narrow" w:eastAsia="Calibri" w:hAnsi="Arial Narrow" w:cs="Calibri"/>
          <w:b/>
          <w:bCs/>
          <w:lang w:eastAsia="pl-PL"/>
        </w:rPr>
        <w:t xml:space="preserve">Odcinek I – </w:t>
      </w:r>
      <w:r w:rsidR="00985A90" w:rsidRPr="00673380">
        <w:rPr>
          <w:rFonts w:ascii="Arial Narrow" w:eastAsia="Calibri" w:hAnsi="Arial Narrow" w:cs="Calibri"/>
          <w:b/>
          <w:bCs/>
          <w:lang w:eastAsia="pl-PL"/>
        </w:rPr>
        <w:t xml:space="preserve">ok. </w:t>
      </w:r>
      <w:r w:rsidR="00673380" w:rsidRPr="00673380">
        <w:rPr>
          <w:rFonts w:ascii="Arial Narrow" w:eastAsia="Calibri" w:hAnsi="Arial Narrow" w:cs="Calibri"/>
          <w:b/>
          <w:bCs/>
          <w:lang w:eastAsia="pl-PL"/>
        </w:rPr>
        <w:t>350</w:t>
      </w:r>
      <w:r w:rsidR="004D7591" w:rsidRPr="00673380">
        <w:rPr>
          <w:rFonts w:ascii="Arial Narrow" w:eastAsia="Calibri" w:hAnsi="Arial Narrow" w:cs="Calibri"/>
          <w:b/>
          <w:bCs/>
          <w:lang w:eastAsia="pl-PL"/>
        </w:rPr>
        <w:t xml:space="preserve"> m;</w:t>
      </w:r>
    </w:p>
    <w:p w14:paraId="3138B65F" w14:textId="618DB51C" w:rsidR="00523705" w:rsidRPr="00673380" w:rsidRDefault="00523705">
      <w:pPr>
        <w:pStyle w:val="Akapitzlist"/>
        <w:numPr>
          <w:ilvl w:val="0"/>
          <w:numId w:val="32"/>
        </w:numPr>
        <w:autoSpaceDE w:val="0"/>
        <w:autoSpaceDN w:val="0"/>
        <w:adjustRightInd w:val="0"/>
        <w:spacing w:line="276" w:lineRule="auto"/>
        <w:jc w:val="both"/>
        <w:rPr>
          <w:rFonts w:ascii="Arial Narrow" w:eastAsia="Calibri" w:hAnsi="Arial Narrow" w:cs="Calibri"/>
          <w:b/>
          <w:bCs/>
          <w:lang w:eastAsia="pl-PL"/>
        </w:rPr>
      </w:pPr>
      <w:r w:rsidRPr="00673380">
        <w:rPr>
          <w:rFonts w:ascii="Arial Narrow" w:eastAsia="Calibri" w:hAnsi="Arial Narrow" w:cs="Calibri"/>
          <w:b/>
          <w:bCs/>
          <w:lang w:eastAsia="pl-PL"/>
        </w:rPr>
        <w:t xml:space="preserve">Odcinek II – </w:t>
      </w:r>
      <w:r w:rsidR="00191308" w:rsidRPr="00673380">
        <w:rPr>
          <w:rFonts w:ascii="Arial Narrow" w:eastAsia="Calibri" w:hAnsi="Arial Narrow" w:cs="Calibri"/>
          <w:b/>
          <w:bCs/>
          <w:lang w:eastAsia="pl-PL"/>
        </w:rPr>
        <w:t>ok.</w:t>
      </w:r>
      <w:r w:rsidR="00673380" w:rsidRPr="00673380">
        <w:rPr>
          <w:rFonts w:ascii="Arial Narrow" w:eastAsia="Calibri" w:hAnsi="Arial Narrow" w:cs="Calibri"/>
          <w:b/>
          <w:bCs/>
          <w:lang w:eastAsia="pl-PL"/>
        </w:rPr>
        <w:t xml:space="preserve"> 330</w:t>
      </w:r>
      <w:r w:rsidR="00191308" w:rsidRPr="00673380">
        <w:rPr>
          <w:rFonts w:ascii="Arial Narrow" w:eastAsia="Calibri" w:hAnsi="Arial Narrow" w:cs="Calibri"/>
          <w:b/>
          <w:bCs/>
          <w:lang w:eastAsia="pl-PL"/>
        </w:rPr>
        <w:t xml:space="preserve"> m;</w:t>
      </w:r>
    </w:p>
    <w:p w14:paraId="4900B08F" w14:textId="43ACA00D" w:rsidR="00523705" w:rsidRPr="00673380" w:rsidRDefault="00523705">
      <w:pPr>
        <w:pStyle w:val="Akapitzlist"/>
        <w:numPr>
          <w:ilvl w:val="0"/>
          <w:numId w:val="32"/>
        </w:numPr>
        <w:autoSpaceDE w:val="0"/>
        <w:autoSpaceDN w:val="0"/>
        <w:adjustRightInd w:val="0"/>
        <w:spacing w:line="276" w:lineRule="auto"/>
        <w:jc w:val="both"/>
        <w:rPr>
          <w:rFonts w:ascii="Arial Narrow" w:eastAsia="Calibri" w:hAnsi="Arial Narrow" w:cs="Calibri"/>
          <w:b/>
          <w:bCs/>
          <w:lang w:eastAsia="pl-PL"/>
        </w:rPr>
      </w:pPr>
      <w:r w:rsidRPr="00673380">
        <w:rPr>
          <w:rFonts w:ascii="Arial Narrow" w:eastAsia="Calibri" w:hAnsi="Arial Narrow" w:cs="Calibri"/>
          <w:b/>
          <w:bCs/>
          <w:lang w:eastAsia="pl-PL"/>
        </w:rPr>
        <w:t xml:space="preserve">Odcinek III – </w:t>
      </w:r>
      <w:r w:rsidR="00191308" w:rsidRPr="00673380">
        <w:rPr>
          <w:rFonts w:ascii="Arial Narrow" w:eastAsia="Calibri" w:hAnsi="Arial Narrow" w:cs="Calibri"/>
          <w:b/>
          <w:bCs/>
          <w:lang w:eastAsia="pl-PL"/>
        </w:rPr>
        <w:t xml:space="preserve">ok. </w:t>
      </w:r>
      <w:r w:rsidR="00673380" w:rsidRPr="00673380">
        <w:rPr>
          <w:rFonts w:ascii="Arial Narrow" w:eastAsia="Calibri" w:hAnsi="Arial Narrow" w:cs="Calibri"/>
          <w:b/>
          <w:bCs/>
          <w:lang w:eastAsia="pl-PL"/>
        </w:rPr>
        <w:t>450</w:t>
      </w:r>
      <w:r w:rsidR="00191308" w:rsidRPr="00673380">
        <w:rPr>
          <w:rFonts w:ascii="Arial Narrow" w:eastAsia="Calibri" w:hAnsi="Arial Narrow" w:cs="Calibri"/>
          <w:b/>
          <w:bCs/>
          <w:lang w:eastAsia="pl-PL"/>
        </w:rPr>
        <w:t xml:space="preserve"> m;</w:t>
      </w:r>
    </w:p>
    <w:p w14:paraId="0FB218A1" w14:textId="6AA21E97" w:rsidR="00523705" w:rsidRPr="00673380" w:rsidRDefault="00523705">
      <w:pPr>
        <w:pStyle w:val="Akapitzlist"/>
        <w:numPr>
          <w:ilvl w:val="0"/>
          <w:numId w:val="32"/>
        </w:numPr>
        <w:autoSpaceDE w:val="0"/>
        <w:autoSpaceDN w:val="0"/>
        <w:adjustRightInd w:val="0"/>
        <w:spacing w:line="276" w:lineRule="auto"/>
        <w:jc w:val="both"/>
        <w:rPr>
          <w:rFonts w:ascii="Arial Narrow" w:eastAsia="Calibri" w:hAnsi="Arial Narrow" w:cs="Calibri"/>
          <w:b/>
          <w:bCs/>
          <w:lang w:eastAsia="pl-PL"/>
        </w:rPr>
      </w:pPr>
      <w:r w:rsidRPr="00673380">
        <w:rPr>
          <w:rFonts w:ascii="Arial Narrow" w:eastAsia="Calibri" w:hAnsi="Arial Narrow" w:cs="Calibri"/>
          <w:b/>
          <w:bCs/>
          <w:lang w:eastAsia="pl-PL"/>
        </w:rPr>
        <w:t xml:space="preserve">Odcinek IV – </w:t>
      </w:r>
      <w:r w:rsidR="00985A90" w:rsidRPr="00673380">
        <w:rPr>
          <w:rFonts w:ascii="Arial Narrow" w:eastAsia="Calibri" w:hAnsi="Arial Narrow" w:cs="Calibri"/>
          <w:b/>
          <w:bCs/>
          <w:lang w:eastAsia="pl-PL"/>
        </w:rPr>
        <w:t xml:space="preserve">ok. </w:t>
      </w:r>
      <w:r w:rsidR="00673380" w:rsidRPr="00673380">
        <w:rPr>
          <w:rFonts w:ascii="Arial Narrow" w:eastAsia="Calibri" w:hAnsi="Arial Narrow" w:cs="Calibri"/>
          <w:b/>
          <w:bCs/>
          <w:lang w:eastAsia="pl-PL"/>
        </w:rPr>
        <w:t>70</w:t>
      </w:r>
      <w:r w:rsidR="004D7591" w:rsidRPr="00673380">
        <w:rPr>
          <w:rFonts w:ascii="Arial Narrow" w:eastAsia="Calibri" w:hAnsi="Arial Narrow" w:cs="Calibri"/>
          <w:b/>
          <w:bCs/>
          <w:lang w:eastAsia="pl-PL"/>
        </w:rPr>
        <w:t xml:space="preserve"> m;</w:t>
      </w:r>
    </w:p>
    <w:p w14:paraId="55CD58E8" w14:textId="0C898850" w:rsidR="00523705" w:rsidRPr="00673380" w:rsidRDefault="00523705">
      <w:pPr>
        <w:pStyle w:val="Akapitzlist"/>
        <w:numPr>
          <w:ilvl w:val="0"/>
          <w:numId w:val="32"/>
        </w:numPr>
        <w:autoSpaceDE w:val="0"/>
        <w:autoSpaceDN w:val="0"/>
        <w:adjustRightInd w:val="0"/>
        <w:spacing w:line="276" w:lineRule="auto"/>
        <w:jc w:val="both"/>
        <w:rPr>
          <w:rFonts w:ascii="Arial Narrow" w:eastAsia="Calibri" w:hAnsi="Arial Narrow" w:cs="Calibri"/>
          <w:b/>
          <w:bCs/>
          <w:lang w:eastAsia="pl-PL"/>
        </w:rPr>
      </w:pPr>
      <w:r w:rsidRPr="00673380">
        <w:rPr>
          <w:rFonts w:ascii="Arial Narrow" w:eastAsia="Calibri" w:hAnsi="Arial Narrow" w:cs="Calibri"/>
          <w:b/>
          <w:bCs/>
          <w:lang w:eastAsia="pl-PL"/>
        </w:rPr>
        <w:t>Odcinek</w:t>
      </w:r>
      <w:r w:rsidR="00992C8A">
        <w:rPr>
          <w:rFonts w:ascii="Arial Narrow" w:eastAsia="Calibri" w:hAnsi="Arial Narrow" w:cs="Calibri"/>
          <w:b/>
          <w:bCs/>
          <w:lang w:eastAsia="pl-PL"/>
        </w:rPr>
        <w:t xml:space="preserve"> V</w:t>
      </w:r>
      <w:r w:rsidRPr="00673380">
        <w:rPr>
          <w:rFonts w:ascii="Arial Narrow" w:eastAsia="Calibri" w:hAnsi="Arial Narrow" w:cs="Calibri"/>
          <w:b/>
          <w:bCs/>
          <w:lang w:eastAsia="pl-PL"/>
        </w:rPr>
        <w:t xml:space="preserve"> – </w:t>
      </w:r>
      <w:r w:rsidR="00985A90" w:rsidRPr="00673380">
        <w:rPr>
          <w:rFonts w:ascii="Arial Narrow" w:eastAsia="Calibri" w:hAnsi="Arial Narrow" w:cs="Calibri"/>
          <w:b/>
          <w:bCs/>
          <w:lang w:eastAsia="pl-PL"/>
        </w:rPr>
        <w:t xml:space="preserve">ok. </w:t>
      </w:r>
      <w:r w:rsidR="00673380" w:rsidRPr="00673380">
        <w:rPr>
          <w:rFonts w:ascii="Arial Narrow" w:eastAsia="Calibri" w:hAnsi="Arial Narrow" w:cs="Calibri"/>
          <w:b/>
          <w:bCs/>
          <w:lang w:eastAsia="pl-PL"/>
        </w:rPr>
        <w:t>7 920</w:t>
      </w:r>
      <w:r w:rsidR="004D7591" w:rsidRPr="00673380">
        <w:rPr>
          <w:rFonts w:ascii="Arial Narrow" w:eastAsia="Calibri" w:hAnsi="Arial Narrow" w:cs="Calibri"/>
          <w:b/>
          <w:bCs/>
          <w:lang w:eastAsia="pl-PL"/>
        </w:rPr>
        <w:t xml:space="preserve"> m;</w:t>
      </w:r>
    </w:p>
    <w:p w14:paraId="3023939A" w14:textId="720C9E65" w:rsidR="000342EC" w:rsidRPr="00985A90" w:rsidRDefault="000342EC" w:rsidP="000342EC">
      <w:pPr>
        <w:autoSpaceDE w:val="0"/>
        <w:autoSpaceDN w:val="0"/>
        <w:adjustRightInd w:val="0"/>
        <w:spacing w:line="276" w:lineRule="auto"/>
        <w:ind w:firstLine="0"/>
        <w:jc w:val="both"/>
        <w:rPr>
          <w:rFonts w:ascii="Arial Narrow" w:eastAsia="Calibri" w:hAnsi="Arial Narrow" w:cs="Calibri"/>
          <w:b/>
          <w:bCs/>
          <w:lang w:eastAsia="pl-PL"/>
        </w:rPr>
      </w:pPr>
    </w:p>
    <w:p w14:paraId="39921144" w14:textId="563B4A00" w:rsidR="00847306" w:rsidRPr="00985A90" w:rsidRDefault="000342EC" w:rsidP="000342EC">
      <w:pPr>
        <w:spacing w:after="120" w:line="276" w:lineRule="auto"/>
        <w:ind w:firstLine="709"/>
        <w:jc w:val="both"/>
        <w:rPr>
          <w:rFonts w:ascii="Arial Narrow" w:eastAsia="Calibri" w:hAnsi="Arial Narrow" w:cs="Calibri"/>
          <w:lang w:eastAsia="pl-PL"/>
        </w:rPr>
      </w:pPr>
      <w:r w:rsidRPr="00985A90">
        <w:rPr>
          <w:rFonts w:ascii="Arial Narrow" w:eastAsia="Calibri" w:hAnsi="Arial Narrow" w:cs="Calibri"/>
          <w:lang w:eastAsia="pl-PL"/>
        </w:rPr>
        <w:t xml:space="preserve">Przedmiotem opracowania jest </w:t>
      </w:r>
      <w:r w:rsidR="004D7591" w:rsidRPr="00985A90">
        <w:rPr>
          <w:rFonts w:ascii="Arial Narrow" w:eastAsia="Calibri" w:hAnsi="Arial Narrow" w:cs="Calibri"/>
          <w:lang w:eastAsia="pl-PL"/>
        </w:rPr>
        <w:t>budowa</w:t>
      </w:r>
      <w:r w:rsidR="00E26ACC">
        <w:rPr>
          <w:rFonts w:ascii="Arial Narrow" w:eastAsia="Calibri" w:hAnsi="Arial Narrow" w:cs="Calibri"/>
          <w:lang w:eastAsia="pl-PL"/>
        </w:rPr>
        <w:t xml:space="preserve"> ciągów pieszo-rowerowych</w:t>
      </w:r>
      <w:r w:rsidR="004D7591" w:rsidRPr="00985A90">
        <w:rPr>
          <w:rFonts w:ascii="Arial Narrow" w:eastAsia="Calibri" w:hAnsi="Arial Narrow" w:cs="Calibri"/>
          <w:lang w:eastAsia="pl-PL"/>
        </w:rPr>
        <w:t xml:space="preserve"> lub modernizacja dróg gminnych na terenie </w:t>
      </w:r>
      <w:r w:rsidR="00E26ACC">
        <w:rPr>
          <w:rFonts w:ascii="Arial Narrow" w:eastAsia="Calibri" w:hAnsi="Arial Narrow" w:cs="Calibri"/>
          <w:lang w:eastAsia="pl-PL"/>
        </w:rPr>
        <w:t>miejscowości Sianów oraz odcinku Sianów - Kleszcze</w:t>
      </w:r>
      <w:r w:rsidR="004D7591" w:rsidRPr="00985A90">
        <w:rPr>
          <w:rFonts w:ascii="Arial Narrow" w:eastAsia="Calibri" w:hAnsi="Arial Narrow" w:cs="Calibri"/>
          <w:lang w:eastAsia="pl-PL"/>
        </w:rPr>
        <w:t xml:space="preserve">, z wyszczególnieniem </w:t>
      </w:r>
      <w:r w:rsidR="00E26ACC">
        <w:rPr>
          <w:rFonts w:ascii="Arial Narrow" w:eastAsia="Calibri" w:hAnsi="Arial Narrow" w:cs="Calibri"/>
          <w:lang w:eastAsia="pl-PL"/>
        </w:rPr>
        <w:t>6</w:t>
      </w:r>
      <w:r w:rsidR="004D7591" w:rsidRPr="00985A90">
        <w:rPr>
          <w:rFonts w:ascii="Arial Narrow" w:eastAsia="Calibri" w:hAnsi="Arial Narrow" w:cs="Calibri"/>
          <w:lang w:eastAsia="pl-PL"/>
        </w:rPr>
        <w:t xml:space="preserve"> inwestycji. W ramach niniejszego opracowania przedstawiono ogólne założenia, zakres i wymagania Zamawiającego wobec etapu realizacyjnego zamierzeń budowlanych, w tym przygotowanie docelowych dokumentacji projektowo-kosztorysowych, uzyskanie wszelkich niezbędnych uzgodnień, opinii, decyzji i zezwoleń, a finalnie zrealizowanie prac budowlanych zgodnie z założeniami PFU i opracowanych przez Wykonawcę docelowych projektów budowlanych i technicznych.</w:t>
      </w:r>
    </w:p>
    <w:p w14:paraId="0F4C57BB" w14:textId="1972B357" w:rsidR="004D7591" w:rsidRPr="00985A90" w:rsidRDefault="004D7591" w:rsidP="000342EC">
      <w:pPr>
        <w:spacing w:after="120" w:line="276" w:lineRule="auto"/>
        <w:ind w:firstLine="709"/>
        <w:jc w:val="both"/>
        <w:rPr>
          <w:rFonts w:ascii="Arial Narrow" w:eastAsia="Calibri" w:hAnsi="Arial Narrow" w:cs="Calibri"/>
          <w:lang w:eastAsia="pl-PL"/>
        </w:rPr>
      </w:pPr>
      <w:r w:rsidRPr="00985A90">
        <w:rPr>
          <w:rFonts w:ascii="Arial Narrow" w:eastAsia="Calibri" w:hAnsi="Arial Narrow" w:cs="Calibri"/>
          <w:lang w:eastAsia="pl-PL"/>
        </w:rPr>
        <w:t>Założeniem niniejszego opracowania jest wskazanie Wykonawcą</w:t>
      </w:r>
      <w:r w:rsidR="006C486C" w:rsidRPr="00985A90">
        <w:rPr>
          <w:rFonts w:ascii="Arial Narrow" w:eastAsia="Calibri" w:hAnsi="Arial Narrow" w:cs="Calibri"/>
          <w:lang w:eastAsia="pl-PL"/>
        </w:rPr>
        <w:t>,</w:t>
      </w:r>
      <w:r w:rsidRPr="00985A90">
        <w:rPr>
          <w:rFonts w:ascii="Arial Narrow" w:eastAsia="Calibri" w:hAnsi="Arial Narrow" w:cs="Calibri"/>
          <w:lang w:eastAsia="pl-PL"/>
        </w:rPr>
        <w:t xml:space="preserve"> w możliwie szczegółowy sposób</w:t>
      </w:r>
      <w:r w:rsidR="006C486C" w:rsidRPr="00985A90">
        <w:rPr>
          <w:rFonts w:ascii="Arial Narrow" w:eastAsia="Calibri" w:hAnsi="Arial Narrow" w:cs="Calibri"/>
          <w:lang w:eastAsia="pl-PL"/>
        </w:rPr>
        <w:t>,</w:t>
      </w:r>
      <w:r w:rsidRPr="00985A90">
        <w:rPr>
          <w:rFonts w:ascii="Arial Narrow" w:eastAsia="Calibri" w:hAnsi="Arial Narrow" w:cs="Calibri"/>
          <w:lang w:eastAsia="pl-PL"/>
        </w:rPr>
        <w:t xml:space="preserve"> finalnego efektu, którego oczekuje Zamawiający, a któr</w:t>
      </w:r>
      <w:r w:rsidR="006C486C" w:rsidRPr="00985A90">
        <w:rPr>
          <w:rFonts w:ascii="Arial Narrow" w:eastAsia="Calibri" w:hAnsi="Arial Narrow" w:cs="Calibri"/>
          <w:lang w:eastAsia="pl-PL"/>
        </w:rPr>
        <w:t>ego osiągnięcie zostanie zrealizowane staraniem Wykonawcy, zgodnie z przyjętą przez niego ścieżką formalną i technologią prac budowlanych.</w:t>
      </w:r>
    </w:p>
    <w:p w14:paraId="135AAB96" w14:textId="133F15C5" w:rsidR="000342EC" w:rsidRPr="00BE1704" w:rsidRDefault="007A6E2C" w:rsidP="004D7591">
      <w:pPr>
        <w:pStyle w:val="NormalnyWeb"/>
        <w:spacing w:before="0" w:beforeAutospacing="0" w:after="0" w:afterAutospacing="0"/>
      </w:pPr>
      <w:r>
        <w:rPr>
          <w:noProof/>
        </w:rPr>
        <w:lastRenderedPageBreak/>
        <mc:AlternateContent>
          <mc:Choice Requires="wps">
            <w:drawing>
              <wp:anchor distT="0" distB="0" distL="114300" distR="114300" simplePos="0" relativeHeight="251662336" behindDoc="0" locked="0" layoutInCell="1" allowOverlap="1" wp14:anchorId="4F9A4340" wp14:editId="7632DC96">
                <wp:simplePos x="0" y="0"/>
                <wp:positionH relativeFrom="column">
                  <wp:posOffset>1289421</wp:posOffset>
                </wp:positionH>
                <wp:positionV relativeFrom="paragraph">
                  <wp:posOffset>1380784</wp:posOffset>
                </wp:positionV>
                <wp:extent cx="75899" cy="86741"/>
                <wp:effectExtent l="0" t="0" r="19685" b="27940"/>
                <wp:wrapNone/>
                <wp:docPr id="1522248264" name="Dowolny kształt: kształt 7"/>
                <wp:cNvGraphicFramePr/>
                <a:graphic xmlns:a="http://schemas.openxmlformats.org/drawingml/2006/main">
                  <a:graphicData uri="http://schemas.microsoft.com/office/word/2010/wordprocessingShape">
                    <wps:wsp>
                      <wps:cNvSpPr/>
                      <wps:spPr>
                        <a:xfrm>
                          <a:off x="0" y="0"/>
                          <a:ext cx="75899" cy="86741"/>
                        </a:xfrm>
                        <a:custGeom>
                          <a:avLst/>
                          <a:gdLst>
                            <a:gd name="connsiteX0" fmla="*/ 0 w 75899"/>
                            <a:gd name="connsiteY0" fmla="*/ 86741 h 86741"/>
                            <a:gd name="connsiteX1" fmla="*/ 18072 w 75899"/>
                            <a:gd name="connsiteY1" fmla="*/ 75898 h 86741"/>
                            <a:gd name="connsiteX2" fmla="*/ 28914 w 75899"/>
                            <a:gd name="connsiteY2" fmla="*/ 65056 h 86741"/>
                            <a:gd name="connsiteX3" fmla="*/ 36143 w 75899"/>
                            <a:gd name="connsiteY3" fmla="*/ 54213 h 86741"/>
                            <a:gd name="connsiteX4" fmla="*/ 50600 w 75899"/>
                            <a:gd name="connsiteY4" fmla="*/ 46985 h 86741"/>
                            <a:gd name="connsiteX5" fmla="*/ 61442 w 75899"/>
                            <a:gd name="connsiteY5" fmla="*/ 36142 h 86741"/>
                            <a:gd name="connsiteX6" fmla="*/ 68671 w 75899"/>
                            <a:gd name="connsiteY6" fmla="*/ 14457 h 86741"/>
                            <a:gd name="connsiteX7" fmla="*/ 72285 w 75899"/>
                            <a:gd name="connsiteY7" fmla="*/ 3614 h 86741"/>
                            <a:gd name="connsiteX8" fmla="*/ 75899 w 75899"/>
                            <a:gd name="connsiteY8" fmla="*/ 0 h 867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5899" h="86741">
                              <a:moveTo>
                                <a:pt x="0" y="86741"/>
                              </a:moveTo>
                              <a:cubicBezTo>
                                <a:pt x="6024" y="83127"/>
                                <a:pt x="12452" y="80113"/>
                                <a:pt x="18072" y="75898"/>
                              </a:cubicBezTo>
                              <a:cubicBezTo>
                                <a:pt x="22161" y="72831"/>
                                <a:pt x="25642" y="68982"/>
                                <a:pt x="28914" y="65056"/>
                              </a:cubicBezTo>
                              <a:cubicBezTo>
                                <a:pt x="31695" y="61719"/>
                                <a:pt x="32806" y="56994"/>
                                <a:pt x="36143" y="54213"/>
                              </a:cubicBezTo>
                              <a:cubicBezTo>
                                <a:pt x="40282" y="50764"/>
                                <a:pt x="45781" y="49394"/>
                                <a:pt x="50600" y="46985"/>
                              </a:cubicBezTo>
                              <a:cubicBezTo>
                                <a:pt x="54214" y="43371"/>
                                <a:pt x="58960" y="40610"/>
                                <a:pt x="61442" y="36142"/>
                              </a:cubicBezTo>
                              <a:cubicBezTo>
                                <a:pt x="65142" y="29481"/>
                                <a:pt x="66261" y="21685"/>
                                <a:pt x="68671" y="14457"/>
                              </a:cubicBezTo>
                              <a:cubicBezTo>
                                <a:pt x="69876" y="10843"/>
                                <a:pt x="69591" y="6308"/>
                                <a:pt x="72285" y="3614"/>
                              </a:cubicBezTo>
                              <a:lnTo>
                                <a:pt x="75899" y="0"/>
                              </a:lnTo>
                            </a:path>
                          </a:pathLst>
                        </a:custGeom>
                        <a:no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AE1FE9" id="Dowolny kształt: kształt 7" o:spid="_x0000_s1026" style="position:absolute;margin-left:101.55pt;margin-top:108.7pt;width:6pt;height:6.8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75899,86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" path="m,86741c6024,83127,12452,80113,18072,75898v4089,-3067,7570,-6916,10842,-10842c31695,61719,32806,56994,36143,54213v4139,-3449,9638,-4819,14457,-7228c54214,43371,58960,40610,61442,36142v3700,-6661,4819,-14457,7229,-21685c69876,10843,69591,6308,72285,3614l75899,e" filled="f" strokecolor="#e36c0a [2409]" strokeweight="2pt">
                <v:path arrowok="t" o:connecttype="custom" o:connectlocs="0,86741;18072,75898;28914,65056;36143,54213;50600,46985;61442,36142;68671,14457;72285,3614;75899,0" o:connectangles="0,0,0,0,0,0,0,0,0"/>
              </v:shape>
            </w:pict>
          </mc:Fallback>
        </mc:AlternateContent>
      </w:r>
      <w:r>
        <w:rPr>
          <w:noProof/>
        </w:rPr>
        <mc:AlternateContent>
          <mc:Choice Requires="wps">
            <w:drawing>
              <wp:anchor distT="0" distB="0" distL="114300" distR="114300" simplePos="0" relativeHeight="251661312" behindDoc="0" locked="0" layoutInCell="1" allowOverlap="1" wp14:anchorId="3EF58480" wp14:editId="40ECC639">
                <wp:simplePos x="0" y="0"/>
                <wp:positionH relativeFrom="column">
                  <wp:posOffset>1303878</wp:posOffset>
                </wp:positionH>
                <wp:positionV relativeFrom="paragraph">
                  <wp:posOffset>1489211</wp:posOffset>
                </wp:positionV>
                <wp:extent cx="162641" cy="618033"/>
                <wp:effectExtent l="0" t="0" r="27940" b="10795"/>
                <wp:wrapNone/>
                <wp:docPr id="1197413659" name="Dowolny kształt: kształt 6"/>
                <wp:cNvGraphicFramePr/>
                <a:graphic xmlns:a="http://schemas.openxmlformats.org/drawingml/2006/main">
                  <a:graphicData uri="http://schemas.microsoft.com/office/word/2010/wordprocessingShape">
                    <wps:wsp>
                      <wps:cNvSpPr/>
                      <wps:spPr>
                        <a:xfrm>
                          <a:off x="0" y="0"/>
                          <a:ext cx="162641" cy="618033"/>
                        </a:xfrm>
                        <a:custGeom>
                          <a:avLst/>
                          <a:gdLst>
                            <a:gd name="connsiteX0" fmla="*/ 0 w 162641"/>
                            <a:gd name="connsiteY0" fmla="*/ 0 h 618033"/>
                            <a:gd name="connsiteX1" fmla="*/ 18072 w 162641"/>
                            <a:gd name="connsiteY1" fmla="*/ 10842 h 618033"/>
                            <a:gd name="connsiteX2" fmla="*/ 28914 w 162641"/>
                            <a:gd name="connsiteY2" fmla="*/ 14456 h 618033"/>
                            <a:gd name="connsiteX3" fmla="*/ 36143 w 162641"/>
                            <a:gd name="connsiteY3" fmla="*/ 21685 h 618033"/>
                            <a:gd name="connsiteX4" fmla="*/ 46985 w 162641"/>
                            <a:gd name="connsiteY4" fmla="*/ 28913 h 618033"/>
                            <a:gd name="connsiteX5" fmla="*/ 65057 w 162641"/>
                            <a:gd name="connsiteY5" fmla="*/ 46985 h 618033"/>
                            <a:gd name="connsiteX6" fmla="*/ 72285 w 162641"/>
                            <a:gd name="connsiteY6" fmla="*/ 61441 h 618033"/>
                            <a:gd name="connsiteX7" fmla="*/ 79513 w 162641"/>
                            <a:gd name="connsiteY7" fmla="*/ 72284 h 618033"/>
                            <a:gd name="connsiteX8" fmla="*/ 90356 w 162641"/>
                            <a:gd name="connsiteY8" fmla="*/ 93969 h 618033"/>
                            <a:gd name="connsiteX9" fmla="*/ 104813 w 162641"/>
                            <a:gd name="connsiteY9" fmla="*/ 140954 h 618033"/>
                            <a:gd name="connsiteX10" fmla="*/ 112041 w 162641"/>
                            <a:gd name="connsiteY10" fmla="*/ 191554 h 618033"/>
                            <a:gd name="connsiteX11" fmla="*/ 119270 w 162641"/>
                            <a:gd name="connsiteY11" fmla="*/ 227696 h 618033"/>
                            <a:gd name="connsiteX12" fmla="*/ 122884 w 162641"/>
                            <a:gd name="connsiteY12" fmla="*/ 242153 h 618033"/>
                            <a:gd name="connsiteX13" fmla="*/ 130113 w 162641"/>
                            <a:gd name="connsiteY13" fmla="*/ 281909 h 618033"/>
                            <a:gd name="connsiteX14" fmla="*/ 133727 w 162641"/>
                            <a:gd name="connsiteY14" fmla="*/ 368651 h 618033"/>
                            <a:gd name="connsiteX15" fmla="*/ 137341 w 162641"/>
                            <a:gd name="connsiteY15" fmla="*/ 563819 h 618033"/>
                            <a:gd name="connsiteX16" fmla="*/ 151798 w 162641"/>
                            <a:gd name="connsiteY16" fmla="*/ 585505 h 618033"/>
                            <a:gd name="connsiteX17" fmla="*/ 155412 w 162641"/>
                            <a:gd name="connsiteY17" fmla="*/ 599962 h 618033"/>
                            <a:gd name="connsiteX18" fmla="*/ 162641 w 162641"/>
                            <a:gd name="connsiteY18" fmla="*/ 618033 h 6180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162641" h="618033">
                              <a:moveTo>
                                <a:pt x="0" y="0"/>
                              </a:moveTo>
                              <a:cubicBezTo>
                                <a:pt x="6024" y="3614"/>
                                <a:pt x="11789" y="7701"/>
                                <a:pt x="18072" y="10842"/>
                              </a:cubicBezTo>
                              <a:cubicBezTo>
                                <a:pt x="21479" y="12546"/>
                                <a:pt x="25647" y="12496"/>
                                <a:pt x="28914" y="14456"/>
                              </a:cubicBezTo>
                              <a:cubicBezTo>
                                <a:pt x="31836" y="16209"/>
                                <a:pt x="33482" y="19556"/>
                                <a:pt x="36143" y="21685"/>
                              </a:cubicBezTo>
                              <a:cubicBezTo>
                                <a:pt x="39535" y="24398"/>
                                <a:pt x="43716" y="26053"/>
                                <a:pt x="46985" y="28913"/>
                              </a:cubicBezTo>
                              <a:cubicBezTo>
                                <a:pt x="53396" y="34523"/>
                                <a:pt x="61247" y="39365"/>
                                <a:pt x="65057" y="46985"/>
                              </a:cubicBezTo>
                              <a:cubicBezTo>
                                <a:pt x="67466" y="51804"/>
                                <a:pt x="69612" y="56763"/>
                                <a:pt x="72285" y="61441"/>
                              </a:cubicBezTo>
                              <a:cubicBezTo>
                                <a:pt x="74440" y="65212"/>
                                <a:pt x="77570" y="68399"/>
                                <a:pt x="79513" y="72284"/>
                              </a:cubicBezTo>
                              <a:cubicBezTo>
                                <a:pt x="94474" y="102206"/>
                                <a:pt x="69646" y="62904"/>
                                <a:pt x="90356" y="93969"/>
                              </a:cubicBezTo>
                              <a:cubicBezTo>
                                <a:pt x="92972" y="101818"/>
                                <a:pt x="102685" y="128183"/>
                                <a:pt x="104813" y="140954"/>
                              </a:cubicBezTo>
                              <a:cubicBezTo>
                                <a:pt x="107614" y="157760"/>
                                <a:pt x="108699" y="174847"/>
                                <a:pt x="112041" y="191554"/>
                              </a:cubicBezTo>
                              <a:cubicBezTo>
                                <a:pt x="114451" y="203601"/>
                                <a:pt x="116290" y="215777"/>
                                <a:pt x="119270" y="227696"/>
                              </a:cubicBezTo>
                              <a:cubicBezTo>
                                <a:pt x="120475" y="232515"/>
                                <a:pt x="122067" y="237253"/>
                                <a:pt x="122884" y="242153"/>
                              </a:cubicBezTo>
                              <a:cubicBezTo>
                                <a:pt x="129694" y="283015"/>
                                <a:pt x="122358" y="258649"/>
                                <a:pt x="130113" y="281909"/>
                              </a:cubicBezTo>
                              <a:cubicBezTo>
                                <a:pt x="131318" y="310823"/>
                                <a:pt x="132985" y="339721"/>
                                <a:pt x="133727" y="368651"/>
                              </a:cubicBezTo>
                              <a:cubicBezTo>
                                <a:pt x="135395" y="433697"/>
                                <a:pt x="131938" y="498977"/>
                                <a:pt x="137341" y="563819"/>
                              </a:cubicBezTo>
                              <a:cubicBezTo>
                                <a:pt x="138062" y="572477"/>
                                <a:pt x="151798" y="585505"/>
                                <a:pt x="151798" y="585505"/>
                              </a:cubicBezTo>
                              <a:cubicBezTo>
                                <a:pt x="153003" y="590324"/>
                                <a:pt x="153841" y="595250"/>
                                <a:pt x="155412" y="599962"/>
                              </a:cubicBezTo>
                              <a:cubicBezTo>
                                <a:pt x="157464" y="606117"/>
                                <a:pt x="162641" y="618033"/>
                                <a:pt x="162641" y="618033"/>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1F2DC4" id="Dowolny kształt: kształt 6" o:spid="_x0000_s1026" style="position:absolute;margin-left:102.65pt;margin-top:117.25pt;width:12.8pt;height:48.6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62641,618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" path="m,c6024,3614,11789,7701,18072,10842v3407,1704,7575,1654,10842,3614c31836,16209,33482,19556,36143,21685v3392,2713,7573,4368,10842,7228c53396,34523,61247,39365,65057,46985v2409,4819,4555,9778,7228,14456c74440,65212,77570,68399,79513,72284v14961,29922,-9867,-9380,10843,21685c92972,101818,102685,128183,104813,140954v2801,16806,3886,33893,7228,50600c114451,203601,116290,215777,119270,227696v1205,4819,2797,9557,3614,14457c129694,283015,122358,258649,130113,281909v1205,28914,2872,57812,3614,86742c135395,433697,131938,498977,137341,563819v721,8658,14457,21686,14457,21686c153003,590324,153841,595250,155412,599962v2052,6155,7229,18071,7229,18071e" filled="f" strokecolor="#0a121c [484]" strokeweight="2pt">
                <v:path arrowok="t" o:connecttype="custom" o:connectlocs="0,0;18072,10842;28914,14456;36143,21685;46985,28913;65057,46985;72285,61441;79513,72284;90356,93969;104813,140954;112041,191554;119270,227696;122884,242153;130113,281909;133727,368651;137341,563819;151798,585505;155412,599962;162641,618033" o:connectangles="0,0,0,0,0,0,0,0,0,0,0,0,0,0,0,0,0,0,0"/>
              </v:shape>
            </w:pict>
          </mc:Fallback>
        </mc:AlternateContent>
      </w:r>
      <w:r>
        <w:rPr>
          <w:noProof/>
        </w:rPr>
        <mc:AlternateContent>
          <mc:Choice Requires="wps">
            <w:drawing>
              <wp:anchor distT="0" distB="0" distL="114300" distR="114300" simplePos="0" relativeHeight="251660288" behindDoc="0" locked="0" layoutInCell="1" allowOverlap="1" wp14:anchorId="3611C1AE" wp14:editId="0ABA4E87">
                <wp:simplePos x="0" y="0"/>
                <wp:positionH relativeFrom="column">
                  <wp:posOffset>1032811</wp:posOffset>
                </wp:positionH>
                <wp:positionV relativeFrom="paragraph">
                  <wp:posOffset>1687993</wp:posOffset>
                </wp:positionV>
                <wp:extent cx="368652" cy="278296"/>
                <wp:effectExtent l="0" t="0" r="12700" b="26670"/>
                <wp:wrapNone/>
                <wp:docPr id="1610426296" name="Dowolny kształt: kształt 5"/>
                <wp:cNvGraphicFramePr/>
                <a:graphic xmlns:a="http://schemas.openxmlformats.org/drawingml/2006/main">
                  <a:graphicData uri="http://schemas.microsoft.com/office/word/2010/wordprocessingShape">
                    <wps:wsp>
                      <wps:cNvSpPr/>
                      <wps:spPr>
                        <a:xfrm>
                          <a:off x="0" y="0"/>
                          <a:ext cx="368652" cy="278296"/>
                        </a:xfrm>
                        <a:custGeom>
                          <a:avLst/>
                          <a:gdLst>
                            <a:gd name="connsiteX0" fmla="*/ 0 w 368652"/>
                            <a:gd name="connsiteY0" fmla="*/ 278296 h 278296"/>
                            <a:gd name="connsiteX1" fmla="*/ 18071 w 368652"/>
                            <a:gd name="connsiteY1" fmla="*/ 252996 h 278296"/>
                            <a:gd name="connsiteX2" fmla="*/ 39757 w 368652"/>
                            <a:gd name="connsiteY2" fmla="*/ 245768 h 278296"/>
                            <a:gd name="connsiteX3" fmla="*/ 50599 w 368652"/>
                            <a:gd name="connsiteY3" fmla="*/ 238539 h 278296"/>
                            <a:gd name="connsiteX4" fmla="*/ 68671 w 368652"/>
                            <a:gd name="connsiteY4" fmla="*/ 220468 h 278296"/>
                            <a:gd name="connsiteX5" fmla="*/ 75899 w 368652"/>
                            <a:gd name="connsiteY5" fmla="*/ 206011 h 278296"/>
                            <a:gd name="connsiteX6" fmla="*/ 104813 w 368652"/>
                            <a:gd name="connsiteY6" fmla="*/ 195169 h 278296"/>
                            <a:gd name="connsiteX7" fmla="*/ 122884 w 368652"/>
                            <a:gd name="connsiteY7" fmla="*/ 180712 h 278296"/>
                            <a:gd name="connsiteX8" fmla="*/ 130112 w 368652"/>
                            <a:gd name="connsiteY8" fmla="*/ 166255 h 278296"/>
                            <a:gd name="connsiteX9" fmla="*/ 148184 w 368652"/>
                            <a:gd name="connsiteY9" fmla="*/ 155412 h 278296"/>
                            <a:gd name="connsiteX10" fmla="*/ 166255 w 368652"/>
                            <a:gd name="connsiteY10" fmla="*/ 133727 h 278296"/>
                            <a:gd name="connsiteX11" fmla="*/ 180712 w 368652"/>
                            <a:gd name="connsiteY11" fmla="*/ 126498 h 278296"/>
                            <a:gd name="connsiteX12" fmla="*/ 206011 w 368652"/>
                            <a:gd name="connsiteY12" fmla="*/ 108427 h 278296"/>
                            <a:gd name="connsiteX13" fmla="*/ 224082 w 368652"/>
                            <a:gd name="connsiteY13" fmla="*/ 90356 h 278296"/>
                            <a:gd name="connsiteX14" fmla="*/ 231311 w 368652"/>
                            <a:gd name="connsiteY14" fmla="*/ 83127 h 278296"/>
                            <a:gd name="connsiteX15" fmla="*/ 245768 w 368652"/>
                            <a:gd name="connsiteY15" fmla="*/ 72285 h 278296"/>
                            <a:gd name="connsiteX16" fmla="*/ 267453 w 368652"/>
                            <a:gd name="connsiteY16" fmla="*/ 57828 h 278296"/>
                            <a:gd name="connsiteX17" fmla="*/ 281910 w 368652"/>
                            <a:gd name="connsiteY17" fmla="*/ 46985 h 278296"/>
                            <a:gd name="connsiteX18" fmla="*/ 296367 w 368652"/>
                            <a:gd name="connsiteY18" fmla="*/ 43371 h 278296"/>
                            <a:gd name="connsiteX19" fmla="*/ 307210 w 368652"/>
                            <a:gd name="connsiteY19" fmla="*/ 36142 h 278296"/>
                            <a:gd name="connsiteX20" fmla="*/ 321667 w 368652"/>
                            <a:gd name="connsiteY20" fmla="*/ 32528 h 278296"/>
                            <a:gd name="connsiteX21" fmla="*/ 346966 w 368652"/>
                            <a:gd name="connsiteY21" fmla="*/ 18071 h 278296"/>
                            <a:gd name="connsiteX22" fmla="*/ 354195 w 368652"/>
                            <a:gd name="connsiteY22" fmla="*/ 7229 h 278296"/>
                            <a:gd name="connsiteX23" fmla="*/ 365037 w 368652"/>
                            <a:gd name="connsiteY23" fmla="*/ 3614 h 278296"/>
                            <a:gd name="connsiteX24" fmla="*/ 368652 w 368652"/>
                            <a:gd name="connsiteY24" fmla="*/ 0 h 2782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368652" h="278296">
                              <a:moveTo>
                                <a:pt x="0" y="278296"/>
                              </a:moveTo>
                              <a:cubicBezTo>
                                <a:pt x="1818" y="275266"/>
                                <a:pt x="11104" y="256479"/>
                                <a:pt x="18071" y="252996"/>
                              </a:cubicBezTo>
                              <a:cubicBezTo>
                                <a:pt x="24886" y="249588"/>
                                <a:pt x="32528" y="248177"/>
                                <a:pt x="39757" y="245768"/>
                              </a:cubicBezTo>
                              <a:cubicBezTo>
                                <a:pt x="43371" y="243358"/>
                                <a:pt x="47330" y="241399"/>
                                <a:pt x="50599" y="238539"/>
                              </a:cubicBezTo>
                              <a:cubicBezTo>
                                <a:pt x="57010" y="232929"/>
                                <a:pt x="68671" y="220468"/>
                                <a:pt x="68671" y="220468"/>
                              </a:cubicBezTo>
                              <a:cubicBezTo>
                                <a:pt x="71080" y="215649"/>
                                <a:pt x="71808" y="209517"/>
                                <a:pt x="75899" y="206011"/>
                              </a:cubicBezTo>
                              <a:cubicBezTo>
                                <a:pt x="78649" y="203654"/>
                                <a:pt x="98889" y="197143"/>
                                <a:pt x="104813" y="195169"/>
                              </a:cubicBezTo>
                              <a:cubicBezTo>
                                <a:pt x="113746" y="168368"/>
                                <a:pt x="99844" y="199912"/>
                                <a:pt x="122884" y="180712"/>
                              </a:cubicBezTo>
                              <a:cubicBezTo>
                                <a:pt x="127023" y="177263"/>
                                <a:pt x="127123" y="170738"/>
                                <a:pt x="130112" y="166255"/>
                              </a:cubicBezTo>
                              <a:cubicBezTo>
                                <a:pt x="135782" y="157750"/>
                                <a:pt x="138863" y="158519"/>
                                <a:pt x="148184" y="155412"/>
                              </a:cubicBezTo>
                              <a:cubicBezTo>
                                <a:pt x="150921" y="151762"/>
                                <a:pt x="160508" y="137558"/>
                                <a:pt x="166255" y="133727"/>
                              </a:cubicBezTo>
                              <a:cubicBezTo>
                                <a:pt x="170738" y="130738"/>
                                <a:pt x="175893" y="128908"/>
                                <a:pt x="180712" y="126498"/>
                              </a:cubicBezTo>
                              <a:cubicBezTo>
                                <a:pt x="217919" y="89288"/>
                                <a:pt x="163207" y="141718"/>
                                <a:pt x="206011" y="108427"/>
                              </a:cubicBezTo>
                              <a:cubicBezTo>
                                <a:pt x="212735" y="103197"/>
                                <a:pt x="218058" y="96380"/>
                                <a:pt x="224082" y="90356"/>
                              </a:cubicBezTo>
                              <a:cubicBezTo>
                                <a:pt x="226492" y="87946"/>
                                <a:pt x="228585" y="85172"/>
                                <a:pt x="231311" y="83127"/>
                              </a:cubicBezTo>
                              <a:cubicBezTo>
                                <a:pt x="236130" y="79513"/>
                                <a:pt x="240833" y="75739"/>
                                <a:pt x="245768" y="72285"/>
                              </a:cubicBezTo>
                              <a:cubicBezTo>
                                <a:pt x="252885" y="67303"/>
                                <a:pt x="260503" y="63041"/>
                                <a:pt x="267453" y="57828"/>
                              </a:cubicBezTo>
                              <a:cubicBezTo>
                                <a:pt x="272272" y="54214"/>
                                <a:pt x="276522" y="49679"/>
                                <a:pt x="281910" y="46985"/>
                              </a:cubicBezTo>
                              <a:cubicBezTo>
                                <a:pt x="286353" y="44764"/>
                                <a:pt x="291548" y="44576"/>
                                <a:pt x="296367" y="43371"/>
                              </a:cubicBezTo>
                              <a:cubicBezTo>
                                <a:pt x="299981" y="40961"/>
                                <a:pt x="303217" y="37853"/>
                                <a:pt x="307210" y="36142"/>
                              </a:cubicBezTo>
                              <a:cubicBezTo>
                                <a:pt x="311776" y="34185"/>
                                <a:pt x="317354" y="34992"/>
                                <a:pt x="321667" y="32528"/>
                              </a:cubicBezTo>
                              <a:cubicBezTo>
                                <a:pt x="355166" y="13386"/>
                                <a:pt x="308944" y="27579"/>
                                <a:pt x="346966" y="18071"/>
                              </a:cubicBezTo>
                              <a:cubicBezTo>
                                <a:pt x="349376" y="14457"/>
                                <a:pt x="350803" y="9942"/>
                                <a:pt x="354195" y="7229"/>
                              </a:cubicBezTo>
                              <a:cubicBezTo>
                                <a:pt x="357170" y="4849"/>
                                <a:pt x="361630" y="5318"/>
                                <a:pt x="365037" y="3614"/>
                              </a:cubicBezTo>
                              <a:cubicBezTo>
                                <a:pt x="366561" y="2852"/>
                                <a:pt x="367447" y="1205"/>
                                <a:pt x="368652" y="0"/>
                              </a:cubicBezTo>
                            </a:path>
                          </a:pathLst>
                        </a:custGeom>
                        <a:no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D33FAB" id="Dowolny kształt: kształt 5" o:spid="_x0000_s1026" style="position:absolute;margin-left:81.3pt;margin-top:132.9pt;width:29.05pt;height:21.9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368652,278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" path="m,278296v1818,-3030,11104,-21817,18071,-25300c24886,249588,32528,248177,39757,245768v3614,-2410,7573,-4369,10842,-7229c57010,232929,68671,220468,68671,220468v2409,-4819,3137,-10951,7228,-14457c78649,203654,98889,197143,104813,195169v8933,-26801,-4969,4743,18071,-14457c127023,177263,127123,170738,130112,166255v5670,-8505,8751,-7736,18072,-10843c150921,151762,160508,137558,166255,133727v4483,-2989,9638,-4819,14457,-7229c217919,89288,163207,141718,206011,108427v6724,-5230,12047,-12047,18071,-18071c226492,87946,228585,85172,231311,83127v4819,-3614,9522,-7388,14457,-10842c252885,67303,260503,63041,267453,57828v4819,-3614,9069,-8149,14457,-10843c286353,44764,291548,44576,296367,43371v3614,-2410,6850,-5518,10843,-7229c311776,34185,317354,34992,321667,32528,355166,13386,308944,27579,346966,18071v2410,-3614,3837,-8129,7229,-10842c357170,4849,361630,5318,365037,3614,366561,2852,367447,1205,368652,e" filled="f" strokecolor="#00b050" strokeweight="2pt">
                <v:path arrowok="t" o:connecttype="custom" o:connectlocs="0,278296;18071,252996;39757,245768;50599,238539;68671,220468;75899,206011;104813,195169;122884,180712;130112,166255;148184,155412;166255,133727;180712,126498;206011,108427;224082,90356;231311,83127;245768,72285;267453,57828;281910,46985;296367,43371;307210,36142;321667,32528;346966,18071;354195,7229;365037,3614;368652,0" o:connectangles="0,0,0,0,0,0,0,0,0,0,0,0,0,0,0,0,0,0,0,0,0,0,0,0,0"/>
              </v:shape>
            </w:pict>
          </mc:Fallback>
        </mc:AlternateContent>
      </w:r>
      <w:r>
        <w:rPr>
          <w:noProof/>
        </w:rPr>
        <mc:AlternateContent>
          <mc:Choice Requires="wps">
            <w:drawing>
              <wp:anchor distT="0" distB="0" distL="114300" distR="114300" simplePos="0" relativeHeight="251659264" behindDoc="0" locked="0" layoutInCell="1" allowOverlap="1" wp14:anchorId="418D95A5" wp14:editId="38D221FA">
                <wp:simplePos x="0" y="0"/>
                <wp:positionH relativeFrom="column">
                  <wp:posOffset>732830</wp:posOffset>
                </wp:positionH>
                <wp:positionV relativeFrom="paragraph">
                  <wp:posOffset>1948218</wp:posOffset>
                </wp:positionV>
                <wp:extent cx="286199" cy="339737"/>
                <wp:effectExtent l="19050" t="19050" r="19050" b="22225"/>
                <wp:wrapNone/>
                <wp:docPr id="216082176" name="Dowolny kształt: kształt 4"/>
                <wp:cNvGraphicFramePr/>
                <a:graphic xmlns:a="http://schemas.openxmlformats.org/drawingml/2006/main">
                  <a:graphicData uri="http://schemas.microsoft.com/office/word/2010/wordprocessingShape">
                    <wps:wsp>
                      <wps:cNvSpPr/>
                      <wps:spPr>
                        <a:xfrm>
                          <a:off x="0" y="0"/>
                          <a:ext cx="286199" cy="339737"/>
                        </a:xfrm>
                        <a:custGeom>
                          <a:avLst/>
                          <a:gdLst>
                            <a:gd name="connsiteX0" fmla="*/ 0 w 286199"/>
                            <a:gd name="connsiteY0" fmla="*/ 339737 h 339737"/>
                            <a:gd name="connsiteX1" fmla="*/ 32528 w 286199"/>
                            <a:gd name="connsiteY1" fmla="*/ 332509 h 339737"/>
                            <a:gd name="connsiteX2" fmla="*/ 54214 w 286199"/>
                            <a:gd name="connsiteY2" fmla="*/ 325280 h 339737"/>
                            <a:gd name="connsiteX3" fmla="*/ 65056 w 286199"/>
                            <a:gd name="connsiteY3" fmla="*/ 321666 h 339737"/>
                            <a:gd name="connsiteX4" fmla="*/ 104813 w 286199"/>
                            <a:gd name="connsiteY4" fmla="*/ 314438 h 339737"/>
                            <a:gd name="connsiteX5" fmla="*/ 133727 w 286199"/>
                            <a:gd name="connsiteY5" fmla="*/ 303595 h 339737"/>
                            <a:gd name="connsiteX6" fmla="*/ 162640 w 286199"/>
                            <a:gd name="connsiteY6" fmla="*/ 289138 h 339737"/>
                            <a:gd name="connsiteX7" fmla="*/ 177097 w 286199"/>
                            <a:gd name="connsiteY7" fmla="*/ 278295 h 339737"/>
                            <a:gd name="connsiteX8" fmla="*/ 206011 w 286199"/>
                            <a:gd name="connsiteY8" fmla="*/ 242153 h 339737"/>
                            <a:gd name="connsiteX9" fmla="*/ 220468 w 286199"/>
                            <a:gd name="connsiteY9" fmla="*/ 224082 h 339737"/>
                            <a:gd name="connsiteX10" fmla="*/ 224082 w 286199"/>
                            <a:gd name="connsiteY10" fmla="*/ 213239 h 339737"/>
                            <a:gd name="connsiteX11" fmla="*/ 238539 w 286199"/>
                            <a:gd name="connsiteY11" fmla="*/ 198782 h 339737"/>
                            <a:gd name="connsiteX12" fmla="*/ 245768 w 286199"/>
                            <a:gd name="connsiteY12" fmla="*/ 187940 h 339737"/>
                            <a:gd name="connsiteX13" fmla="*/ 263839 w 286199"/>
                            <a:gd name="connsiteY13" fmla="*/ 162640 h 339737"/>
                            <a:gd name="connsiteX14" fmla="*/ 267453 w 286199"/>
                            <a:gd name="connsiteY14" fmla="*/ 148183 h 339737"/>
                            <a:gd name="connsiteX15" fmla="*/ 281910 w 286199"/>
                            <a:gd name="connsiteY15" fmla="*/ 126498 h 339737"/>
                            <a:gd name="connsiteX16" fmla="*/ 278296 w 286199"/>
                            <a:gd name="connsiteY16" fmla="*/ 28913 h 339737"/>
                            <a:gd name="connsiteX17" fmla="*/ 274682 w 286199"/>
                            <a:gd name="connsiteY17" fmla="*/ 18071 h 339737"/>
                            <a:gd name="connsiteX18" fmla="*/ 267453 w 286199"/>
                            <a:gd name="connsiteY18" fmla="*/ 7228 h 339737"/>
                            <a:gd name="connsiteX19" fmla="*/ 263839 w 286199"/>
                            <a:gd name="connsiteY19" fmla="*/ 0 h 3397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86199" h="339737">
                              <a:moveTo>
                                <a:pt x="0" y="339737"/>
                              </a:moveTo>
                              <a:cubicBezTo>
                                <a:pt x="10314" y="337674"/>
                                <a:pt x="22322" y="335571"/>
                                <a:pt x="32528" y="332509"/>
                              </a:cubicBezTo>
                              <a:cubicBezTo>
                                <a:pt x="39826" y="330319"/>
                                <a:pt x="46985" y="327690"/>
                                <a:pt x="54214" y="325280"/>
                              </a:cubicBezTo>
                              <a:cubicBezTo>
                                <a:pt x="57828" y="324075"/>
                                <a:pt x="61285" y="322205"/>
                                <a:pt x="65056" y="321666"/>
                              </a:cubicBezTo>
                              <a:cubicBezTo>
                                <a:pt x="95273" y="317350"/>
                                <a:pt x="82091" y="320118"/>
                                <a:pt x="104813" y="314438"/>
                              </a:cubicBezTo>
                              <a:cubicBezTo>
                                <a:pt x="125073" y="300930"/>
                                <a:pt x="105305" y="312122"/>
                                <a:pt x="133727" y="303595"/>
                              </a:cubicBezTo>
                              <a:cubicBezTo>
                                <a:pt x="147705" y="299402"/>
                                <a:pt x="151840" y="296852"/>
                                <a:pt x="162640" y="289138"/>
                              </a:cubicBezTo>
                              <a:cubicBezTo>
                                <a:pt x="167542" y="285637"/>
                                <a:pt x="172595" y="282297"/>
                                <a:pt x="177097" y="278295"/>
                              </a:cubicBezTo>
                              <a:cubicBezTo>
                                <a:pt x="204767" y="253700"/>
                                <a:pt x="186968" y="268813"/>
                                <a:pt x="206011" y="242153"/>
                              </a:cubicBezTo>
                              <a:cubicBezTo>
                                <a:pt x="217219" y="226462"/>
                                <a:pt x="210193" y="244634"/>
                                <a:pt x="220468" y="224082"/>
                              </a:cubicBezTo>
                              <a:cubicBezTo>
                                <a:pt x="222172" y="220674"/>
                                <a:pt x="221868" y="216339"/>
                                <a:pt x="224082" y="213239"/>
                              </a:cubicBezTo>
                              <a:cubicBezTo>
                                <a:pt x="228043" y="207693"/>
                                <a:pt x="234104" y="203956"/>
                                <a:pt x="238539" y="198782"/>
                              </a:cubicBezTo>
                              <a:cubicBezTo>
                                <a:pt x="241366" y="195484"/>
                                <a:pt x="243243" y="191475"/>
                                <a:pt x="245768" y="187940"/>
                              </a:cubicBezTo>
                              <a:cubicBezTo>
                                <a:pt x="268171" y="156577"/>
                                <a:pt x="246811" y="188181"/>
                                <a:pt x="263839" y="162640"/>
                              </a:cubicBezTo>
                              <a:cubicBezTo>
                                <a:pt x="265044" y="157821"/>
                                <a:pt x="265232" y="152626"/>
                                <a:pt x="267453" y="148183"/>
                              </a:cubicBezTo>
                              <a:cubicBezTo>
                                <a:pt x="271338" y="140413"/>
                                <a:pt x="281910" y="126498"/>
                                <a:pt x="281910" y="126498"/>
                              </a:cubicBezTo>
                              <a:cubicBezTo>
                                <a:pt x="288496" y="80390"/>
                                <a:pt x="287656" y="100680"/>
                                <a:pt x="278296" y="28913"/>
                              </a:cubicBezTo>
                              <a:cubicBezTo>
                                <a:pt x="277803" y="25136"/>
                                <a:pt x="276386" y="21478"/>
                                <a:pt x="274682" y="18071"/>
                              </a:cubicBezTo>
                              <a:cubicBezTo>
                                <a:pt x="272739" y="14186"/>
                                <a:pt x="269688" y="10953"/>
                                <a:pt x="267453" y="7228"/>
                              </a:cubicBezTo>
                              <a:cubicBezTo>
                                <a:pt x="266067" y="4918"/>
                                <a:pt x="265044" y="2409"/>
                                <a:pt x="263839" y="0"/>
                              </a:cubicBezTo>
                            </a:path>
                          </a:pathLst>
                        </a:custGeom>
                        <a:ln w="28575"/>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29A952" id="Dowolny kształt: kształt 4" o:spid="_x0000_s1026" style="position:absolute;margin-left:57.7pt;margin-top:153.4pt;width:22.55pt;height:26.7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86199,339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" path="m,339737v10314,-2063,22322,-4166,32528,-7228c39826,330319,46985,327690,54214,325280v3614,-1205,7071,-3075,10842,-3614c95273,317350,82091,320118,104813,314438v20260,-13508,492,-2316,28914,-10843c147705,299402,151840,296852,162640,289138v4902,-3501,9955,-6841,14457,-10843c204767,253700,186968,268813,206011,242153v11208,-15691,4182,2481,14457,-18071c222172,220674,221868,216339,224082,213239v3961,-5546,10022,-9283,14457,-14457c241366,195484,243243,191475,245768,187940v22403,-31363,1043,241,18071,-25300c265044,157821,265232,152626,267453,148183v3885,-7770,14457,-21685,14457,-21685c288496,80390,287656,100680,278296,28913v-493,-3777,-1910,-7435,-3614,-10842c272739,14186,269688,10953,267453,7228,266067,4918,265044,2409,263839,e" filled="f" strokecolor="#bc4542 [3045]" strokeweight="2.25pt">
                <v:path arrowok="t" o:connecttype="custom" o:connectlocs="0,339737;32528,332509;54214,325280;65056,321666;104813,314438;133727,303595;162640,289138;177097,278295;206011,242153;220468,224082;224082,213239;238539,198782;245768,187940;263839,162640;267453,148183;281910,126498;278296,28913;274682,18071;267453,7228;263839,0" o:connectangles="0,0,0,0,0,0,0,0,0,0,0,0,0,0,0,0,0,0,0,0"/>
              </v:shape>
            </w:pict>
          </mc:Fallback>
        </mc:AlternateContent>
      </w:r>
      <w:r w:rsidR="005E71ED">
        <w:rPr>
          <w:noProof/>
        </w:rPr>
        <w:drawing>
          <wp:inline distT="0" distB="0" distL="0" distR="0" wp14:anchorId="0D30A470" wp14:editId="21225B0F">
            <wp:extent cx="5940425" cy="3474720"/>
            <wp:effectExtent l="0" t="0" r="3175" b="0"/>
            <wp:docPr id="1073434276" name="Obraz 1" descr="Obraz zawierający mapa, tekst, atlas&#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34276" name="Obraz 1" descr="Obraz zawierający mapa, tekst, atlas&#10;&#10;Zawartość wygenerowana przez AI może być niepoprawna."/>
                    <pic:cNvPicPr/>
                  </pic:nvPicPr>
                  <pic:blipFill>
                    <a:blip r:embed="rId9"/>
                    <a:stretch>
                      <a:fillRect/>
                    </a:stretch>
                  </pic:blipFill>
                  <pic:spPr>
                    <a:xfrm>
                      <a:off x="0" y="0"/>
                      <a:ext cx="5940425" cy="3474720"/>
                    </a:xfrm>
                    <a:prstGeom prst="rect">
                      <a:avLst/>
                    </a:prstGeom>
                    <a:ln>
                      <a:noFill/>
                    </a:ln>
                  </pic:spPr>
                </pic:pic>
              </a:graphicData>
            </a:graphic>
          </wp:inline>
        </w:drawing>
      </w:r>
    </w:p>
    <w:p w14:paraId="3050545E" w14:textId="37660465" w:rsidR="00A12B82" w:rsidRPr="002E29AB" w:rsidRDefault="000342EC" w:rsidP="002E29AB">
      <w:pPr>
        <w:spacing w:after="120" w:line="276" w:lineRule="auto"/>
        <w:ind w:firstLine="0"/>
        <w:jc w:val="center"/>
        <w:rPr>
          <w:rFonts w:ascii="Arial Narrow" w:hAnsi="Arial Narrow" w:cs="Arial"/>
          <w:bCs/>
          <w:i/>
          <w:iCs/>
        </w:rPr>
      </w:pPr>
      <w:r w:rsidRPr="00BE1704">
        <w:rPr>
          <w:rFonts w:ascii="Arial Narrow" w:hAnsi="Arial Narrow" w:cs="Arial"/>
          <w:bCs/>
          <w:i/>
          <w:iCs/>
        </w:rPr>
        <w:t xml:space="preserve">Rys. </w:t>
      </w:r>
      <w:r w:rsidR="004611A9">
        <w:rPr>
          <w:rFonts w:ascii="Arial Narrow" w:hAnsi="Arial Narrow" w:cs="Arial"/>
          <w:bCs/>
          <w:i/>
          <w:iCs/>
        </w:rPr>
        <w:t>1</w:t>
      </w:r>
      <w:r w:rsidRPr="00BE1704">
        <w:rPr>
          <w:rFonts w:ascii="Arial Narrow" w:hAnsi="Arial Narrow" w:cs="Arial"/>
          <w:bCs/>
          <w:i/>
          <w:iCs/>
        </w:rPr>
        <w:t xml:space="preserve">. Orientacyjna lokalizacja inwestycji </w:t>
      </w:r>
    </w:p>
    <w:p w14:paraId="7964B7A5" w14:textId="77777777" w:rsidR="004D7591" w:rsidRDefault="004D7591" w:rsidP="000342EC">
      <w:pPr>
        <w:pStyle w:val="PODROZDZIA4"/>
        <w:spacing w:before="0" w:after="0" w:line="276" w:lineRule="auto"/>
        <w:rPr>
          <w:rFonts w:ascii="Arial Narrow" w:hAnsi="Arial Narrow"/>
          <w:bCs w:val="0"/>
          <w:noProof w:val="0"/>
          <w:szCs w:val="24"/>
        </w:rPr>
      </w:pPr>
    </w:p>
    <w:bookmarkStart w:id="9" w:name="_Toc201009454"/>
    <w:bookmarkStart w:id="10" w:name="_Toc201271700"/>
    <w:bookmarkStart w:id="11" w:name="_Toc201415236"/>
    <w:bookmarkStart w:id="12" w:name="_Toc201529430"/>
    <w:bookmarkStart w:id="13" w:name="_Toc201731837"/>
    <w:bookmarkStart w:id="14" w:name="_Toc202086080"/>
    <w:bookmarkStart w:id="15" w:name="_Toc216640795"/>
    <w:p w14:paraId="03B85055" w14:textId="7DCC5AB9" w:rsidR="005E71ED" w:rsidRDefault="007A6E2C" w:rsidP="005E71ED">
      <w:pPr>
        <w:pStyle w:val="PODROZDZIA4"/>
        <w:spacing w:before="0" w:after="0" w:line="276" w:lineRule="auto"/>
        <w:jc w:val="center"/>
        <w:rPr>
          <w:rFonts w:ascii="Arial Narrow" w:hAnsi="Arial Narrow"/>
          <w:bCs w:val="0"/>
          <w:noProof w:val="0"/>
          <w:szCs w:val="24"/>
        </w:rPr>
      </w:pPr>
      <w:r>
        <mc:AlternateContent>
          <mc:Choice Requires="wps">
            <w:drawing>
              <wp:anchor distT="0" distB="0" distL="114300" distR="114300" simplePos="0" relativeHeight="251664384" behindDoc="0" locked="0" layoutInCell="1" allowOverlap="1" wp14:anchorId="23C16F02" wp14:editId="27ADED99">
                <wp:simplePos x="0" y="0"/>
                <wp:positionH relativeFrom="column">
                  <wp:posOffset>833457</wp:posOffset>
                </wp:positionH>
                <wp:positionV relativeFrom="paragraph">
                  <wp:posOffset>421640</wp:posOffset>
                </wp:positionV>
                <wp:extent cx="3456992" cy="3415004"/>
                <wp:effectExtent l="0" t="0" r="10160" b="14605"/>
                <wp:wrapNone/>
                <wp:docPr id="1591493861" name="Dowolny kształt: kształt 11"/>
                <wp:cNvGraphicFramePr/>
                <a:graphic xmlns:a="http://schemas.openxmlformats.org/drawingml/2006/main">
                  <a:graphicData uri="http://schemas.microsoft.com/office/word/2010/wordprocessingShape">
                    <wps:wsp>
                      <wps:cNvSpPr/>
                      <wps:spPr>
                        <a:xfrm>
                          <a:off x="0" y="0"/>
                          <a:ext cx="3456992" cy="3415004"/>
                        </a:xfrm>
                        <a:custGeom>
                          <a:avLst/>
                          <a:gdLst>
                            <a:gd name="connsiteX0" fmla="*/ 3456992 w 3456992"/>
                            <a:gd name="connsiteY0" fmla="*/ 3415004 h 3415004"/>
                            <a:gd name="connsiteX1" fmla="*/ 3433665 w 3456992"/>
                            <a:gd name="connsiteY1" fmla="*/ 3405673 h 3415004"/>
                            <a:gd name="connsiteX2" fmla="*/ 3410339 w 3456992"/>
                            <a:gd name="connsiteY2" fmla="*/ 3382347 h 3415004"/>
                            <a:gd name="connsiteX3" fmla="*/ 3368351 w 3456992"/>
                            <a:gd name="connsiteY3" fmla="*/ 3401008 h 3415004"/>
                            <a:gd name="connsiteX4" fmla="*/ 3345024 w 3456992"/>
                            <a:gd name="connsiteY4" fmla="*/ 3382347 h 3415004"/>
                            <a:gd name="connsiteX5" fmla="*/ 3331029 w 3456992"/>
                            <a:gd name="connsiteY5" fmla="*/ 3345024 h 3415004"/>
                            <a:gd name="connsiteX6" fmla="*/ 3326363 w 3456992"/>
                            <a:gd name="connsiteY6" fmla="*/ 3321698 h 3415004"/>
                            <a:gd name="connsiteX7" fmla="*/ 3298371 w 3456992"/>
                            <a:gd name="connsiteY7" fmla="*/ 3303037 h 3415004"/>
                            <a:gd name="connsiteX8" fmla="*/ 3265714 w 3456992"/>
                            <a:gd name="connsiteY8" fmla="*/ 3289041 h 3415004"/>
                            <a:gd name="connsiteX9" fmla="*/ 3247053 w 3456992"/>
                            <a:gd name="connsiteY9" fmla="*/ 3279710 h 3415004"/>
                            <a:gd name="connsiteX10" fmla="*/ 3214396 w 3456992"/>
                            <a:gd name="connsiteY10" fmla="*/ 3270380 h 3415004"/>
                            <a:gd name="connsiteX11" fmla="*/ 3149082 w 3456992"/>
                            <a:gd name="connsiteY11" fmla="*/ 3261049 h 3415004"/>
                            <a:gd name="connsiteX12" fmla="*/ 3051110 w 3456992"/>
                            <a:gd name="connsiteY12" fmla="*/ 3265714 h 3415004"/>
                            <a:gd name="connsiteX13" fmla="*/ 3027784 w 3456992"/>
                            <a:gd name="connsiteY13" fmla="*/ 3275045 h 3415004"/>
                            <a:gd name="connsiteX14" fmla="*/ 2999792 w 3456992"/>
                            <a:gd name="connsiteY14" fmla="*/ 3284376 h 3415004"/>
                            <a:gd name="connsiteX15" fmla="*/ 2981131 w 3456992"/>
                            <a:gd name="connsiteY15" fmla="*/ 3298371 h 3415004"/>
                            <a:gd name="connsiteX16" fmla="*/ 2934477 w 3456992"/>
                            <a:gd name="connsiteY16" fmla="*/ 3307702 h 3415004"/>
                            <a:gd name="connsiteX17" fmla="*/ 2915816 w 3456992"/>
                            <a:gd name="connsiteY17" fmla="*/ 3312367 h 3415004"/>
                            <a:gd name="connsiteX18" fmla="*/ 2855167 w 3456992"/>
                            <a:gd name="connsiteY18" fmla="*/ 3298371 h 3415004"/>
                            <a:gd name="connsiteX19" fmla="*/ 2836506 w 3456992"/>
                            <a:gd name="connsiteY19" fmla="*/ 3289041 h 3415004"/>
                            <a:gd name="connsiteX20" fmla="*/ 2813180 w 3456992"/>
                            <a:gd name="connsiteY20" fmla="*/ 3256384 h 3415004"/>
                            <a:gd name="connsiteX21" fmla="*/ 2785188 w 3456992"/>
                            <a:gd name="connsiteY21" fmla="*/ 3223727 h 3415004"/>
                            <a:gd name="connsiteX22" fmla="*/ 2752531 w 3456992"/>
                            <a:gd name="connsiteY22" fmla="*/ 3163078 h 3415004"/>
                            <a:gd name="connsiteX23" fmla="*/ 2738535 w 3456992"/>
                            <a:gd name="connsiteY23" fmla="*/ 3135086 h 3415004"/>
                            <a:gd name="connsiteX24" fmla="*/ 2729204 w 3456992"/>
                            <a:gd name="connsiteY24" fmla="*/ 3111759 h 3415004"/>
                            <a:gd name="connsiteX25" fmla="*/ 2715208 w 3456992"/>
                            <a:gd name="connsiteY25" fmla="*/ 3097763 h 3415004"/>
                            <a:gd name="connsiteX26" fmla="*/ 2705877 w 3456992"/>
                            <a:gd name="connsiteY26" fmla="*/ 3079102 h 3415004"/>
                            <a:gd name="connsiteX27" fmla="*/ 2701212 w 3456992"/>
                            <a:gd name="connsiteY27" fmla="*/ 3065106 h 3415004"/>
                            <a:gd name="connsiteX28" fmla="*/ 2687216 w 3456992"/>
                            <a:gd name="connsiteY28" fmla="*/ 3055776 h 3415004"/>
                            <a:gd name="connsiteX29" fmla="*/ 2677886 w 3456992"/>
                            <a:gd name="connsiteY29" fmla="*/ 3027784 h 3415004"/>
                            <a:gd name="connsiteX30" fmla="*/ 2659224 w 3456992"/>
                            <a:gd name="connsiteY30" fmla="*/ 2999792 h 3415004"/>
                            <a:gd name="connsiteX31" fmla="*/ 2645229 w 3456992"/>
                            <a:gd name="connsiteY31" fmla="*/ 2976465 h 3415004"/>
                            <a:gd name="connsiteX32" fmla="*/ 2631233 w 3456992"/>
                            <a:gd name="connsiteY32" fmla="*/ 2962469 h 3415004"/>
                            <a:gd name="connsiteX33" fmla="*/ 2603241 w 3456992"/>
                            <a:gd name="connsiteY33" fmla="*/ 2901820 h 3415004"/>
                            <a:gd name="connsiteX34" fmla="*/ 2579914 w 3456992"/>
                            <a:gd name="connsiteY34" fmla="*/ 2869163 h 3415004"/>
                            <a:gd name="connsiteX35" fmla="*/ 2561253 w 3456992"/>
                            <a:gd name="connsiteY35" fmla="*/ 2841171 h 3415004"/>
                            <a:gd name="connsiteX36" fmla="*/ 2556588 w 3456992"/>
                            <a:gd name="connsiteY36" fmla="*/ 2827176 h 3415004"/>
                            <a:gd name="connsiteX37" fmla="*/ 2542592 w 3456992"/>
                            <a:gd name="connsiteY37" fmla="*/ 2808514 h 3415004"/>
                            <a:gd name="connsiteX38" fmla="*/ 2533261 w 3456992"/>
                            <a:gd name="connsiteY38" fmla="*/ 2794518 h 3415004"/>
                            <a:gd name="connsiteX39" fmla="*/ 2519265 w 3456992"/>
                            <a:gd name="connsiteY39" fmla="*/ 2785188 h 3415004"/>
                            <a:gd name="connsiteX40" fmla="*/ 2514600 w 3456992"/>
                            <a:gd name="connsiteY40" fmla="*/ 2771192 h 3415004"/>
                            <a:gd name="connsiteX41" fmla="*/ 2467947 w 3456992"/>
                            <a:gd name="connsiteY41" fmla="*/ 2780522 h 3415004"/>
                            <a:gd name="connsiteX42" fmla="*/ 2449286 w 3456992"/>
                            <a:gd name="connsiteY42" fmla="*/ 2794518 h 3415004"/>
                            <a:gd name="connsiteX43" fmla="*/ 2435290 w 3456992"/>
                            <a:gd name="connsiteY43" fmla="*/ 2799184 h 3415004"/>
                            <a:gd name="connsiteX44" fmla="*/ 2425959 w 3456992"/>
                            <a:gd name="connsiteY44" fmla="*/ 2813180 h 3415004"/>
                            <a:gd name="connsiteX45" fmla="*/ 2411963 w 3456992"/>
                            <a:gd name="connsiteY45" fmla="*/ 2822510 h 3415004"/>
                            <a:gd name="connsiteX46" fmla="*/ 2379306 w 3456992"/>
                            <a:gd name="connsiteY46" fmla="*/ 2841171 h 3415004"/>
                            <a:gd name="connsiteX47" fmla="*/ 2365310 w 3456992"/>
                            <a:gd name="connsiteY47" fmla="*/ 2850502 h 3415004"/>
                            <a:gd name="connsiteX48" fmla="*/ 2327988 w 3456992"/>
                            <a:gd name="connsiteY48" fmla="*/ 2869163 h 3415004"/>
                            <a:gd name="connsiteX49" fmla="*/ 2309326 w 3456992"/>
                            <a:gd name="connsiteY49" fmla="*/ 2883159 h 3415004"/>
                            <a:gd name="connsiteX50" fmla="*/ 2262673 w 3456992"/>
                            <a:gd name="connsiteY50" fmla="*/ 2897155 h 3415004"/>
                            <a:gd name="connsiteX51" fmla="*/ 2220686 w 3456992"/>
                            <a:gd name="connsiteY51" fmla="*/ 2915816 h 3415004"/>
                            <a:gd name="connsiteX52" fmla="*/ 2178698 w 3456992"/>
                            <a:gd name="connsiteY52" fmla="*/ 2925147 h 3415004"/>
                            <a:gd name="connsiteX53" fmla="*/ 2164702 w 3456992"/>
                            <a:gd name="connsiteY53" fmla="*/ 2929812 h 3415004"/>
                            <a:gd name="connsiteX54" fmla="*/ 2141375 w 3456992"/>
                            <a:gd name="connsiteY54" fmla="*/ 2934478 h 3415004"/>
                            <a:gd name="connsiteX55" fmla="*/ 2104053 w 3456992"/>
                            <a:gd name="connsiteY55" fmla="*/ 2943808 h 3415004"/>
                            <a:gd name="connsiteX56" fmla="*/ 2071396 w 3456992"/>
                            <a:gd name="connsiteY56" fmla="*/ 2934478 h 3415004"/>
                            <a:gd name="connsiteX57" fmla="*/ 2057400 w 3456992"/>
                            <a:gd name="connsiteY57" fmla="*/ 2901820 h 3415004"/>
                            <a:gd name="connsiteX58" fmla="*/ 2038739 w 3456992"/>
                            <a:gd name="connsiteY58" fmla="*/ 2887824 h 3415004"/>
                            <a:gd name="connsiteX59" fmla="*/ 2024743 w 3456992"/>
                            <a:gd name="connsiteY59" fmla="*/ 2850502 h 3415004"/>
                            <a:gd name="connsiteX60" fmla="*/ 2006082 w 3456992"/>
                            <a:gd name="connsiteY60" fmla="*/ 2808514 h 3415004"/>
                            <a:gd name="connsiteX61" fmla="*/ 1992086 w 3456992"/>
                            <a:gd name="connsiteY61" fmla="*/ 2771192 h 3415004"/>
                            <a:gd name="connsiteX62" fmla="*/ 1982755 w 3456992"/>
                            <a:gd name="connsiteY62" fmla="*/ 2729204 h 3415004"/>
                            <a:gd name="connsiteX63" fmla="*/ 1973424 w 3456992"/>
                            <a:gd name="connsiteY63" fmla="*/ 2612571 h 3415004"/>
                            <a:gd name="connsiteX64" fmla="*/ 1964094 w 3456992"/>
                            <a:gd name="connsiteY64" fmla="*/ 2570584 h 3415004"/>
                            <a:gd name="connsiteX65" fmla="*/ 1959429 w 3456992"/>
                            <a:gd name="connsiteY65" fmla="*/ 2542592 h 3415004"/>
                            <a:gd name="connsiteX66" fmla="*/ 1945433 w 3456992"/>
                            <a:gd name="connsiteY66" fmla="*/ 2528596 h 3415004"/>
                            <a:gd name="connsiteX67" fmla="*/ 1940767 w 3456992"/>
                            <a:gd name="connsiteY67" fmla="*/ 2514600 h 3415004"/>
                            <a:gd name="connsiteX68" fmla="*/ 1926771 w 3456992"/>
                            <a:gd name="connsiteY68" fmla="*/ 2500604 h 3415004"/>
                            <a:gd name="connsiteX69" fmla="*/ 1884784 w 3456992"/>
                            <a:gd name="connsiteY69" fmla="*/ 2463282 h 3415004"/>
                            <a:gd name="connsiteX70" fmla="*/ 1870788 w 3456992"/>
                            <a:gd name="connsiteY70" fmla="*/ 2444620 h 3415004"/>
                            <a:gd name="connsiteX71" fmla="*/ 1833465 w 3456992"/>
                            <a:gd name="connsiteY71" fmla="*/ 2407298 h 3415004"/>
                            <a:gd name="connsiteX72" fmla="*/ 1819469 w 3456992"/>
                            <a:gd name="connsiteY72" fmla="*/ 2393302 h 3415004"/>
                            <a:gd name="connsiteX73" fmla="*/ 1805473 w 3456992"/>
                            <a:gd name="connsiteY73" fmla="*/ 2379306 h 3415004"/>
                            <a:gd name="connsiteX74" fmla="*/ 1796143 w 3456992"/>
                            <a:gd name="connsiteY74" fmla="*/ 2365310 h 3415004"/>
                            <a:gd name="connsiteX75" fmla="*/ 1768151 w 3456992"/>
                            <a:gd name="connsiteY75" fmla="*/ 2346649 h 3415004"/>
                            <a:gd name="connsiteX76" fmla="*/ 1740159 w 3456992"/>
                            <a:gd name="connsiteY76" fmla="*/ 2323322 h 3415004"/>
                            <a:gd name="connsiteX77" fmla="*/ 1735494 w 3456992"/>
                            <a:gd name="connsiteY77" fmla="*/ 2309327 h 3415004"/>
                            <a:gd name="connsiteX78" fmla="*/ 1721498 w 3456992"/>
                            <a:gd name="connsiteY78" fmla="*/ 2299996 h 3415004"/>
                            <a:gd name="connsiteX79" fmla="*/ 1707502 w 3456992"/>
                            <a:gd name="connsiteY79" fmla="*/ 2286000 h 3415004"/>
                            <a:gd name="connsiteX80" fmla="*/ 1698171 w 3456992"/>
                            <a:gd name="connsiteY80" fmla="*/ 2230016 h 3415004"/>
                            <a:gd name="connsiteX81" fmla="*/ 1693506 w 3456992"/>
                            <a:gd name="connsiteY81" fmla="*/ 2216020 h 3415004"/>
                            <a:gd name="connsiteX82" fmla="*/ 1688841 w 3456992"/>
                            <a:gd name="connsiteY82" fmla="*/ 2192694 h 3415004"/>
                            <a:gd name="connsiteX83" fmla="*/ 1693506 w 3456992"/>
                            <a:gd name="connsiteY83" fmla="*/ 2141376 h 3415004"/>
                            <a:gd name="connsiteX84" fmla="*/ 1698171 w 3456992"/>
                            <a:gd name="connsiteY84" fmla="*/ 2118049 h 3415004"/>
                            <a:gd name="connsiteX85" fmla="*/ 1679510 w 3456992"/>
                            <a:gd name="connsiteY85" fmla="*/ 2108718 h 3415004"/>
                            <a:gd name="connsiteX86" fmla="*/ 1665514 w 3456992"/>
                            <a:gd name="connsiteY86" fmla="*/ 2099388 h 3415004"/>
                            <a:gd name="connsiteX87" fmla="*/ 1656184 w 3456992"/>
                            <a:gd name="connsiteY87" fmla="*/ 2080727 h 3415004"/>
                            <a:gd name="connsiteX88" fmla="*/ 1651518 w 3456992"/>
                            <a:gd name="connsiteY88" fmla="*/ 2062065 h 3415004"/>
                            <a:gd name="connsiteX89" fmla="*/ 1637522 w 3456992"/>
                            <a:gd name="connsiteY89" fmla="*/ 2043404 h 3415004"/>
                            <a:gd name="connsiteX90" fmla="*/ 1618861 w 3456992"/>
                            <a:gd name="connsiteY90" fmla="*/ 2006082 h 3415004"/>
                            <a:gd name="connsiteX91" fmla="*/ 1609531 w 3456992"/>
                            <a:gd name="connsiteY91" fmla="*/ 1978090 h 3415004"/>
                            <a:gd name="connsiteX92" fmla="*/ 1581539 w 3456992"/>
                            <a:gd name="connsiteY92" fmla="*/ 1940767 h 3415004"/>
                            <a:gd name="connsiteX93" fmla="*/ 1558212 w 3456992"/>
                            <a:gd name="connsiteY93" fmla="*/ 1903445 h 3415004"/>
                            <a:gd name="connsiteX94" fmla="*/ 1548882 w 3456992"/>
                            <a:gd name="connsiteY94" fmla="*/ 1884784 h 3415004"/>
                            <a:gd name="connsiteX95" fmla="*/ 1544216 w 3456992"/>
                            <a:gd name="connsiteY95" fmla="*/ 1866122 h 3415004"/>
                            <a:gd name="connsiteX96" fmla="*/ 1534886 w 3456992"/>
                            <a:gd name="connsiteY96" fmla="*/ 1852127 h 3415004"/>
                            <a:gd name="connsiteX97" fmla="*/ 1492898 w 3456992"/>
                            <a:gd name="connsiteY97" fmla="*/ 1805473 h 3415004"/>
                            <a:gd name="connsiteX98" fmla="*/ 1483567 w 3456992"/>
                            <a:gd name="connsiteY98" fmla="*/ 1791478 h 3415004"/>
                            <a:gd name="connsiteX99" fmla="*/ 1469571 w 3456992"/>
                            <a:gd name="connsiteY99" fmla="*/ 1782147 h 3415004"/>
                            <a:gd name="connsiteX100" fmla="*/ 1450910 w 3456992"/>
                            <a:gd name="connsiteY100" fmla="*/ 1768151 h 3415004"/>
                            <a:gd name="connsiteX101" fmla="*/ 1436914 w 3456992"/>
                            <a:gd name="connsiteY101" fmla="*/ 1754155 h 3415004"/>
                            <a:gd name="connsiteX102" fmla="*/ 1422918 w 3456992"/>
                            <a:gd name="connsiteY102" fmla="*/ 1749490 h 3415004"/>
                            <a:gd name="connsiteX103" fmla="*/ 1329612 w 3456992"/>
                            <a:gd name="connsiteY103" fmla="*/ 1712167 h 3415004"/>
                            <a:gd name="connsiteX104" fmla="*/ 1301620 w 3456992"/>
                            <a:gd name="connsiteY104" fmla="*/ 1707502 h 3415004"/>
                            <a:gd name="connsiteX105" fmla="*/ 1268963 w 3456992"/>
                            <a:gd name="connsiteY105" fmla="*/ 1702837 h 3415004"/>
                            <a:gd name="connsiteX106" fmla="*/ 1245637 w 3456992"/>
                            <a:gd name="connsiteY106" fmla="*/ 1698171 h 3415004"/>
                            <a:gd name="connsiteX107" fmla="*/ 1194318 w 3456992"/>
                            <a:gd name="connsiteY107" fmla="*/ 1693506 h 3415004"/>
                            <a:gd name="connsiteX108" fmla="*/ 1166326 w 3456992"/>
                            <a:gd name="connsiteY108" fmla="*/ 1684176 h 3415004"/>
                            <a:gd name="connsiteX109" fmla="*/ 1147665 w 3456992"/>
                            <a:gd name="connsiteY109" fmla="*/ 1679510 h 3415004"/>
                            <a:gd name="connsiteX110" fmla="*/ 1119673 w 3456992"/>
                            <a:gd name="connsiteY110" fmla="*/ 1670180 h 3415004"/>
                            <a:gd name="connsiteX111" fmla="*/ 1087016 w 3456992"/>
                            <a:gd name="connsiteY111" fmla="*/ 1656184 h 3415004"/>
                            <a:gd name="connsiteX112" fmla="*/ 1021702 w 3456992"/>
                            <a:gd name="connsiteY112" fmla="*/ 1609531 h 3415004"/>
                            <a:gd name="connsiteX113" fmla="*/ 1003041 w 3456992"/>
                            <a:gd name="connsiteY113" fmla="*/ 1595535 h 3415004"/>
                            <a:gd name="connsiteX114" fmla="*/ 984380 w 3456992"/>
                            <a:gd name="connsiteY114" fmla="*/ 1581539 h 3415004"/>
                            <a:gd name="connsiteX115" fmla="*/ 961053 w 3456992"/>
                            <a:gd name="connsiteY115" fmla="*/ 1558212 h 3415004"/>
                            <a:gd name="connsiteX116" fmla="*/ 905069 w 3456992"/>
                            <a:gd name="connsiteY116" fmla="*/ 1525555 h 3415004"/>
                            <a:gd name="connsiteX117" fmla="*/ 881743 w 3456992"/>
                            <a:gd name="connsiteY117" fmla="*/ 1506894 h 3415004"/>
                            <a:gd name="connsiteX118" fmla="*/ 867747 w 3456992"/>
                            <a:gd name="connsiteY118" fmla="*/ 1492898 h 3415004"/>
                            <a:gd name="connsiteX119" fmla="*/ 844420 w 3456992"/>
                            <a:gd name="connsiteY119" fmla="*/ 1474237 h 3415004"/>
                            <a:gd name="connsiteX120" fmla="*/ 793102 w 3456992"/>
                            <a:gd name="connsiteY120" fmla="*/ 1432249 h 3415004"/>
                            <a:gd name="connsiteX121" fmla="*/ 769775 w 3456992"/>
                            <a:gd name="connsiteY121" fmla="*/ 1404257 h 3415004"/>
                            <a:gd name="connsiteX122" fmla="*/ 746449 w 3456992"/>
                            <a:gd name="connsiteY122" fmla="*/ 1390261 h 3415004"/>
                            <a:gd name="connsiteX123" fmla="*/ 718457 w 3456992"/>
                            <a:gd name="connsiteY123" fmla="*/ 1366935 h 3415004"/>
                            <a:gd name="connsiteX124" fmla="*/ 671804 w 3456992"/>
                            <a:gd name="connsiteY124" fmla="*/ 1343608 h 3415004"/>
                            <a:gd name="connsiteX125" fmla="*/ 639147 w 3456992"/>
                            <a:gd name="connsiteY125" fmla="*/ 1320282 h 3415004"/>
                            <a:gd name="connsiteX126" fmla="*/ 620486 w 3456992"/>
                            <a:gd name="connsiteY126" fmla="*/ 1315616 h 3415004"/>
                            <a:gd name="connsiteX127" fmla="*/ 555171 w 3456992"/>
                            <a:gd name="connsiteY127" fmla="*/ 1282959 h 3415004"/>
                            <a:gd name="connsiteX128" fmla="*/ 503853 w 3456992"/>
                            <a:gd name="connsiteY128" fmla="*/ 1268963 h 3415004"/>
                            <a:gd name="connsiteX129" fmla="*/ 466531 w 3456992"/>
                            <a:gd name="connsiteY129" fmla="*/ 1250302 h 3415004"/>
                            <a:gd name="connsiteX130" fmla="*/ 438539 w 3456992"/>
                            <a:gd name="connsiteY130" fmla="*/ 1236306 h 3415004"/>
                            <a:gd name="connsiteX131" fmla="*/ 410547 w 3456992"/>
                            <a:gd name="connsiteY131" fmla="*/ 1231641 h 3415004"/>
                            <a:gd name="connsiteX132" fmla="*/ 391886 w 3456992"/>
                            <a:gd name="connsiteY132" fmla="*/ 1226976 h 3415004"/>
                            <a:gd name="connsiteX133" fmla="*/ 340567 w 3456992"/>
                            <a:gd name="connsiteY133" fmla="*/ 1203649 h 3415004"/>
                            <a:gd name="connsiteX134" fmla="*/ 307910 w 3456992"/>
                            <a:gd name="connsiteY134" fmla="*/ 1170992 h 3415004"/>
                            <a:gd name="connsiteX135" fmla="*/ 270588 w 3456992"/>
                            <a:gd name="connsiteY135" fmla="*/ 1133669 h 3415004"/>
                            <a:gd name="connsiteX136" fmla="*/ 247261 w 3456992"/>
                            <a:gd name="connsiteY136" fmla="*/ 1096347 h 3415004"/>
                            <a:gd name="connsiteX137" fmla="*/ 237931 w 3456992"/>
                            <a:gd name="connsiteY137" fmla="*/ 1063690 h 3415004"/>
                            <a:gd name="connsiteX138" fmla="*/ 214604 w 3456992"/>
                            <a:gd name="connsiteY138" fmla="*/ 1021702 h 3415004"/>
                            <a:gd name="connsiteX139" fmla="*/ 191277 w 3456992"/>
                            <a:gd name="connsiteY139" fmla="*/ 984380 h 3415004"/>
                            <a:gd name="connsiteX140" fmla="*/ 167951 w 3456992"/>
                            <a:gd name="connsiteY140" fmla="*/ 956388 h 3415004"/>
                            <a:gd name="connsiteX141" fmla="*/ 149290 w 3456992"/>
                            <a:gd name="connsiteY141" fmla="*/ 923731 h 3415004"/>
                            <a:gd name="connsiteX142" fmla="*/ 135294 w 3456992"/>
                            <a:gd name="connsiteY142" fmla="*/ 919065 h 3415004"/>
                            <a:gd name="connsiteX143" fmla="*/ 93306 w 3456992"/>
                            <a:gd name="connsiteY143" fmla="*/ 872412 h 3415004"/>
                            <a:gd name="connsiteX144" fmla="*/ 74645 w 3456992"/>
                            <a:gd name="connsiteY144" fmla="*/ 863082 h 3415004"/>
                            <a:gd name="connsiteX145" fmla="*/ 55984 w 3456992"/>
                            <a:gd name="connsiteY145" fmla="*/ 839755 h 3415004"/>
                            <a:gd name="connsiteX146" fmla="*/ 41988 w 3456992"/>
                            <a:gd name="connsiteY146" fmla="*/ 830424 h 3415004"/>
                            <a:gd name="connsiteX147" fmla="*/ 23326 w 3456992"/>
                            <a:gd name="connsiteY147" fmla="*/ 811763 h 3415004"/>
                            <a:gd name="connsiteX148" fmla="*/ 13996 w 3456992"/>
                            <a:gd name="connsiteY148" fmla="*/ 793102 h 3415004"/>
                            <a:gd name="connsiteX149" fmla="*/ 9331 w 3456992"/>
                            <a:gd name="connsiteY149" fmla="*/ 779106 h 3415004"/>
                            <a:gd name="connsiteX150" fmla="*/ 0 w 3456992"/>
                            <a:gd name="connsiteY150" fmla="*/ 765110 h 3415004"/>
                            <a:gd name="connsiteX151" fmla="*/ 13996 w 3456992"/>
                            <a:gd name="connsiteY151" fmla="*/ 760445 h 3415004"/>
                            <a:gd name="connsiteX152" fmla="*/ 51318 w 3456992"/>
                            <a:gd name="connsiteY152" fmla="*/ 751114 h 3415004"/>
                            <a:gd name="connsiteX153" fmla="*/ 69980 w 3456992"/>
                            <a:gd name="connsiteY153" fmla="*/ 741784 h 3415004"/>
                            <a:gd name="connsiteX154" fmla="*/ 125963 w 3456992"/>
                            <a:gd name="connsiteY154" fmla="*/ 699796 h 3415004"/>
                            <a:gd name="connsiteX155" fmla="*/ 153955 w 3456992"/>
                            <a:gd name="connsiteY155" fmla="*/ 681135 h 3415004"/>
                            <a:gd name="connsiteX156" fmla="*/ 181947 w 3456992"/>
                            <a:gd name="connsiteY156" fmla="*/ 671804 h 3415004"/>
                            <a:gd name="connsiteX157" fmla="*/ 228600 w 3456992"/>
                            <a:gd name="connsiteY157" fmla="*/ 643812 h 3415004"/>
                            <a:gd name="connsiteX158" fmla="*/ 237931 w 3456992"/>
                            <a:gd name="connsiteY158" fmla="*/ 629816 h 3415004"/>
                            <a:gd name="connsiteX159" fmla="*/ 270588 w 3456992"/>
                            <a:gd name="connsiteY159" fmla="*/ 611155 h 3415004"/>
                            <a:gd name="connsiteX160" fmla="*/ 284584 w 3456992"/>
                            <a:gd name="connsiteY160" fmla="*/ 597159 h 3415004"/>
                            <a:gd name="connsiteX161" fmla="*/ 317241 w 3456992"/>
                            <a:gd name="connsiteY161" fmla="*/ 578498 h 3415004"/>
                            <a:gd name="connsiteX162" fmla="*/ 345233 w 3456992"/>
                            <a:gd name="connsiteY162" fmla="*/ 559837 h 3415004"/>
                            <a:gd name="connsiteX163" fmla="*/ 382555 w 3456992"/>
                            <a:gd name="connsiteY163" fmla="*/ 531845 h 3415004"/>
                            <a:gd name="connsiteX164" fmla="*/ 396551 w 3456992"/>
                            <a:gd name="connsiteY164" fmla="*/ 517849 h 3415004"/>
                            <a:gd name="connsiteX165" fmla="*/ 410547 w 3456992"/>
                            <a:gd name="connsiteY165" fmla="*/ 508518 h 3415004"/>
                            <a:gd name="connsiteX166" fmla="*/ 429208 w 3456992"/>
                            <a:gd name="connsiteY166" fmla="*/ 489857 h 3415004"/>
                            <a:gd name="connsiteX167" fmla="*/ 447869 w 3456992"/>
                            <a:gd name="connsiteY167" fmla="*/ 475861 h 3415004"/>
                            <a:gd name="connsiteX168" fmla="*/ 457200 w 3456992"/>
                            <a:gd name="connsiteY168" fmla="*/ 461865 h 3415004"/>
                            <a:gd name="connsiteX169" fmla="*/ 494522 w 3456992"/>
                            <a:gd name="connsiteY169" fmla="*/ 438539 h 3415004"/>
                            <a:gd name="connsiteX170" fmla="*/ 517849 w 3456992"/>
                            <a:gd name="connsiteY170" fmla="*/ 424543 h 3415004"/>
                            <a:gd name="connsiteX171" fmla="*/ 559837 w 3456992"/>
                            <a:gd name="connsiteY171" fmla="*/ 401216 h 3415004"/>
                            <a:gd name="connsiteX172" fmla="*/ 583163 w 3456992"/>
                            <a:gd name="connsiteY172" fmla="*/ 387220 h 3415004"/>
                            <a:gd name="connsiteX173" fmla="*/ 592494 w 3456992"/>
                            <a:gd name="connsiteY173" fmla="*/ 373224 h 3415004"/>
                            <a:gd name="connsiteX174" fmla="*/ 611155 w 3456992"/>
                            <a:gd name="connsiteY174" fmla="*/ 363894 h 3415004"/>
                            <a:gd name="connsiteX175" fmla="*/ 643812 w 3456992"/>
                            <a:gd name="connsiteY175" fmla="*/ 345233 h 3415004"/>
                            <a:gd name="connsiteX176" fmla="*/ 685800 w 3456992"/>
                            <a:gd name="connsiteY176" fmla="*/ 321906 h 3415004"/>
                            <a:gd name="connsiteX177" fmla="*/ 704461 w 3456992"/>
                            <a:gd name="connsiteY177" fmla="*/ 303245 h 3415004"/>
                            <a:gd name="connsiteX178" fmla="*/ 723122 w 3456992"/>
                            <a:gd name="connsiteY178" fmla="*/ 293914 h 3415004"/>
                            <a:gd name="connsiteX179" fmla="*/ 760445 w 3456992"/>
                            <a:gd name="connsiteY179" fmla="*/ 270588 h 3415004"/>
                            <a:gd name="connsiteX180" fmla="*/ 774441 w 3456992"/>
                            <a:gd name="connsiteY180" fmla="*/ 261257 h 3415004"/>
                            <a:gd name="connsiteX181" fmla="*/ 816429 w 3456992"/>
                            <a:gd name="connsiteY181" fmla="*/ 247261 h 3415004"/>
                            <a:gd name="connsiteX182" fmla="*/ 853751 w 3456992"/>
                            <a:gd name="connsiteY182" fmla="*/ 219269 h 3415004"/>
                            <a:gd name="connsiteX183" fmla="*/ 867747 w 3456992"/>
                            <a:gd name="connsiteY183" fmla="*/ 200608 h 3415004"/>
                            <a:gd name="connsiteX184" fmla="*/ 877077 w 3456992"/>
                            <a:gd name="connsiteY184" fmla="*/ 181947 h 3415004"/>
                            <a:gd name="connsiteX185" fmla="*/ 891073 w 3456992"/>
                            <a:gd name="connsiteY185" fmla="*/ 167951 h 3415004"/>
                            <a:gd name="connsiteX186" fmla="*/ 900404 w 3456992"/>
                            <a:gd name="connsiteY186" fmla="*/ 130629 h 3415004"/>
                            <a:gd name="connsiteX187" fmla="*/ 905069 w 3456992"/>
                            <a:gd name="connsiteY187" fmla="*/ 116633 h 3415004"/>
                            <a:gd name="connsiteX188" fmla="*/ 914400 w 3456992"/>
                            <a:gd name="connsiteY188" fmla="*/ 69980 h 3415004"/>
                            <a:gd name="connsiteX189" fmla="*/ 933061 w 3456992"/>
                            <a:gd name="connsiteY189" fmla="*/ 41988 h 3415004"/>
                            <a:gd name="connsiteX190" fmla="*/ 961053 w 3456992"/>
                            <a:gd name="connsiteY190" fmla="*/ 32657 h 3415004"/>
                            <a:gd name="connsiteX191" fmla="*/ 975049 w 3456992"/>
                            <a:gd name="connsiteY191" fmla="*/ 23327 h 3415004"/>
                            <a:gd name="connsiteX192" fmla="*/ 1021702 w 3456992"/>
                            <a:gd name="connsiteY192" fmla="*/ 0 h 34150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Lst>
                          <a:rect l="l" t="t" r="r" b="b"/>
                          <a:pathLst>
                            <a:path w="3456992" h="3415004">
                              <a:moveTo>
                                <a:pt x="3456992" y="3415004"/>
                              </a:moveTo>
                              <a:cubicBezTo>
                                <a:pt x="3449216" y="3411894"/>
                                <a:pt x="3440023" y="3411123"/>
                                <a:pt x="3433665" y="3405673"/>
                              </a:cubicBezTo>
                              <a:cubicBezTo>
                                <a:pt x="3396981" y="3374229"/>
                                <a:pt x="3448720" y="3395140"/>
                                <a:pt x="3410339" y="3382347"/>
                              </a:cubicBezTo>
                              <a:cubicBezTo>
                                <a:pt x="3405784" y="3385080"/>
                                <a:pt x="3378648" y="3404440"/>
                                <a:pt x="3368351" y="3401008"/>
                              </a:cubicBezTo>
                              <a:cubicBezTo>
                                <a:pt x="3358904" y="3397859"/>
                                <a:pt x="3352800" y="3388567"/>
                                <a:pt x="3345024" y="3382347"/>
                              </a:cubicBezTo>
                              <a:cubicBezTo>
                                <a:pt x="3334203" y="3360704"/>
                                <a:pt x="3336112" y="3367895"/>
                                <a:pt x="3331029" y="3345024"/>
                              </a:cubicBezTo>
                              <a:cubicBezTo>
                                <a:pt x="3329309" y="3337283"/>
                                <a:pt x="3331231" y="3327957"/>
                                <a:pt x="3326363" y="3321698"/>
                              </a:cubicBezTo>
                              <a:cubicBezTo>
                                <a:pt x="3319478" y="3312846"/>
                                <a:pt x="3307702" y="3309257"/>
                                <a:pt x="3298371" y="3303037"/>
                              </a:cubicBezTo>
                              <a:cubicBezTo>
                                <a:pt x="3279039" y="3290149"/>
                                <a:pt x="3289816" y="3295066"/>
                                <a:pt x="3265714" y="3289041"/>
                              </a:cubicBezTo>
                              <a:cubicBezTo>
                                <a:pt x="3259494" y="3285931"/>
                                <a:pt x="3253445" y="3282450"/>
                                <a:pt x="3247053" y="3279710"/>
                              </a:cubicBezTo>
                              <a:cubicBezTo>
                                <a:pt x="3238662" y="3276114"/>
                                <a:pt x="3222589" y="3272201"/>
                                <a:pt x="3214396" y="3270380"/>
                              </a:cubicBezTo>
                              <a:cubicBezTo>
                                <a:pt x="3184681" y="3263776"/>
                                <a:pt x="3185773" y="3265126"/>
                                <a:pt x="3149082" y="3261049"/>
                              </a:cubicBezTo>
                              <a:cubicBezTo>
                                <a:pt x="3116425" y="3262604"/>
                                <a:pt x="3083589" y="3261966"/>
                                <a:pt x="3051110" y="3265714"/>
                              </a:cubicBezTo>
                              <a:cubicBezTo>
                                <a:pt x="3042791" y="3266674"/>
                                <a:pt x="3035654" y="3272183"/>
                                <a:pt x="3027784" y="3275045"/>
                              </a:cubicBezTo>
                              <a:cubicBezTo>
                                <a:pt x="3018541" y="3278406"/>
                                <a:pt x="3009123" y="3281266"/>
                                <a:pt x="2999792" y="3284376"/>
                              </a:cubicBezTo>
                              <a:cubicBezTo>
                                <a:pt x="2993572" y="3289041"/>
                                <a:pt x="2987882" y="3294513"/>
                                <a:pt x="2981131" y="3298371"/>
                              </a:cubicBezTo>
                              <a:cubicBezTo>
                                <a:pt x="2969949" y="3304760"/>
                                <a:pt x="2942383" y="3306265"/>
                                <a:pt x="2934477" y="3307702"/>
                              </a:cubicBezTo>
                              <a:cubicBezTo>
                                <a:pt x="2928169" y="3308849"/>
                                <a:pt x="2922036" y="3310812"/>
                                <a:pt x="2915816" y="3312367"/>
                              </a:cubicBezTo>
                              <a:cubicBezTo>
                                <a:pt x="2903342" y="3309872"/>
                                <a:pt x="2872114" y="3305634"/>
                                <a:pt x="2855167" y="3298371"/>
                              </a:cubicBezTo>
                              <a:cubicBezTo>
                                <a:pt x="2848775" y="3295631"/>
                                <a:pt x="2842726" y="3292151"/>
                                <a:pt x="2836506" y="3289041"/>
                              </a:cubicBezTo>
                              <a:cubicBezTo>
                                <a:pt x="2794289" y="3246824"/>
                                <a:pt x="2850024" y="3305510"/>
                                <a:pt x="2813180" y="3256384"/>
                              </a:cubicBezTo>
                              <a:cubicBezTo>
                                <a:pt x="2799340" y="3237930"/>
                                <a:pt x="2793798" y="3242382"/>
                                <a:pt x="2785188" y="3223727"/>
                              </a:cubicBezTo>
                              <a:cubicBezTo>
                                <a:pt x="2758044" y="3164916"/>
                                <a:pt x="2780745" y="3191292"/>
                                <a:pt x="2752531" y="3163078"/>
                              </a:cubicBezTo>
                              <a:cubicBezTo>
                                <a:pt x="2740802" y="3127896"/>
                                <a:pt x="2756624" y="3171265"/>
                                <a:pt x="2738535" y="3135086"/>
                              </a:cubicBezTo>
                              <a:cubicBezTo>
                                <a:pt x="2734790" y="3127595"/>
                                <a:pt x="2733643" y="3118861"/>
                                <a:pt x="2729204" y="3111759"/>
                              </a:cubicBezTo>
                              <a:cubicBezTo>
                                <a:pt x="2725707" y="3106164"/>
                                <a:pt x="2719043" y="3103132"/>
                                <a:pt x="2715208" y="3097763"/>
                              </a:cubicBezTo>
                              <a:cubicBezTo>
                                <a:pt x="2711166" y="3092104"/>
                                <a:pt x="2708617" y="3085494"/>
                                <a:pt x="2705877" y="3079102"/>
                              </a:cubicBezTo>
                              <a:cubicBezTo>
                                <a:pt x="2703940" y="3074582"/>
                                <a:pt x="2704284" y="3068946"/>
                                <a:pt x="2701212" y="3065106"/>
                              </a:cubicBezTo>
                              <a:cubicBezTo>
                                <a:pt x="2697709" y="3060728"/>
                                <a:pt x="2691881" y="3058886"/>
                                <a:pt x="2687216" y="3055776"/>
                              </a:cubicBezTo>
                              <a:cubicBezTo>
                                <a:pt x="2684106" y="3046445"/>
                                <a:pt x="2683342" y="3035967"/>
                                <a:pt x="2677886" y="3027784"/>
                              </a:cubicBezTo>
                              <a:cubicBezTo>
                                <a:pt x="2671665" y="3018453"/>
                                <a:pt x="2664993" y="3009408"/>
                                <a:pt x="2659224" y="2999792"/>
                              </a:cubicBezTo>
                              <a:cubicBezTo>
                                <a:pt x="2654559" y="2992016"/>
                                <a:pt x="2650669" y="2983719"/>
                                <a:pt x="2645229" y="2976465"/>
                              </a:cubicBezTo>
                              <a:cubicBezTo>
                                <a:pt x="2641270" y="2971187"/>
                                <a:pt x="2635898" y="2967134"/>
                                <a:pt x="2631233" y="2962469"/>
                              </a:cubicBezTo>
                              <a:cubicBezTo>
                                <a:pt x="2625731" y="2948714"/>
                                <a:pt x="2610707" y="2909286"/>
                                <a:pt x="2603241" y="2901820"/>
                              </a:cubicBezTo>
                              <a:cubicBezTo>
                                <a:pt x="2584327" y="2882906"/>
                                <a:pt x="2592196" y="2893725"/>
                                <a:pt x="2579914" y="2869163"/>
                              </a:cubicBezTo>
                              <a:cubicBezTo>
                                <a:pt x="2569201" y="2826308"/>
                                <a:pt x="2584684" y="2870459"/>
                                <a:pt x="2561253" y="2841171"/>
                              </a:cubicBezTo>
                              <a:cubicBezTo>
                                <a:pt x="2558181" y="2837331"/>
                                <a:pt x="2559028" y="2831445"/>
                                <a:pt x="2556588" y="2827176"/>
                              </a:cubicBezTo>
                              <a:cubicBezTo>
                                <a:pt x="2552730" y="2820425"/>
                                <a:pt x="2547112" y="2814841"/>
                                <a:pt x="2542592" y="2808514"/>
                              </a:cubicBezTo>
                              <a:cubicBezTo>
                                <a:pt x="2539333" y="2803951"/>
                                <a:pt x="2537226" y="2798483"/>
                                <a:pt x="2533261" y="2794518"/>
                              </a:cubicBezTo>
                              <a:cubicBezTo>
                                <a:pt x="2529296" y="2790553"/>
                                <a:pt x="2523930" y="2788298"/>
                                <a:pt x="2519265" y="2785188"/>
                              </a:cubicBezTo>
                              <a:cubicBezTo>
                                <a:pt x="2517710" y="2780523"/>
                                <a:pt x="2519371" y="2772385"/>
                                <a:pt x="2514600" y="2771192"/>
                              </a:cubicBezTo>
                              <a:cubicBezTo>
                                <a:pt x="2502348" y="2768129"/>
                                <a:pt x="2481073" y="2776147"/>
                                <a:pt x="2467947" y="2780522"/>
                              </a:cubicBezTo>
                              <a:cubicBezTo>
                                <a:pt x="2461727" y="2785187"/>
                                <a:pt x="2456037" y="2790660"/>
                                <a:pt x="2449286" y="2794518"/>
                              </a:cubicBezTo>
                              <a:cubicBezTo>
                                <a:pt x="2445016" y="2796958"/>
                                <a:pt x="2439130" y="2796112"/>
                                <a:pt x="2435290" y="2799184"/>
                              </a:cubicBezTo>
                              <a:cubicBezTo>
                                <a:pt x="2430912" y="2802687"/>
                                <a:pt x="2429924" y="2809215"/>
                                <a:pt x="2425959" y="2813180"/>
                              </a:cubicBezTo>
                              <a:cubicBezTo>
                                <a:pt x="2421994" y="2817145"/>
                                <a:pt x="2416526" y="2819251"/>
                                <a:pt x="2411963" y="2822510"/>
                              </a:cubicBezTo>
                              <a:cubicBezTo>
                                <a:pt x="2387248" y="2840163"/>
                                <a:pt x="2402019" y="2833600"/>
                                <a:pt x="2379306" y="2841171"/>
                              </a:cubicBezTo>
                              <a:cubicBezTo>
                                <a:pt x="2374641" y="2844281"/>
                                <a:pt x="2370232" y="2847817"/>
                                <a:pt x="2365310" y="2850502"/>
                              </a:cubicBezTo>
                              <a:cubicBezTo>
                                <a:pt x="2353099" y="2857162"/>
                                <a:pt x="2339115" y="2860818"/>
                                <a:pt x="2327988" y="2869163"/>
                              </a:cubicBezTo>
                              <a:cubicBezTo>
                                <a:pt x="2321767" y="2873828"/>
                                <a:pt x="2316281" y="2879682"/>
                                <a:pt x="2309326" y="2883159"/>
                              </a:cubicBezTo>
                              <a:cubicBezTo>
                                <a:pt x="2287686" y="2893979"/>
                                <a:pt x="2282770" y="2890456"/>
                                <a:pt x="2262673" y="2897155"/>
                              </a:cubicBezTo>
                              <a:cubicBezTo>
                                <a:pt x="2186103" y="2922678"/>
                                <a:pt x="2285691" y="2891439"/>
                                <a:pt x="2220686" y="2915816"/>
                              </a:cubicBezTo>
                              <a:cubicBezTo>
                                <a:pt x="2211100" y="2919411"/>
                                <a:pt x="2187575" y="2922928"/>
                                <a:pt x="2178698" y="2925147"/>
                              </a:cubicBezTo>
                              <a:cubicBezTo>
                                <a:pt x="2173927" y="2926340"/>
                                <a:pt x="2169473" y="2928619"/>
                                <a:pt x="2164702" y="2929812"/>
                              </a:cubicBezTo>
                              <a:cubicBezTo>
                                <a:pt x="2157009" y="2931735"/>
                                <a:pt x="2149102" y="2932695"/>
                                <a:pt x="2141375" y="2934478"/>
                              </a:cubicBezTo>
                              <a:cubicBezTo>
                                <a:pt x="2128880" y="2937362"/>
                                <a:pt x="2116494" y="2940698"/>
                                <a:pt x="2104053" y="2943808"/>
                              </a:cubicBezTo>
                              <a:cubicBezTo>
                                <a:pt x="2093167" y="2940698"/>
                                <a:pt x="2080816" y="2940758"/>
                                <a:pt x="2071396" y="2934478"/>
                              </a:cubicBezTo>
                              <a:cubicBezTo>
                                <a:pt x="2055924" y="2924164"/>
                                <a:pt x="2067051" y="2913402"/>
                                <a:pt x="2057400" y="2901820"/>
                              </a:cubicBezTo>
                              <a:cubicBezTo>
                                <a:pt x="2052422" y="2895847"/>
                                <a:pt x="2044959" y="2892489"/>
                                <a:pt x="2038739" y="2887824"/>
                              </a:cubicBezTo>
                              <a:cubicBezTo>
                                <a:pt x="2027677" y="2832524"/>
                                <a:pt x="2042216" y="2889817"/>
                                <a:pt x="2024743" y="2850502"/>
                              </a:cubicBezTo>
                              <a:cubicBezTo>
                                <a:pt x="2002536" y="2800535"/>
                                <a:pt x="2027197" y="2840189"/>
                                <a:pt x="2006082" y="2808514"/>
                              </a:cubicBezTo>
                              <a:cubicBezTo>
                                <a:pt x="1994105" y="2760614"/>
                                <a:pt x="2010383" y="2819984"/>
                                <a:pt x="1992086" y="2771192"/>
                              </a:cubicBezTo>
                              <a:cubicBezTo>
                                <a:pt x="1989259" y="2763655"/>
                                <a:pt x="1984024" y="2735548"/>
                                <a:pt x="1982755" y="2729204"/>
                              </a:cubicBezTo>
                              <a:cubicBezTo>
                                <a:pt x="1979645" y="2690326"/>
                                <a:pt x="1982883" y="2650409"/>
                                <a:pt x="1973424" y="2612571"/>
                              </a:cubicBezTo>
                              <a:cubicBezTo>
                                <a:pt x="1968432" y="2592604"/>
                                <a:pt x="1968042" y="2592299"/>
                                <a:pt x="1964094" y="2570584"/>
                              </a:cubicBezTo>
                              <a:cubicBezTo>
                                <a:pt x="1962402" y="2561277"/>
                                <a:pt x="1963271" y="2551236"/>
                                <a:pt x="1959429" y="2542592"/>
                              </a:cubicBezTo>
                              <a:cubicBezTo>
                                <a:pt x="1956749" y="2536563"/>
                                <a:pt x="1950098" y="2533261"/>
                                <a:pt x="1945433" y="2528596"/>
                              </a:cubicBezTo>
                              <a:cubicBezTo>
                                <a:pt x="1943878" y="2523931"/>
                                <a:pt x="1943495" y="2518692"/>
                                <a:pt x="1940767" y="2514600"/>
                              </a:cubicBezTo>
                              <a:cubicBezTo>
                                <a:pt x="1937107" y="2509110"/>
                                <a:pt x="1931736" y="2504949"/>
                                <a:pt x="1926771" y="2500604"/>
                              </a:cubicBezTo>
                              <a:cubicBezTo>
                                <a:pt x="1903639" y="2480364"/>
                                <a:pt x="1904246" y="2485524"/>
                                <a:pt x="1884784" y="2463282"/>
                              </a:cubicBezTo>
                              <a:cubicBezTo>
                                <a:pt x="1879664" y="2457430"/>
                                <a:pt x="1876042" y="2450352"/>
                                <a:pt x="1870788" y="2444620"/>
                              </a:cubicBezTo>
                              <a:cubicBezTo>
                                <a:pt x="1858899" y="2431651"/>
                                <a:pt x="1845906" y="2419739"/>
                                <a:pt x="1833465" y="2407298"/>
                              </a:cubicBezTo>
                              <a:lnTo>
                                <a:pt x="1819469" y="2393302"/>
                              </a:lnTo>
                              <a:cubicBezTo>
                                <a:pt x="1814804" y="2388637"/>
                                <a:pt x="1809133" y="2384796"/>
                                <a:pt x="1805473" y="2379306"/>
                              </a:cubicBezTo>
                              <a:cubicBezTo>
                                <a:pt x="1802363" y="2374641"/>
                                <a:pt x="1800363" y="2369002"/>
                                <a:pt x="1796143" y="2365310"/>
                              </a:cubicBezTo>
                              <a:cubicBezTo>
                                <a:pt x="1787704" y="2357925"/>
                                <a:pt x="1774879" y="2355620"/>
                                <a:pt x="1768151" y="2346649"/>
                              </a:cubicBezTo>
                              <a:cubicBezTo>
                                <a:pt x="1751204" y="2324054"/>
                                <a:pt x="1761531" y="2330447"/>
                                <a:pt x="1740159" y="2323322"/>
                              </a:cubicBezTo>
                              <a:cubicBezTo>
                                <a:pt x="1738604" y="2318657"/>
                                <a:pt x="1738566" y="2313167"/>
                                <a:pt x="1735494" y="2309327"/>
                              </a:cubicBezTo>
                              <a:cubicBezTo>
                                <a:pt x="1731991" y="2304949"/>
                                <a:pt x="1725805" y="2303586"/>
                                <a:pt x="1721498" y="2299996"/>
                              </a:cubicBezTo>
                              <a:cubicBezTo>
                                <a:pt x="1716429" y="2295772"/>
                                <a:pt x="1712167" y="2290665"/>
                                <a:pt x="1707502" y="2286000"/>
                              </a:cubicBezTo>
                              <a:cubicBezTo>
                                <a:pt x="1696565" y="2253188"/>
                                <a:pt x="1708588" y="2292517"/>
                                <a:pt x="1698171" y="2230016"/>
                              </a:cubicBezTo>
                              <a:cubicBezTo>
                                <a:pt x="1697363" y="2225165"/>
                                <a:pt x="1694699" y="2220791"/>
                                <a:pt x="1693506" y="2216020"/>
                              </a:cubicBezTo>
                              <a:cubicBezTo>
                                <a:pt x="1691583" y="2208327"/>
                                <a:pt x="1690396" y="2200469"/>
                                <a:pt x="1688841" y="2192694"/>
                              </a:cubicBezTo>
                              <a:cubicBezTo>
                                <a:pt x="1690396" y="2175588"/>
                                <a:pt x="1691376" y="2158420"/>
                                <a:pt x="1693506" y="2141376"/>
                              </a:cubicBezTo>
                              <a:cubicBezTo>
                                <a:pt x="1694489" y="2133508"/>
                                <a:pt x="1701295" y="2125338"/>
                                <a:pt x="1698171" y="2118049"/>
                              </a:cubicBezTo>
                              <a:cubicBezTo>
                                <a:pt x="1695431" y="2111657"/>
                                <a:pt x="1685548" y="2112168"/>
                                <a:pt x="1679510" y="2108718"/>
                              </a:cubicBezTo>
                              <a:cubicBezTo>
                                <a:pt x="1674642" y="2105936"/>
                                <a:pt x="1670179" y="2102498"/>
                                <a:pt x="1665514" y="2099388"/>
                              </a:cubicBezTo>
                              <a:cubicBezTo>
                                <a:pt x="1662404" y="2093168"/>
                                <a:pt x="1658626" y="2087239"/>
                                <a:pt x="1656184" y="2080727"/>
                              </a:cubicBezTo>
                              <a:cubicBezTo>
                                <a:pt x="1653933" y="2074723"/>
                                <a:pt x="1654386" y="2067800"/>
                                <a:pt x="1651518" y="2062065"/>
                              </a:cubicBezTo>
                              <a:cubicBezTo>
                                <a:pt x="1648041" y="2055110"/>
                                <a:pt x="1642187" y="2049624"/>
                                <a:pt x="1637522" y="2043404"/>
                              </a:cubicBezTo>
                              <a:cubicBezTo>
                                <a:pt x="1624015" y="2002880"/>
                                <a:pt x="1646404" y="2066677"/>
                                <a:pt x="1618861" y="2006082"/>
                              </a:cubicBezTo>
                              <a:cubicBezTo>
                                <a:pt x="1614791" y="1997128"/>
                                <a:pt x="1615432" y="1985958"/>
                                <a:pt x="1609531" y="1978090"/>
                              </a:cubicBezTo>
                              <a:cubicBezTo>
                                <a:pt x="1600200" y="1965649"/>
                                <a:pt x="1587315" y="1955206"/>
                                <a:pt x="1581539" y="1940767"/>
                              </a:cubicBezTo>
                              <a:cubicBezTo>
                                <a:pt x="1569758" y="1911315"/>
                                <a:pt x="1578130" y="1923363"/>
                                <a:pt x="1558212" y="1903445"/>
                              </a:cubicBezTo>
                              <a:cubicBezTo>
                                <a:pt x="1555102" y="1897225"/>
                                <a:pt x="1551324" y="1891296"/>
                                <a:pt x="1548882" y="1884784"/>
                              </a:cubicBezTo>
                              <a:cubicBezTo>
                                <a:pt x="1546631" y="1878780"/>
                                <a:pt x="1546742" y="1872016"/>
                                <a:pt x="1544216" y="1866122"/>
                              </a:cubicBezTo>
                              <a:cubicBezTo>
                                <a:pt x="1542007" y="1860969"/>
                                <a:pt x="1538184" y="1856661"/>
                                <a:pt x="1534886" y="1852127"/>
                              </a:cubicBezTo>
                              <a:cubicBezTo>
                                <a:pt x="1505374" y="1811548"/>
                                <a:pt x="1519168" y="1822987"/>
                                <a:pt x="1492898" y="1805473"/>
                              </a:cubicBezTo>
                              <a:cubicBezTo>
                                <a:pt x="1489788" y="1800808"/>
                                <a:pt x="1487532" y="1795443"/>
                                <a:pt x="1483567" y="1791478"/>
                              </a:cubicBezTo>
                              <a:cubicBezTo>
                                <a:pt x="1479602" y="1787513"/>
                                <a:pt x="1474134" y="1785406"/>
                                <a:pt x="1469571" y="1782147"/>
                              </a:cubicBezTo>
                              <a:cubicBezTo>
                                <a:pt x="1463244" y="1777628"/>
                                <a:pt x="1456814" y="1773211"/>
                                <a:pt x="1450910" y="1768151"/>
                              </a:cubicBezTo>
                              <a:cubicBezTo>
                                <a:pt x="1445901" y="1763857"/>
                                <a:pt x="1442404" y="1757815"/>
                                <a:pt x="1436914" y="1754155"/>
                              </a:cubicBezTo>
                              <a:cubicBezTo>
                                <a:pt x="1432822" y="1751427"/>
                                <a:pt x="1427498" y="1751282"/>
                                <a:pt x="1422918" y="1749490"/>
                              </a:cubicBezTo>
                              <a:cubicBezTo>
                                <a:pt x="1391723" y="1737283"/>
                                <a:pt x="1362654" y="1717674"/>
                                <a:pt x="1329612" y="1712167"/>
                              </a:cubicBezTo>
                              <a:lnTo>
                                <a:pt x="1301620" y="1707502"/>
                              </a:lnTo>
                              <a:cubicBezTo>
                                <a:pt x="1290752" y="1705830"/>
                                <a:pt x="1279810" y="1704645"/>
                                <a:pt x="1268963" y="1702837"/>
                              </a:cubicBezTo>
                              <a:cubicBezTo>
                                <a:pt x="1261142" y="1701533"/>
                                <a:pt x="1253505" y="1699155"/>
                                <a:pt x="1245637" y="1698171"/>
                              </a:cubicBezTo>
                              <a:cubicBezTo>
                                <a:pt x="1228593" y="1696040"/>
                                <a:pt x="1211424" y="1695061"/>
                                <a:pt x="1194318" y="1693506"/>
                              </a:cubicBezTo>
                              <a:cubicBezTo>
                                <a:pt x="1184987" y="1690396"/>
                                <a:pt x="1175747" y="1687002"/>
                                <a:pt x="1166326" y="1684176"/>
                              </a:cubicBezTo>
                              <a:cubicBezTo>
                                <a:pt x="1160185" y="1682334"/>
                                <a:pt x="1153806" y="1681352"/>
                                <a:pt x="1147665" y="1679510"/>
                              </a:cubicBezTo>
                              <a:cubicBezTo>
                                <a:pt x="1138244" y="1676684"/>
                                <a:pt x="1119673" y="1670180"/>
                                <a:pt x="1119673" y="1670180"/>
                              </a:cubicBezTo>
                              <a:cubicBezTo>
                                <a:pt x="1068727" y="1636215"/>
                                <a:pt x="1147268" y="1686311"/>
                                <a:pt x="1087016" y="1656184"/>
                              </a:cubicBezTo>
                              <a:cubicBezTo>
                                <a:pt x="1073377" y="1649365"/>
                                <a:pt x="1030149" y="1615866"/>
                                <a:pt x="1021702" y="1609531"/>
                              </a:cubicBezTo>
                              <a:lnTo>
                                <a:pt x="1003041" y="1595535"/>
                              </a:lnTo>
                              <a:cubicBezTo>
                                <a:pt x="996821" y="1590870"/>
                                <a:pt x="988693" y="1588009"/>
                                <a:pt x="984380" y="1581539"/>
                              </a:cubicBezTo>
                              <a:cubicBezTo>
                                <a:pt x="970475" y="1560682"/>
                                <a:pt x="981178" y="1572849"/>
                                <a:pt x="961053" y="1558212"/>
                              </a:cubicBezTo>
                              <a:cubicBezTo>
                                <a:pt x="916580" y="1525867"/>
                                <a:pt x="939651" y="1534200"/>
                                <a:pt x="905069" y="1525555"/>
                              </a:cubicBezTo>
                              <a:cubicBezTo>
                                <a:pt x="897294" y="1519335"/>
                                <a:pt x="889237" y="1513451"/>
                                <a:pt x="881743" y="1506894"/>
                              </a:cubicBezTo>
                              <a:cubicBezTo>
                                <a:pt x="876778" y="1502549"/>
                                <a:pt x="872712" y="1497243"/>
                                <a:pt x="867747" y="1492898"/>
                              </a:cubicBezTo>
                              <a:cubicBezTo>
                                <a:pt x="860253" y="1486341"/>
                                <a:pt x="851788" y="1480935"/>
                                <a:pt x="844420" y="1474237"/>
                              </a:cubicBezTo>
                              <a:cubicBezTo>
                                <a:pt x="799896" y="1433760"/>
                                <a:pt x="834699" y="1457207"/>
                                <a:pt x="793102" y="1432249"/>
                              </a:cubicBezTo>
                              <a:cubicBezTo>
                                <a:pt x="785199" y="1420395"/>
                                <a:pt x="781749" y="1413237"/>
                                <a:pt x="769775" y="1404257"/>
                              </a:cubicBezTo>
                              <a:cubicBezTo>
                                <a:pt x="762521" y="1398816"/>
                                <a:pt x="753703" y="1395702"/>
                                <a:pt x="746449" y="1390261"/>
                              </a:cubicBezTo>
                              <a:cubicBezTo>
                                <a:pt x="721155" y="1371291"/>
                                <a:pt x="744174" y="1380783"/>
                                <a:pt x="718457" y="1366935"/>
                              </a:cubicBezTo>
                              <a:cubicBezTo>
                                <a:pt x="703149" y="1358692"/>
                                <a:pt x="684098" y="1355902"/>
                                <a:pt x="671804" y="1343608"/>
                              </a:cubicBezTo>
                              <a:cubicBezTo>
                                <a:pt x="657550" y="1329354"/>
                                <a:pt x="658798" y="1327651"/>
                                <a:pt x="639147" y="1320282"/>
                              </a:cubicBezTo>
                              <a:cubicBezTo>
                                <a:pt x="633143" y="1318031"/>
                                <a:pt x="626345" y="1318220"/>
                                <a:pt x="620486" y="1315616"/>
                              </a:cubicBezTo>
                              <a:cubicBezTo>
                                <a:pt x="598243" y="1305730"/>
                                <a:pt x="578786" y="1288862"/>
                                <a:pt x="555171" y="1282959"/>
                              </a:cubicBezTo>
                              <a:cubicBezTo>
                                <a:pt x="525527" y="1275548"/>
                                <a:pt x="542675" y="1280056"/>
                                <a:pt x="503853" y="1268963"/>
                              </a:cubicBezTo>
                              <a:cubicBezTo>
                                <a:pt x="466443" y="1240905"/>
                                <a:pt x="503966" y="1265276"/>
                                <a:pt x="466531" y="1250302"/>
                              </a:cubicBezTo>
                              <a:cubicBezTo>
                                <a:pt x="456845" y="1246428"/>
                                <a:pt x="448436" y="1239605"/>
                                <a:pt x="438539" y="1236306"/>
                              </a:cubicBezTo>
                              <a:cubicBezTo>
                                <a:pt x="429565" y="1233315"/>
                                <a:pt x="419823" y="1233496"/>
                                <a:pt x="410547" y="1231641"/>
                              </a:cubicBezTo>
                              <a:cubicBezTo>
                                <a:pt x="404260" y="1230384"/>
                                <a:pt x="398106" y="1228531"/>
                                <a:pt x="391886" y="1226976"/>
                              </a:cubicBezTo>
                              <a:cubicBezTo>
                                <a:pt x="350165" y="1206115"/>
                                <a:pt x="367759" y="1212712"/>
                                <a:pt x="340567" y="1203649"/>
                              </a:cubicBezTo>
                              <a:cubicBezTo>
                                <a:pt x="303241" y="1153882"/>
                                <a:pt x="351456" y="1214539"/>
                                <a:pt x="307910" y="1170992"/>
                              </a:cubicBezTo>
                              <a:cubicBezTo>
                                <a:pt x="260874" y="1123954"/>
                                <a:pt x="315579" y="1167413"/>
                                <a:pt x="270588" y="1133669"/>
                              </a:cubicBezTo>
                              <a:cubicBezTo>
                                <a:pt x="261186" y="1096068"/>
                                <a:pt x="274025" y="1133818"/>
                                <a:pt x="247261" y="1096347"/>
                              </a:cubicBezTo>
                              <a:cubicBezTo>
                                <a:pt x="244293" y="1092192"/>
                                <a:pt x="238932" y="1066360"/>
                                <a:pt x="237931" y="1063690"/>
                              </a:cubicBezTo>
                              <a:cubicBezTo>
                                <a:pt x="231194" y="1045726"/>
                                <a:pt x="223508" y="1039509"/>
                                <a:pt x="214604" y="1021702"/>
                              </a:cubicBezTo>
                              <a:cubicBezTo>
                                <a:pt x="196933" y="986361"/>
                                <a:pt x="215835" y="1008938"/>
                                <a:pt x="191277" y="984380"/>
                              </a:cubicBezTo>
                              <a:cubicBezTo>
                                <a:pt x="180906" y="953265"/>
                                <a:pt x="195680" y="988739"/>
                                <a:pt x="167951" y="956388"/>
                              </a:cubicBezTo>
                              <a:cubicBezTo>
                                <a:pt x="160441" y="947626"/>
                                <a:pt x="158988" y="931490"/>
                                <a:pt x="149290" y="923731"/>
                              </a:cubicBezTo>
                              <a:cubicBezTo>
                                <a:pt x="145450" y="920659"/>
                                <a:pt x="139959" y="920620"/>
                                <a:pt x="135294" y="919065"/>
                              </a:cubicBezTo>
                              <a:cubicBezTo>
                                <a:pt x="124093" y="902264"/>
                                <a:pt x="111615" y="881566"/>
                                <a:pt x="93306" y="872412"/>
                              </a:cubicBezTo>
                              <a:lnTo>
                                <a:pt x="74645" y="863082"/>
                              </a:lnTo>
                              <a:cubicBezTo>
                                <a:pt x="68425" y="855306"/>
                                <a:pt x="63025" y="846796"/>
                                <a:pt x="55984" y="839755"/>
                              </a:cubicBezTo>
                              <a:cubicBezTo>
                                <a:pt x="52019" y="835790"/>
                                <a:pt x="46245" y="834073"/>
                                <a:pt x="41988" y="830424"/>
                              </a:cubicBezTo>
                              <a:cubicBezTo>
                                <a:pt x="35309" y="824699"/>
                                <a:pt x="29547" y="817983"/>
                                <a:pt x="23326" y="811763"/>
                              </a:cubicBezTo>
                              <a:cubicBezTo>
                                <a:pt x="20216" y="805543"/>
                                <a:pt x="16735" y="799494"/>
                                <a:pt x="13996" y="793102"/>
                              </a:cubicBezTo>
                              <a:cubicBezTo>
                                <a:pt x="12059" y="788582"/>
                                <a:pt x="11530" y="783504"/>
                                <a:pt x="9331" y="779106"/>
                              </a:cubicBezTo>
                              <a:cubicBezTo>
                                <a:pt x="6823" y="774091"/>
                                <a:pt x="3110" y="769775"/>
                                <a:pt x="0" y="765110"/>
                              </a:cubicBezTo>
                              <a:cubicBezTo>
                                <a:pt x="4665" y="763555"/>
                                <a:pt x="9252" y="761739"/>
                                <a:pt x="13996" y="760445"/>
                              </a:cubicBezTo>
                              <a:cubicBezTo>
                                <a:pt x="26368" y="757071"/>
                                <a:pt x="39848" y="756848"/>
                                <a:pt x="51318" y="751114"/>
                              </a:cubicBezTo>
                              <a:lnTo>
                                <a:pt x="69980" y="741784"/>
                              </a:lnTo>
                              <a:cubicBezTo>
                                <a:pt x="90642" y="710789"/>
                                <a:pt x="70387" y="736846"/>
                                <a:pt x="125963" y="699796"/>
                              </a:cubicBezTo>
                              <a:cubicBezTo>
                                <a:pt x="135294" y="693576"/>
                                <a:pt x="143925" y="686150"/>
                                <a:pt x="153955" y="681135"/>
                              </a:cubicBezTo>
                              <a:cubicBezTo>
                                <a:pt x="162752" y="676736"/>
                                <a:pt x="173513" y="676864"/>
                                <a:pt x="181947" y="671804"/>
                              </a:cubicBezTo>
                              <a:lnTo>
                                <a:pt x="228600" y="643812"/>
                              </a:lnTo>
                              <a:cubicBezTo>
                                <a:pt x="231710" y="639147"/>
                                <a:pt x="233966" y="633781"/>
                                <a:pt x="237931" y="629816"/>
                              </a:cubicBezTo>
                              <a:cubicBezTo>
                                <a:pt x="248949" y="618798"/>
                                <a:pt x="257783" y="620302"/>
                                <a:pt x="270588" y="611155"/>
                              </a:cubicBezTo>
                              <a:cubicBezTo>
                                <a:pt x="275957" y="607320"/>
                                <a:pt x="279179" y="600943"/>
                                <a:pt x="284584" y="597159"/>
                              </a:cubicBezTo>
                              <a:cubicBezTo>
                                <a:pt x="294855" y="589969"/>
                                <a:pt x="306563" y="585069"/>
                                <a:pt x="317241" y="578498"/>
                              </a:cubicBezTo>
                              <a:cubicBezTo>
                                <a:pt x="326792" y="572621"/>
                                <a:pt x="335902" y="566057"/>
                                <a:pt x="345233" y="559837"/>
                              </a:cubicBezTo>
                              <a:cubicBezTo>
                                <a:pt x="361895" y="548729"/>
                                <a:pt x="364828" y="547356"/>
                                <a:pt x="382555" y="531845"/>
                              </a:cubicBezTo>
                              <a:cubicBezTo>
                                <a:pt x="387520" y="527500"/>
                                <a:pt x="391482" y="522073"/>
                                <a:pt x="396551" y="517849"/>
                              </a:cubicBezTo>
                              <a:cubicBezTo>
                                <a:pt x="400858" y="514259"/>
                                <a:pt x="406290" y="512167"/>
                                <a:pt x="410547" y="508518"/>
                              </a:cubicBezTo>
                              <a:cubicBezTo>
                                <a:pt x="417226" y="502793"/>
                                <a:pt x="422588" y="495650"/>
                                <a:pt x="429208" y="489857"/>
                              </a:cubicBezTo>
                              <a:cubicBezTo>
                                <a:pt x="435060" y="484737"/>
                                <a:pt x="442371" y="481359"/>
                                <a:pt x="447869" y="475861"/>
                              </a:cubicBezTo>
                              <a:cubicBezTo>
                                <a:pt x="451834" y="471896"/>
                                <a:pt x="452822" y="465368"/>
                                <a:pt x="457200" y="461865"/>
                              </a:cubicBezTo>
                              <a:cubicBezTo>
                                <a:pt x="468656" y="452700"/>
                                <a:pt x="482028" y="446228"/>
                                <a:pt x="494522" y="438539"/>
                              </a:cubicBezTo>
                              <a:cubicBezTo>
                                <a:pt x="502245" y="433787"/>
                                <a:pt x="510768" y="430208"/>
                                <a:pt x="517849" y="424543"/>
                              </a:cubicBezTo>
                              <a:cubicBezTo>
                                <a:pt x="546182" y="401876"/>
                                <a:pt x="531515" y="408297"/>
                                <a:pt x="559837" y="401216"/>
                              </a:cubicBezTo>
                              <a:cubicBezTo>
                                <a:pt x="567612" y="396551"/>
                                <a:pt x="576278" y="393121"/>
                                <a:pt x="583163" y="387220"/>
                              </a:cubicBezTo>
                              <a:cubicBezTo>
                                <a:pt x="587420" y="383571"/>
                                <a:pt x="588186" y="376814"/>
                                <a:pt x="592494" y="373224"/>
                              </a:cubicBezTo>
                              <a:cubicBezTo>
                                <a:pt x="597837" y="368772"/>
                                <a:pt x="605117" y="367344"/>
                                <a:pt x="611155" y="363894"/>
                              </a:cubicBezTo>
                              <a:cubicBezTo>
                                <a:pt x="657313" y="337518"/>
                                <a:pt x="587422" y="373427"/>
                                <a:pt x="643812" y="345233"/>
                              </a:cubicBezTo>
                              <a:cubicBezTo>
                                <a:pt x="680080" y="308965"/>
                                <a:pt x="628715" y="356157"/>
                                <a:pt x="685800" y="321906"/>
                              </a:cubicBezTo>
                              <a:cubicBezTo>
                                <a:pt x="693343" y="317380"/>
                                <a:pt x="697424" y="308523"/>
                                <a:pt x="704461" y="303245"/>
                              </a:cubicBezTo>
                              <a:cubicBezTo>
                                <a:pt x="710025" y="299072"/>
                                <a:pt x="717115" y="297418"/>
                                <a:pt x="723122" y="293914"/>
                              </a:cubicBezTo>
                              <a:cubicBezTo>
                                <a:pt x="735794" y="286522"/>
                                <a:pt x="748238" y="278726"/>
                                <a:pt x="760445" y="270588"/>
                              </a:cubicBezTo>
                              <a:cubicBezTo>
                                <a:pt x="765110" y="267478"/>
                                <a:pt x="769265" y="263414"/>
                                <a:pt x="774441" y="261257"/>
                              </a:cubicBezTo>
                              <a:cubicBezTo>
                                <a:pt x="788059" y="255583"/>
                                <a:pt x="816429" y="247261"/>
                                <a:pt x="816429" y="247261"/>
                              </a:cubicBezTo>
                              <a:cubicBezTo>
                                <a:pt x="828870" y="237930"/>
                                <a:pt x="844420" y="231710"/>
                                <a:pt x="853751" y="219269"/>
                              </a:cubicBezTo>
                              <a:cubicBezTo>
                                <a:pt x="858416" y="213049"/>
                                <a:pt x="863626" y="207202"/>
                                <a:pt x="867747" y="200608"/>
                              </a:cubicBezTo>
                              <a:cubicBezTo>
                                <a:pt x="871433" y="194711"/>
                                <a:pt x="873035" y="187606"/>
                                <a:pt x="877077" y="181947"/>
                              </a:cubicBezTo>
                              <a:cubicBezTo>
                                <a:pt x="880912" y="176578"/>
                                <a:pt x="886408" y="172616"/>
                                <a:pt x="891073" y="167951"/>
                              </a:cubicBezTo>
                              <a:cubicBezTo>
                                <a:pt x="894183" y="155510"/>
                                <a:pt x="896349" y="142795"/>
                                <a:pt x="900404" y="130629"/>
                              </a:cubicBezTo>
                              <a:cubicBezTo>
                                <a:pt x="901959" y="125964"/>
                                <a:pt x="903963" y="121425"/>
                                <a:pt x="905069" y="116633"/>
                              </a:cubicBezTo>
                              <a:cubicBezTo>
                                <a:pt x="908635" y="101180"/>
                                <a:pt x="908832" y="84829"/>
                                <a:pt x="914400" y="69980"/>
                              </a:cubicBezTo>
                              <a:cubicBezTo>
                                <a:pt x="918338" y="59480"/>
                                <a:pt x="922422" y="45534"/>
                                <a:pt x="933061" y="41988"/>
                              </a:cubicBezTo>
                              <a:cubicBezTo>
                                <a:pt x="942392" y="38878"/>
                                <a:pt x="952065" y="36651"/>
                                <a:pt x="961053" y="32657"/>
                              </a:cubicBezTo>
                              <a:cubicBezTo>
                                <a:pt x="966177" y="30380"/>
                                <a:pt x="970127" y="26012"/>
                                <a:pt x="975049" y="23327"/>
                              </a:cubicBezTo>
                              <a:cubicBezTo>
                                <a:pt x="975120" y="23288"/>
                                <a:pt x="1010020" y="5840"/>
                                <a:pt x="1021702" y="0"/>
                              </a:cubicBezTo>
                            </a:path>
                          </a:pathLst>
                        </a:custGeom>
                        <a:no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C024C8" id="Dowolny kształt: kształt 11" o:spid="_x0000_s1026" style="position:absolute;margin-left:65.65pt;margin-top:33.2pt;width:272.2pt;height:268.9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3456992,3415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" path="m3456992,3415004v-7776,-3110,-16969,-3881,-23327,-9331c3396981,3374229,3448720,3395140,3410339,3382347v-4555,2733,-31691,22093,-41988,18661c3358904,3397859,3352800,3388567,3345024,3382347v-10821,-21643,-8912,-14452,-13995,-37323c3329309,3337283,3331231,3327957,3326363,3321698v-6885,-8852,-18661,-12441,-27992,-18661c3279039,3290149,3289816,3295066,3265714,3289041v-6220,-3110,-12269,-6591,-18661,-9331c3238662,3276114,3222589,3272201,3214396,3270380v-29715,-6604,-28623,-5254,-65314,-9331c3116425,3262604,3083589,3261966,3051110,3265714v-8319,960,-15456,6469,-23326,9331c3018541,3278406,3009123,3281266,2999792,3284376v-6220,4665,-11910,10137,-18661,13995c2969949,3304760,2942383,3306265,2934477,3307702v-6308,1147,-12441,3110,-18661,4665c2903342,3309872,2872114,3305634,2855167,3298371v-6392,-2740,-12441,-6220,-18661,-9330c2794289,3246824,2850024,3305510,2813180,3256384v-13840,-18454,-19382,-14002,-27992,-32657c2758044,3164916,2780745,3191292,2752531,3163078v-11729,-35182,4093,8187,-13996,-27992c2734790,3127595,2733643,3118861,2729204,3111759v-3497,-5595,-10161,-8627,-13996,-13996c2711166,3092104,2708617,3085494,2705877,3079102v-1937,-4520,-1593,-10156,-4665,-13996c2697709,3060728,2691881,3058886,2687216,3055776v-3110,-9331,-3874,-19809,-9330,-27992c2671665,3018453,2664993,3009408,2659224,2999792v-4665,-7776,-8555,-16073,-13995,-23327c2641270,2971187,2635898,2967134,2631233,2962469v-5502,-13755,-20526,-53183,-27992,-60649c2584327,2882906,2592196,2893725,2579914,2869163v-10713,-42855,4770,1296,-18661,-27992c2558181,2837331,2559028,2831445,2556588,2827176v-3858,-6751,-9476,-12335,-13996,-18662c2539333,2803951,2537226,2798483,2533261,2794518v-3965,-3965,-9331,-6220,-13996,-9330c2517710,2780523,2519371,2772385,2514600,2771192v-12252,-3063,-33527,4955,-46653,9330c2461727,2785187,2456037,2790660,2449286,2794518v-4270,2440,-10156,1594,-13996,4666c2430912,2802687,2429924,2809215,2425959,2813180v-3965,3965,-9433,6071,-13996,9330c2387248,2840163,2402019,2833600,2379306,2841171v-4665,3110,-9074,6646,-13996,9331c2353099,2857162,2339115,2860818,2327988,2869163v-6221,4665,-11707,10519,-18662,13996c2287686,2893979,2282770,2890456,2262673,2897155v-76570,25523,23018,-5716,-41987,18661c2211100,2919411,2187575,2922928,2178698,2925147v-4771,1193,-9225,3472,-13996,4665c2157009,2931735,2149102,2932695,2141375,2934478v-12495,2884,-24881,6220,-37322,9330c2093167,2940698,2080816,2940758,2071396,2934478v-15472,-10314,-4345,-21076,-13996,-32658c2052422,2895847,2044959,2892489,2038739,2887824v-11062,-55300,3477,1993,-13996,-37322c2002536,2800535,2027197,2840189,2006082,2808514v-11977,-47900,4301,11470,-13996,-37322c1989259,2763655,1984024,2735548,1982755,2729204v-3110,-38878,128,-78795,-9331,-116633c1968432,2592604,1968042,2592299,1964094,2570584v-1692,-9307,-823,-19348,-4665,-27992c1956749,2536563,1950098,2533261,1945433,2528596v-1555,-4665,-1938,-9904,-4666,-13996c1937107,2509110,1931736,2504949,1926771,2500604v-23132,-20240,-22525,-15080,-41987,-37322c1879664,2457430,1876042,2450352,1870788,2444620v-11889,-12969,-24882,-24881,-37323,-37322l1819469,2393302v-4665,-4665,-10336,-8506,-13996,-13996c1802363,2374641,1800363,2369002,1796143,2365310v-8439,-7385,-21264,-9690,-27992,-18661c1751204,2324054,1761531,2330447,1740159,2323322v-1555,-4665,-1593,-10155,-4665,-13995c1731991,2304949,1725805,2303586,1721498,2299996v-5069,-4224,-9331,-9331,-13996,-13996c1696565,2253188,1708588,2292517,1698171,2230016v-808,-4851,-3472,-9225,-4665,-13996c1691583,2208327,1690396,2200469,1688841,2192694v1555,-17106,2535,-34274,4665,-51318c1694489,2133508,1701295,2125338,1698171,2118049v-2740,-6392,-12623,-5881,-18661,-9331c1674642,2105936,1670179,2102498,1665514,2099388v-3110,-6220,-6888,-12149,-9330,-18661c1653933,2074723,1654386,2067800,1651518,2062065v-3477,-6955,-9331,-12441,-13996,-18661c1624015,2002880,1646404,2066677,1618861,2006082v-4070,-8954,-3429,-20124,-9330,-27992c1600200,1965649,1587315,1955206,1581539,1940767v-11781,-29452,-3409,-17404,-23327,-37322c1555102,1897225,1551324,1891296,1548882,1884784v-2251,-6004,-2140,-12768,-4666,-18662c1542007,1860969,1538184,1856661,1534886,1852127v-29512,-40579,-15718,-29140,-41988,-46654c1489788,1800808,1487532,1795443,1483567,1791478v-3965,-3965,-9433,-6072,-13996,-9331c1463244,1777628,1456814,1773211,1450910,1768151v-5009,-4294,-8506,-10336,-13996,-13996c1432822,1751427,1427498,1751282,1422918,1749490v-31195,-12207,-60264,-31816,-93306,-37323l1301620,1707502v-10868,-1672,-21810,-2857,-32657,-4665c1261142,1701533,1253505,1699155,1245637,1698171v-17044,-2131,-34213,-3110,-51319,-4665c1184987,1690396,1175747,1687002,1166326,1684176v-6141,-1842,-12520,-2824,-18661,-4666c1138244,1676684,1119673,1670180,1119673,1670180v-50946,-33965,27595,16131,-32657,-13996c1073377,1649365,1030149,1615866,1021702,1609531r-18661,-13996c996821,1590870,988693,1588009,984380,1581539v-13905,-20857,-3202,-8690,-23327,-23327c916580,1525867,939651,1534200,905069,1525555v-7775,-6220,-15832,-12104,-23326,-18661c876778,1502549,872712,1497243,867747,1492898v-7494,-6557,-15959,-11963,-23327,-18661c799896,1433760,834699,1457207,793102,1432249v-7903,-11854,-11353,-19012,-23327,-27992c762521,1398816,753703,1395702,746449,1390261v-25294,-18970,-2275,-9478,-27992,-23326c703149,1358692,684098,1355902,671804,1343608v-14254,-14254,-13006,-15957,-32657,-23326c633143,1318031,626345,1318220,620486,1315616v-22243,-9886,-41700,-26754,-65315,-32657c525527,1275548,542675,1280056,503853,1268963v-37410,-28058,113,-3687,-37322,-18661c456845,1246428,448436,1239605,438539,1236306v-8974,-2991,-18716,-2810,-27992,-4665c404260,1230384,398106,1228531,391886,1226976v-41721,-20861,-24127,-14264,-51319,-23327c303241,1153882,351456,1214539,307910,1170992v-47036,-47038,7669,-3579,-37322,-37323c261186,1096068,274025,1133818,247261,1096347v-2968,-4155,-8329,-29987,-9330,-32657c231194,1045726,223508,1039509,214604,1021702v-17671,-35341,1231,-12764,-23327,-37322c180906,953265,195680,988739,167951,956388v-7510,-8762,-8963,-24898,-18661,-32657c145450,920659,139959,920620,135294,919065,124093,902264,111615,881566,93306,872412l74645,863082c68425,855306,63025,846796,55984,839755v-3965,-3965,-9739,-5682,-13996,-9331c35309,824699,29547,817983,23326,811763v-3110,-6220,-6591,-12269,-9330,-18661c12059,788582,11530,783504,9331,779106,6823,774091,3110,769775,,765110v4665,-1555,9252,-3371,13996,-4665c26368,757071,39848,756848,51318,751114r18662,-9330c90642,710789,70387,736846,125963,699796v9331,-6220,17962,-13646,27992,-18661c162752,676736,173513,676864,181947,671804r46653,-27992c231710,639147,233966,633781,237931,629816v11018,-11018,19852,-9514,32657,-18661c275957,607320,279179,600943,284584,597159v10271,-7190,21979,-12090,32657,-18661c326792,572621,335902,566057,345233,559837v16662,-11108,19595,-12481,37322,-27992c387520,527500,391482,522073,396551,517849v4307,-3590,9739,-5682,13996,-9331c417226,502793,422588,495650,429208,489857v5852,-5120,13163,-8498,18661,-13996c451834,471896,452822,465368,457200,461865v11456,-9165,24828,-15637,37322,-23326c502245,433787,510768,430208,517849,424543v28333,-22667,13666,-16246,41988,-23327c567612,396551,576278,393121,583163,387220v4257,-3649,5023,-10406,9331,-13996c597837,368772,605117,367344,611155,363894v46158,-26376,-23733,9533,32657,-18661c680080,308965,628715,356157,685800,321906v7543,-4526,11624,-13383,18661,-18661c710025,299072,717115,297418,723122,293914v12672,-7392,25116,-15188,37323,-23326c765110,267478,769265,263414,774441,261257v13618,-5674,41988,-13996,41988,-13996c828870,237930,844420,231710,853751,219269v4665,-6220,9875,-12067,13996,-18661c871433,194711,873035,187606,877077,181947v3835,-5369,9331,-9331,13996,-13996c894183,155510,896349,142795,900404,130629v1555,-4665,3559,-9204,4665,-13996c908635,101180,908832,84829,914400,69980v3938,-10500,8022,-24446,18661,-27992c942392,38878,952065,36651,961053,32657v5124,-2277,9074,-6645,13996,-9330c975120,23288,1010020,5840,1021702,e" filled="f" strokecolor="#c0504d [3205]" strokeweight="2pt">
                <v:path arrowok="t" o:connecttype="custom" o:connectlocs="3456992,3415004;3433665,3405673;3410339,3382347;3368351,3401008;3345024,3382347;3331029,3345024;3326363,3321698;3298371,3303037;3265714,3289041;3247053,3279710;3214396,3270380;3149082,3261049;3051110,3265714;3027784,3275045;2999792,3284376;2981131,3298371;2934477,3307702;2915816,3312367;2855167,3298371;2836506,3289041;2813180,3256384;2785188,3223727;2752531,3163078;2738535,3135086;2729204,3111759;2715208,3097763;2705877,3079102;2701212,3065106;2687216,3055776;2677886,3027784;2659224,2999792;2645229,2976465;2631233,2962469;2603241,2901820;2579914,2869163;2561253,2841171;2556588,2827176;2542592,2808514;2533261,2794518;2519265,2785188;2514600,2771192;2467947,2780522;2449286,2794518;2435290,2799184;2425959,2813180;2411963,2822510;2379306,2841171;2365310,2850502;2327988,2869163;2309326,2883159;2262673,2897155;2220686,2915816;2178698,2925147;2164702,2929812;2141375,2934478;2104053,2943808;2071396,2934478;2057400,2901820;2038739,2887824;2024743,2850502;2006082,2808514;1992086,2771192;1982755,2729204;1973424,2612571;1964094,2570584;1959429,2542592;1945433,2528596;1940767,2514600;1926771,2500604;1884784,2463282;1870788,2444620;1833465,2407298;1819469,2393302;1805473,2379306;1796143,2365310;1768151,2346649;1740159,2323322;1735494,2309327;1721498,2299996;1707502,2286000;1698171,2230016;1693506,2216020;1688841,2192694;1693506,2141376;1698171,2118049;1679510,2108718;1665514,2099388;1656184,2080727;1651518,2062065;1637522,2043404;1618861,2006082;1609531,1978090;1581539,1940767;1558212,1903445;1548882,1884784;1544216,1866122;1534886,1852127;1492898,1805473;1483567,1791478;1469571,1782147;1450910,1768151;1436914,1754155;1422918,1749490;1329612,1712167;1301620,1707502;1268963,1702837;1245637,1698171;1194318,1693506;1166326,1684176;1147665,1679510;1119673,1670180;1087016,1656184;1021702,1609531;1003041,1595535;984380,1581539;961053,1558212;905069,1525555;881743,1506894;867747,1492898;844420,1474237;793102,1432249;769775,1404257;746449,1390261;718457,1366935;671804,1343608;639147,1320282;620486,1315616;555171,1282959;503853,1268963;466531,1250302;438539,1236306;410547,1231641;391886,1226976;340567,1203649;307910,1170992;270588,1133669;247261,1096347;237931,1063690;214604,1021702;191277,984380;167951,956388;149290,923731;135294,919065;93306,872412;74645,863082;55984,839755;41988,830424;23326,811763;13996,793102;9331,779106;0,765110;13996,760445;51318,751114;69980,741784;125963,699796;153955,681135;181947,671804;228600,643812;237931,629816;270588,611155;284584,597159;317241,578498;345233,559837;382555,531845;396551,517849;410547,508518;429208,489857;447869,475861;457200,461865;494522,438539;517849,424543;559837,401216;583163,387220;592494,373224;611155,363894;643812,345233;685800,321906;704461,303245;723122,293914;760445,270588;774441,261257;816429,247261;853751,219269;867747,200608;877077,181947;891073,167951;900404,130629;905069,116633;914400,69980;933061,41988;961053,32657;975049,23327;1021702,0" o:connectangles="0,0,0,0,0,0,0,0,0,0,0,0,0,0,0,0,0,0,0,0,0,0,0,0,0,0,0,0,0,0,0,0,0,0,0,0,0,0,0,0,0,0,0,0,0,0,0,0,0,0,0,0,0,0,0,0,0,0,0,0,0,0,0,0,0,0,0,0,0,0,0,0,0,0,0,0,0,0,0,0,0,0,0,0,0,0,0,0,0,0,0,0,0,0,0,0,0,0,0,0,0,0,0,0,0,0,0,0,0,0,0,0,0,0,0,0,0,0,0,0,0,0,0,0,0,0,0,0,0,0,0,0,0,0,0,0,0,0,0,0,0,0,0,0,0,0,0,0,0,0,0,0,0,0,0,0,0,0,0,0,0,0,0,0,0,0,0,0,0,0,0,0,0,0,0,0,0,0,0,0,0,0,0,0,0,0,0,0,0,0,0,0,0"/>
              </v:shape>
            </w:pict>
          </mc:Fallback>
        </mc:AlternateContent>
      </w:r>
      <w:r w:rsidR="005E71ED">
        <w:drawing>
          <wp:inline distT="0" distB="0" distL="0" distR="0" wp14:anchorId="334D131D" wp14:editId="0AFA70CD">
            <wp:extent cx="5033397" cy="3960000"/>
            <wp:effectExtent l="0" t="0" r="0" b="2540"/>
            <wp:docPr id="1691064675" name="Obraz 1" descr="Obraz zawierający mapa, tekst, atlas&#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64675" name="Obraz 1" descr="Obraz zawierający mapa, tekst, atlas&#10;&#10;Zawartość wygenerowana przez AI może być niepoprawna."/>
                    <pic:cNvPicPr/>
                  </pic:nvPicPr>
                  <pic:blipFill>
                    <a:blip r:embed="rId10"/>
                    <a:stretch>
                      <a:fillRect/>
                    </a:stretch>
                  </pic:blipFill>
                  <pic:spPr>
                    <a:xfrm>
                      <a:off x="0" y="0"/>
                      <a:ext cx="5033397" cy="3960000"/>
                    </a:xfrm>
                    <a:prstGeom prst="rect">
                      <a:avLst/>
                    </a:prstGeom>
                  </pic:spPr>
                </pic:pic>
              </a:graphicData>
            </a:graphic>
          </wp:inline>
        </w:drawing>
      </w:r>
      <w:bookmarkEnd w:id="9"/>
      <w:bookmarkEnd w:id="10"/>
      <w:bookmarkEnd w:id="11"/>
      <w:bookmarkEnd w:id="12"/>
      <w:bookmarkEnd w:id="13"/>
      <w:bookmarkEnd w:id="14"/>
      <w:bookmarkEnd w:id="15"/>
    </w:p>
    <w:p w14:paraId="30AA1AD3" w14:textId="45B22B9E" w:rsidR="005E71ED" w:rsidRPr="002E29AB" w:rsidRDefault="005E71ED" w:rsidP="005E71ED">
      <w:pPr>
        <w:spacing w:after="120" w:line="276" w:lineRule="auto"/>
        <w:ind w:firstLine="0"/>
        <w:jc w:val="center"/>
        <w:rPr>
          <w:rFonts w:ascii="Arial Narrow" w:hAnsi="Arial Narrow" w:cs="Arial"/>
          <w:bCs/>
          <w:i/>
          <w:iCs/>
        </w:rPr>
      </w:pPr>
      <w:r w:rsidRPr="00BE1704">
        <w:rPr>
          <w:rFonts w:ascii="Arial Narrow" w:hAnsi="Arial Narrow" w:cs="Arial"/>
          <w:bCs/>
          <w:i/>
          <w:iCs/>
        </w:rPr>
        <w:t xml:space="preserve">Rys. </w:t>
      </w:r>
      <w:r>
        <w:rPr>
          <w:rFonts w:ascii="Arial Narrow" w:hAnsi="Arial Narrow" w:cs="Arial"/>
          <w:bCs/>
          <w:i/>
          <w:iCs/>
        </w:rPr>
        <w:t>2</w:t>
      </w:r>
      <w:r w:rsidRPr="00BE1704">
        <w:rPr>
          <w:rFonts w:ascii="Arial Narrow" w:hAnsi="Arial Narrow" w:cs="Arial"/>
          <w:bCs/>
          <w:i/>
          <w:iCs/>
        </w:rPr>
        <w:t xml:space="preserve">. Orientacyjna lokalizacja inwestycji </w:t>
      </w:r>
    </w:p>
    <w:p w14:paraId="330391A1" w14:textId="77777777" w:rsidR="005E71ED" w:rsidRDefault="005E71ED" w:rsidP="000342EC">
      <w:pPr>
        <w:pStyle w:val="PODROZDZIA4"/>
        <w:spacing w:before="0" w:after="0" w:line="276" w:lineRule="auto"/>
        <w:rPr>
          <w:rFonts w:ascii="Arial Narrow" w:hAnsi="Arial Narrow"/>
          <w:bCs w:val="0"/>
          <w:noProof w:val="0"/>
          <w:szCs w:val="24"/>
        </w:rPr>
      </w:pPr>
    </w:p>
    <w:p w14:paraId="402BA266" w14:textId="32F84465" w:rsidR="000342EC" w:rsidRPr="00BE1704" w:rsidRDefault="000342EC" w:rsidP="000342EC">
      <w:pPr>
        <w:pStyle w:val="PODROZDZIA4"/>
        <w:spacing w:before="0" w:after="0" w:line="276" w:lineRule="auto"/>
        <w:rPr>
          <w:rFonts w:ascii="Arial Narrow" w:hAnsi="Arial Narrow"/>
          <w:bCs w:val="0"/>
          <w:noProof w:val="0"/>
          <w:szCs w:val="24"/>
        </w:rPr>
      </w:pPr>
      <w:bookmarkStart w:id="16" w:name="_Toc216640796"/>
      <w:r w:rsidRPr="00BE1704">
        <w:rPr>
          <w:rFonts w:ascii="Arial Narrow" w:hAnsi="Arial Narrow"/>
          <w:bCs w:val="0"/>
          <w:noProof w:val="0"/>
          <w:szCs w:val="24"/>
        </w:rPr>
        <w:lastRenderedPageBreak/>
        <w:t>2.2.2. Zakres poszczególnych zadań inwestycyjnych</w:t>
      </w:r>
      <w:r w:rsidR="00A12B82">
        <w:rPr>
          <w:rFonts w:ascii="Arial Narrow" w:hAnsi="Arial Narrow"/>
          <w:bCs w:val="0"/>
          <w:noProof w:val="0"/>
          <w:szCs w:val="24"/>
        </w:rPr>
        <w:t xml:space="preserve"> i ich charakterystyka</w:t>
      </w:r>
      <w:bookmarkEnd w:id="16"/>
    </w:p>
    <w:p w14:paraId="3ED69FBA" w14:textId="77777777" w:rsidR="003E2FEB" w:rsidRPr="00BE1704" w:rsidRDefault="003E2FEB" w:rsidP="000342EC">
      <w:pPr>
        <w:spacing w:line="276" w:lineRule="auto"/>
        <w:jc w:val="both"/>
        <w:rPr>
          <w:rFonts w:ascii="Arial Narrow" w:hAnsi="Arial Narrow"/>
        </w:rPr>
      </w:pPr>
    </w:p>
    <w:p w14:paraId="1680E3B0" w14:textId="6E0EE335" w:rsidR="000342EC" w:rsidRPr="00BE1704" w:rsidRDefault="000342EC" w:rsidP="000342EC">
      <w:pPr>
        <w:spacing w:line="276" w:lineRule="auto"/>
        <w:jc w:val="both"/>
        <w:rPr>
          <w:rFonts w:ascii="Arial Narrow" w:hAnsi="Arial Narrow"/>
        </w:rPr>
      </w:pPr>
      <w:r w:rsidRPr="00BE1704">
        <w:rPr>
          <w:rFonts w:ascii="Arial Narrow" w:hAnsi="Arial Narrow"/>
        </w:rPr>
        <w:t>Zakres poszczególnych inwestycji w odniesieniu do działek ewidencyjnych przedstawiono w tabel</w:t>
      </w:r>
      <w:r w:rsidR="00F46487">
        <w:rPr>
          <w:rFonts w:ascii="Arial Narrow" w:hAnsi="Arial Narrow"/>
        </w:rPr>
        <w:t>ach</w:t>
      </w:r>
      <w:r w:rsidRPr="00BE1704">
        <w:rPr>
          <w:rFonts w:ascii="Arial Narrow" w:hAnsi="Arial Narrow"/>
        </w:rPr>
        <w:t xml:space="preserve"> poniżej. Poszczególnym </w:t>
      </w:r>
      <w:r w:rsidRPr="00985A90">
        <w:rPr>
          <w:rFonts w:ascii="Arial Narrow" w:hAnsi="Arial Narrow"/>
        </w:rPr>
        <w:t>zadaniom przypisano potencjalne działki, które mogą być wykorzystane w trakcie prac projektowych, bądź na które poszczególne inwestycje mogą oddziaływać.</w:t>
      </w:r>
      <w:r w:rsidR="00351C4B" w:rsidRPr="00985A90">
        <w:rPr>
          <w:rFonts w:ascii="Arial Narrow" w:hAnsi="Arial Narrow"/>
        </w:rPr>
        <w:t xml:space="preserve"> Za zgodą Zamawiającego, o ile ma to służyć poprawie bezpieczeństwa czy optymalizacji funkcjonalnej, Wykonawca może wykraczać poza działki wskazane w tabeli poniżej, o ile uzyska zezwolenie na korzystanie z gruntu.</w:t>
      </w:r>
    </w:p>
    <w:p w14:paraId="316F01D0" w14:textId="77777777" w:rsidR="00304C3E" w:rsidRPr="00BE1704" w:rsidRDefault="00304C3E" w:rsidP="000342EC">
      <w:pPr>
        <w:spacing w:line="276" w:lineRule="auto"/>
        <w:jc w:val="both"/>
        <w:rPr>
          <w:rFonts w:ascii="Arial Narrow" w:hAnsi="Arial Narrow"/>
        </w:rPr>
      </w:pPr>
    </w:p>
    <w:p w14:paraId="7EA73B2F" w14:textId="7006D5B5" w:rsidR="00304C3E" w:rsidRPr="00731E4C" w:rsidRDefault="002A7CC0" w:rsidP="00FC6AE0">
      <w:pPr>
        <w:spacing w:before="1"/>
        <w:ind w:firstLine="0"/>
        <w:rPr>
          <w:rFonts w:ascii="Arial Narrow" w:eastAsia="Lucida Sans Unicode" w:hAnsi="Arial Narrow"/>
          <w:kern w:val="2"/>
          <w:sz w:val="24"/>
          <w:szCs w:val="24"/>
          <w:u w:val="single"/>
        </w:rPr>
      </w:pPr>
      <w:r w:rsidRPr="00731E4C">
        <w:rPr>
          <w:rFonts w:ascii="Arial Narrow" w:eastAsia="Arial Unicode MS" w:hAnsi="Arial Narrow" w:cs="Tahoma"/>
          <w:b/>
          <w:bCs/>
          <w:color w:val="000000"/>
          <w:kern w:val="2"/>
          <w:sz w:val="24"/>
          <w:szCs w:val="24"/>
          <w:u w:val="single"/>
        </w:rPr>
        <w:t xml:space="preserve">Odcinek I - </w:t>
      </w:r>
      <w:r w:rsidR="00DA3B2B" w:rsidRPr="00DA3B2B">
        <w:rPr>
          <w:rFonts w:ascii="Arial Narrow" w:eastAsia="Arial Unicode MS" w:hAnsi="Arial Narrow" w:cs="Tahoma"/>
          <w:b/>
          <w:bCs/>
          <w:color w:val="000000"/>
          <w:kern w:val="2"/>
          <w:sz w:val="24"/>
          <w:szCs w:val="24"/>
          <w:u w:val="single"/>
        </w:rPr>
        <w:t>Ciąg pieszo rowerowy wzdłuż ul. Koszalińskiej</w:t>
      </w:r>
      <w:r w:rsidR="00DA3B2B" w:rsidRPr="00985A90">
        <w:rPr>
          <w:rFonts w:ascii="Arial Narrow" w:eastAsia="Lucida Sans Unicode" w:hAnsi="Arial Narrow" w:cs="Tahoma"/>
          <w:kern w:val="2"/>
        </w:rPr>
        <w:t xml:space="preserve">    </w:t>
      </w:r>
    </w:p>
    <w:p w14:paraId="72C025E6" w14:textId="77777777" w:rsidR="00CE09BF" w:rsidRDefault="00CE09BF" w:rsidP="00A12B82">
      <w:pPr>
        <w:autoSpaceDE w:val="0"/>
        <w:autoSpaceDN w:val="0"/>
        <w:adjustRightInd w:val="0"/>
        <w:ind w:firstLine="709"/>
        <w:jc w:val="both"/>
        <w:rPr>
          <w:rFonts w:ascii="Arial Narrow" w:hAnsi="Arial Narrow"/>
          <w:color w:val="0070C0"/>
        </w:rPr>
      </w:pPr>
    </w:p>
    <w:p w14:paraId="7A5C8BBC" w14:textId="6C5B87D5" w:rsidR="001428BC" w:rsidRPr="00BE1704" w:rsidRDefault="001428BC" w:rsidP="001428BC">
      <w:pPr>
        <w:spacing w:line="276" w:lineRule="auto"/>
        <w:rPr>
          <w:rFonts w:ascii="Arial Narrow" w:hAnsi="Arial Narrow"/>
          <w:bCs/>
        </w:rPr>
      </w:pPr>
      <w:r w:rsidRPr="00BE1704">
        <w:rPr>
          <w:rFonts w:ascii="Arial Narrow" w:hAnsi="Arial Narrow"/>
        </w:rPr>
        <w:t xml:space="preserve">Tabela nr </w:t>
      </w:r>
      <w:r>
        <w:rPr>
          <w:rFonts w:ascii="Arial Narrow" w:hAnsi="Arial Narrow"/>
        </w:rPr>
        <w:t>1</w:t>
      </w:r>
      <w:r w:rsidRPr="00BE1704">
        <w:rPr>
          <w:rFonts w:ascii="Arial Narrow" w:hAnsi="Arial Narrow"/>
        </w:rPr>
        <w:t>. Zakres inwestycji – działki z na których potencjalnie prowadzone będą prace budowlane.</w:t>
      </w:r>
    </w:p>
    <w:tbl>
      <w:tblPr>
        <w:tblW w:w="3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7"/>
        <w:gridCol w:w="2120"/>
      </w:tblGrid>
      <w:tr w:rsidR="001428BC" w:rsidRPr="00FC6AE0" w14:paraId="3707C2B5" w14:textId="77777777" w:rsidTr="001428BC">
        <w:trPr>
          <w:trHeight w:val="20"/>
          <w:jc w:val="center"/>
        </w:trPr>
        <w:tc>
          <w:tcPr>
            <w:tcW w:w="1187" w:type="dxa"/>
            <w:shd w:val="clear" w:color="000000" w:fill="B4C6E7"/>
            <w:noWrap/>
            <w:vAlign w:val="bottom"/>
            <w:hideMark/>
          </w:tcPr>
          <w:p w14:paraId="2C55E852" w14:textId="77777777" w:rsidR="001428BC" w:rsidRPr="00FC6AE0" w:rsidRDefault="001428BC" w:rsidP="004E0243">
            <w:pPr>
              <w:spacing w:line="276" w:lineRule="auto"/>
              <w:ind w:firstLine="0"/>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Nr działki:</w:t>
            </w:r>
          </w:p>
        </w:tc>
        <w:tc>
          <w:tcPr>
            <w:tcW w:w="2120" w:type="dxa"/>
            <w:shd w:val="clear" w:color="000000" w:fill="B4C6E7"/>
            <w:noWrap/>
            <w:vAlign w:val="bottom"/>
            <w:hideMark/>
          </w:tcPr>
          <w:p w14:paraId="76BE54C6" w14:textId="77777777" w:rsidR="001428BC" w:rsidRPr="00FC6AE0" w:rsidRDefault="001428BC" w:rsidP="004E0243">
            <w:pPr>
              <w:spacing w:line="276" w:lineRule="auto"/>
              <w:ind w:firstLine="0"/>
              <w:jc w:val="center"/>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Obręb:</w:t>
            </w:r>
          </w:p>
        </w:tc>
      </w:tr>
      <w:tr w:rsidR="001428BC" w:rsidRPr="00FC6AE0" w14:paraId="559FC557" w14:textId="77777777" w:rsidTr="001428BC">
        <w:trPr>
          <w:trHeight w:val="20"/>
          <w:jc w:val="center"/>
        </w:trPr>
        <w:tc>
          <w:tcPr>
            <w:tcW w:w="1187" w:type="dxa"/>
            <w:shd w:val="clear" w:color="000000" w:fill="D9E1F2"/>
            <w:noWrap/>
            <w:vAlign w:val="center"/>
            <w:hideMark/>
          </w:tcPr>
          <w:p w14:paraId="1460A65C" w14:textId="77777777" w:rsidR="001428BC" w:rsidRPr="00FC6AE0" w:rsidRDefault="001428BC"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[ewid]</w:t>
            </w:r>
          </w:p>
        </w:tc>
        <w:tc>
          <w:tcPr>
            <w:tcW w:w="2120" w:type="dxa"/>
            <w:shd w:val="clear" w:color="000000" w:fill="D9E1F2"/>
            <w:noWrap/>
            <w:vAlign w:val="center"/>
            <w:hideMark/>
          </w:tcPr>
          <w:p w14:paraId="5ADAD8AF" w14:textId="77777777" w:rsidR="001428BC" w:rsidRPr="00FC6AE0" w:rsidRDefault="001428BC"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w:t>
            </w:r>
          </w:p>
        </w:tc>
      </w:tr>
      <w:tr w:rsidR="001428BC" w:rsidRPr="00FC6AE0" w14:paraId="1F0D828B" w14:textId="77777777" w:rsidTr="001428BC">
        <w:trPr>
          <w:trHeight w:val="20"/>
          <w:jc w:val="center"/>
        </w:trPr>
        <w:tc>
          <w:tcPr>
            <w:tcW w:w="1187" w:type="dxa"/>
            <w:noWrap/>
            <w:vAlign w:val="bottom"/>
          </w:tcPr>
          <w:p w14:paraId="7D0D5FF5" w14:textId="12C19F1A" w:rsidR="001428BC"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w:t>
            </w:r>
          </w:p>
        </w:tc>
        <w:tc>
          <w:tcPr>
            <w:tcW w:w="2120" w:type="dxa"/>
            <w:noWrap/>
          </w:tcPr>
          <w:p w14:paraId="052733EB" w14:textId="07E30D9F" w:rsidR="001428BC"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6</w:t>
            </w:r>
          </w:p>
        </w:tc>
      </w:tr>
      <w:tr w:rsidR="001428BC" w:rsidRPr="00FC6AE0" w14:paraId="528E515E" w14:textId="77777777" w:rsidTr="001428BC">
        <w:trPr>
          <w:trHeight w:val="20"/>
          <w:jc w:val="center"/>
        </w:trPr>
        <w:tc>
          <w:tcPr>
            <w:tcW w:w="1187" w:type="dxa"/>
            <w:noWrap/>
            <w:vAlign w:val="bottom"/>
          </w:tcPr>
          <w:p w14:paraId="4D6BCC2D" w14:textId="6FDF76AE" w:rsidR="001428BC"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170</w:t>
            </w:r>
          </w:p>
        </w:tc>
        <w:tc>
          <w:tcPr>
            <w:tcW w:w="2120" w:type="dxa"/>
            <w:noWrap/>
          </w:tcPr>
          <w:p w14:paraId="3B84A74D" w14:textId="2EF57EDC" w:rsidR="001428BC"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bl>
    <w:p w14:paraId="2B2265F2" w14:textId="77777777" w:rsidR="001428BC" w:rsidRPr="00F8572E" w:rsidRDefault="001428BC" w:rsidP="001428BC">
      <w:pPr>
        <w:autoSpaceDE w:val="0"/>
        <w:autoSpaceDN w:val="0"/>
        <w:adjustRightInd w:val="0"/>
        <w:ind w:firstLine="0"/>
        <w:jc w:val="both"/>
        <w:rPr>
          <w:rFonts w:ascii="Arial Narrow" w:hAnsi="Arial Narrow"/>
          <w:color w:val="0070C0"/>
        </w:rPr>
      </w:pPr>
    </w:p>
    <w:p w14:paraId="6B1BB727" w14:textId="657C0268" w:rsidR="00A12B82" w:rsidRDefault="00F8572E" w:rsidP="00A12B82">
      <w:pPr>
        <w:autoSpaceDE w:val="0"/>
        <w:autoSpaceDN w:val="0"/>
        <w:adjustRightInd w:val="0"/>
        <w:ind w:firstLine="709"/>
        <w:jc w:val="both"/>
        <w:rPr>
          <w:rFonts w:ascii="Arial Narrow" w:hAnsi="Arial Narrow"/>
        </w:rPr>
      </w:pPr>
      <w:r w:rsidRPr="00985A90">
        <w:rPr>
          <w:rFonts w:ascii="Arial Narrow" w:hAnsi="Arial Narrow"/>
        </w:rPr>
        <w:t xml:space="preserve">W ramach </w:t>
      </w:r>
      <w:r w:rsidR="00265D97" w:rsidRPr="00985A90">
        <w:rPr>
          <w:rFonts w:ascii="Arial Narrow" w:hAnsi="Arial Narrow"/>
        </w:rPr>
        <w:t>zadania</w:t>
      </w:r>
      <w:r w:rsidRPr="00985A90">
        <w:rPr>
          <w:rFonts w:ascii="Arial Narrow" w:hAnsi="Arial Narrow"/>
        </w:rPr>
        <w:t xml:space="preserve"> nr I planuje się </w:t>
      </w:r>
      <w:r w:rsidR="005F3980">
        <w:rPr>
          <w:rFonts w:ascii="Arial Narrow" w:hAnsi="Arial Narrow"/>
        </w:rPr>
        <w:t>przebudowę</w:t>
      </w:r>
      <w:r w:rsidRPr="00985A90">
        <w:rPr>
          <w:rFonts w:ascii="Arial Narrow" w:hAnsi="Arial Narrow"/>
        </w:rPr>
        <w:t xml:space="preserve"> drogi gminnej </w:t>
      </w:r>
      <w:r w:rsidR="005F3980">
        <w:rPr>
          <w:rFonts w:ascii="Arial Narrow" w:hAnsi="Arial Narrow"/>
        </w:rPr>
        <w:t xml:space="preserve">poprzez wykonanie jednostronnego ciągu pieszo-rowerowego o nawierzchni </w:t>
      </w:r>
      <w:r w:rsidR="004A42CF">
        <w:rPr>
          <w:rFonts w:ascii="Arial Narrow" w:hAnsi="Arial Narrow"/>
        </w:rPr>
        <w:t>bitumicznej</w:t>
      </w:r>
      <w:r w:rsidR="005F3980">
        <w:rPr>
          <w:rFonts w:ascii="Arial Narrow" w:hAnsi="Arial Narrow"/>
        </w:rPr>
        <w:t>. Jednocześnie zostaną wykonane dodatkowe przejścia dla pieszych, a już istniejące zostaną doświetlone i wyposażone w infrastrukturę dedykowaną dla osób z niepełnosprawnością.</w:t>
      </w:r>
    </w:p>
    <w:p w14:paraId="73477C86" w14:textId="77777777" w:rsidR="007243D5" w:rsidRPr="00985A90" w:rsidRDefault="007243D5" w:rsidP="00A12B82">
      <w:pPr>
        <w:autoSpaceDE w:val="0"/>
        <w:autoSpaceDN w:val="0"/>
        <w:adjustRightInd w:val="0"/>
        <w:ind w:firstLine="709"/>
        <w:jc w:val="both"/>
        <w:rPr>
          <w:rFonts w:ascii="Arial Narrow" w:hAnsi="Arial Narrow"/>
        </w:rPr>
      </w:pPr>
    </w:p>
    <w:p w14:paraId="3F79EC0F" w14:textId="4D284B51" w:rsidR="005F3980" w:rsidRDefault="00B10E97" w:rsidP="007243D5">
      <w:pPr>
        <w:autoSpaceDE w:val="0"/>
        <w:autoSpaceDN w:val="0"/>
        <w:adjustRightInd w:val="0"/>
        <w:ind w:firstLine="709"/>
        <w:jc w:val="both"/>
        <w:rPr>
          <w:rFonts w:ascii="Arial Narrow" w:hAnsi="Arial Narrow"/>
        </w:rPr>
      </w:pPr>
      <w:r w:rsidRPr="00985A90">
        <w:rPr>
          <w:rFonts w:ascii="Arial Narrow" w:hAnsi="Arial Narrow"/>
        </w:rPr>
        <w:t>Podstawowe założenia techniczne:</w:t>
      </w:r>
    </w:p>
    <w:p w14:paraId="2C0EC517" w14:textId="5CEB6255" w:rsidR="005F3980" w:rsidRPr="007243D5" w:rsidRDefault="005F3980">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Droga: publiczna</w:t>
      </w:r>
    </w:p>
    <w:p w14:paraId="4DABC55E" w14:textId="5D52B870" w:rsidR="005F3980" w:rsidRPr="003A1222" w:rsidRDefault="005F3980">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Klasa techniczna: ciąg pieszo </w:t>
      </w:r>
      <w:r w:rsidR="007243D5">
        <w:rPr>
          <w:rFonts w:ascii="Arial Narrow" w:hAnsi="Arial Narrow"/>
        </w:rPr>
        <w:t>–</w:t>
      </w:r>
      <w:r w:rsidRPr="003A1222">
        <w:rPr>
          <w:rFonts w:ascii="Arial Narrow" w:hAnsi="Arial Narrow"/>
        </w:rPr>
        <w:t xml:space="preserve"> rowerowy</w:t>
      </w:r>
      <w:r w:rsidR="007243D5">
        <w:rPr>
          <w:rFonts w:ascii="Arial Narrow" w:hAnsi="Arial Narrow"/>
        </w:rPr>
        <w:t xml:space="preserve"> </w:t>
      </w:r>
      <w:r w:rsidR="005D76ED">
        <w:rPr>
          <w:rFonts w:ascii="Arial Narrow" w:hAnsi="Arial Narrow"/>
        </w:rPr>
        <w:t>o nawierzchni bitumicznej</w:t>
      </w:r>
    </w:p>
    <w:p w14:paraId="51BF81F6" w14:textId="7D0A6EAA" w:rsidR="005F3980" w:rsidRPr="003A1222" w:rsidRDefault="005F3980">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Długość ciągu pieszo - rowerowego ok. </w:t>
      </w:r>
      <w:r w:rsidR="00673380">
        <w:rPr>
          <w:rFonts w:ascii="Arial Narrow" w:hAnsi="Arial Narrow"/>
        </w:rPr>
        <w:t>350</w:t>
      </w:r>
      <w:r w:rsidRPr="003A1222">
        <w:rPr>
          <w:rFonts w:ascii="Arial Narrow" w:hAnsi="Arial Narrow"/>
        </w:rPr>
        <w:t xml:space="preserve"> m,</w:t>
      </w:r>
    </w:p>
    <w:p w14:paraId="3AE999E7" w14:textId="6D90E01F" w:rsidR="005F3980" w:rsidRPr="003A1222" w:rsidRDefault="005F3980">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Przewidywana decyzja zezwalająca na realizację: Zgłoszenie</w:t>
      </w:r>
    </w:p>
    <w:p w14:paraId="2EC1FD19" w14:textId="65979AD7" w:rsidR="005F3980" w:rsidRPr="003A1222" w:rsidRDefault="005F3980">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Odwodnienie – powierzchniowe</w:t>
      </w:r>
      <w:r w:rsidR="00E95246">
        <w:rPr>
          <w:rFonts w:ascii="Arial Narrow" w:hAnsi="Arial Narrow"/>
        </w:rPr>
        <w:t xml:space="preserve"> do ist. sieci KD</w:t>
      </w:r>
    </w:p>
    <w:p w14:paraId="63177B2D" w14:textId="77777777" w:rsidR="005F3980" w:rsidRPr="003A1222" w:rsidRDefault="005F3980">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Usunięcie wszelkich kolizji z infrastrukturą towarzyszącą, których w sposób optymalny nie da się ominąć,</w:t>
      </w:r>
    </w:p>
    <w:p w14:paraId="61AD4E14" w14:textId="236B458C" w:rsidR="007243D5" w:rsidRDefault="007243D5">
      <w:pPr>
        <w:pStyle w:val="Akapitzlist"/>
        <w:numPr>
          <w:ilvl w:val="0"/>
          <w:numId w:val="33"/>
        </w:numPr>
        <w:autoSpaceDE w:val="0"/>
        <w:autoSpaceDN w:val="0"/>
        <w:adjustRightInd w:val="0"/>
        <w:jc w:val="both"/>
        <w:rPr>
          <w:rFonts w:ascii="Arial Narrow" w:hAnsi="Arial Narrow"/>
        </w:rPr>
      </w:pPr>
      <w:r>
        <w:rPr>
          <w:rFonts w:ascii="Arial Narrow" w:hAnsi="Arial Narrow"/>
        </w:rPr>
        <w:t>D</w:t>
      </w:r>
      <w:r w:rsidRPr="00985A90">
        <w:rPr>
          <w:rFonts w:ascii="Arial Narrow" w:hAnsi="Arial Narrow"/>
        </w:rPr>
        <w:t>edykowane doświetlenie przejść i przejazdów,</w:t>
      </w:r>
    </w:p>
    <w:p w14:paraId="020B4FBF" w14:textId="0564A431" w:rsidR="0095370D" w:rsidRPr="0095370D" w:rsidRDefault="0095370D" w:rsidP="0095370D">
      <w:pPr>
        <w:pStyle w:val="Akapitzlist"/>
        <w:numPr>
          <w:ilvl w:val="0"/>
          <w:numId w:val="33"/>
        </w:numPr>
        <w:autoSpaceDE w:val="0"/>
        <w:autoSpaceDN w:val="0"/>
        <w:adjustRightInd w:val="0"/>
        <w:jc w:val="both"/>
        <w:rPr>
          <w:rFonts w:ascii="Arial Narrow" w:hAnsi="Arial Narrow"/>
        </w:rPr>
      </w:pPr>
      <w:r w:rsidRPr="00985A90">
        <w:rPr>
          <w:rFonts w:ascii="Arial Narrow" w:hAnsi="Arial Narrow"/>
        </w:rPr>
        <w:t>Należy wykonać zjazdy prowadzące do sąsiednich nieruchomości i na drogi wewnętrzne</w:t>
      </w:r>
      <w:r>
        <w:rPr>
          <w:rFonts w:ascii="Arial Narrow" w:hAnsi="Arial Narrow"/>
        </w:rPr>
        <w:t xml:space="preserve"> oraz dojścia do posesji</w:t>
      </w:r>
    </w:p>
    <w:p w14:paraId="2F8B6638" w14:textId="77777777" w:rsidR="00F8572E" w:rsidRPr="004E7443" w:rsidRDefault="00F8572E" w:rsidP="00673380">
      <w:pPr>
        <w:autoSpaceDE w:val="0"/>
        <w:autoSpaceDN w:val="0"/>
        <w:adjustRightInd w:val="0"/>
        <w:ind w:firstLine="0"/>
        <w:jc w:val="both"/>
        <w:rPr>
          <w:rFonts w:ascii="Arial Narrow" w:hAnsi="Arial Narrow"/>
          <w:color w:val="FF0000"/>
        </w:rPr>
      </w:pPr>
    </w:p>
    <w:p w14:paraId="514BFBB6" w14:textId="3A9A34B4" w:rsidR="007C257C" w:rsidRPr="00731E4C" w:rsidRDefault="007C257C" w:rsidP="00731E4C">
      <w:pPr>
        <w:spacing w:before="1"/>
        <w:ind w:firstLine="0"/>
        <w:rPr>
          <w:rFonts w:ascii="Arial Narrow" w:eastAsia="Lucida Sans Unicode" w:hAnsi="Arial Narrow"/>
          <w:kern w:val="2"/>
          <w:sz w:val="24"/>
          <w:szCs w:val="24"/>
          <w:u w:val="single"/>
        </w:rPr>
      </w:pPr>
      <w:r w:rsidRPr="00731E4C">
        <w:rPr>
          <w:rFonts w:ascii="Arial Narrow" w:eastAsia="Arial Unicode MS" w:hAnsi="Arial Narrow" w:cs="Tahoma"/>
          <w:b/>
          <w:bCs/>
          <w:color w:val="000000"/>
          <w:kern w:val="2"/>
          <w:sz w:val="24"/>
          <w:szCs w:val="24"/>
          <w:u w:val="single"/>
        </w:rPr>
        <w:t xml:space="preserve">Odcinek II - </w:t>
      </w:r>
      <w:r w:rsidR="00DA3B2B" w:rsidRPr="00DA3B2B">
        <w:rPr>
          <w:rFonts w:ascii="Arial Narrow" w:eastAsia="Arial Unicode MS" w:hAnsi="Arial Narrow" w:cs="Tahoma"/>
          <w:b/>
          <w:bCs/>
          <w:color w:val="000000"/>
          <w:kern w:val="2"/>
          <w:sz w:val="24"/>
          <w:szCs w:val="24"/>
          <w:u w:val="single"/>
        </w:rPr>
        <w:t>Ścieżka rowerowa przez Park im. Powstańców Warszawskich</w:t>
      </w:r>
      <w:r w:rsidR="00DA3B2B" w:rsidRPr="00985A90">
        <w:rPr>
          <w:rFonts w:ascii="Arial Narrow" w:eastAsia="Lucida Sans Unicode" w:hAnsi="Arial Narrow" w:cs="Tahoma"/>
          <w:kern w:val="2"/>
        </w:rPr>
        <w:t xml:space="preserve">   </w:t>
      </w:r>
    </w:p>
    <w:p w14:paraId="644EC667" w14:textId="03E62706" w:rsidR="003F592B" w:rsidRPr="00BE1704" w:rsidRDefault="003F592B" w:rsidP="003F592B">
      <w:pPr>
        <w:spacing w:line="276" w:lineRule="auto"/>
        <w:rPr>
          <w:rFonts w:ascii="Arial Narrow" w:hAnsi="Arial Narrow"/>
          <w:bCs/>
        </w:rPr>
      </w:pPr>
      <w:r w:rsidRPr="00BE1704">
        <w:rPr>
          <w:rFonts w:ascii="Arial Narrow" w:hAnsi="Arial Narrow"/>
        </w:rPr>
        <w:t xml:space="preserve">Tabela nr </w:t>
      </w:r>
      <w:r>
        <w:rPr>
          <w:rFonts w:ascii="Arial Narrow" w:hAnsi="Arial Narrow"/>
        </w:rPr>
        <w:t>2</w:t>
      </w:r>
      <w:r w:rsidRPr="00BE1704">
        <w:rPr>
          <w:rFonts w:ascii="Arial Narrow" w:hAnsi="Arial Narrow"/>
        </w:rPr>
        <w:t>. Zakres inwestycji – działki z na których potencjalnie prowadzone będą prace budowlane.</w:t>
      </w:r>
    </w:p>
    <w:tbl>
      <w:tblPr>
        <w:tblW w:w="3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7"/>
        <w:gridCol w:w="2120"/>
      </w:tblGrid>
      <w:tr w:rsidR="003F592B" w:rsidRPr="00FC6AE0" w14:paraId="37130597" w14:textId="77777777" w:rsidTr="004E0243">
        <w:trPr>
          <w:trHeight w:val="20"/>
          <w:jc w:val="center"/>
        </w:trPr>
        <w:tc>
          <w:tcPr>
            <w:tcW w:w="1187" w:type="dxa"/>
            <w:shd w:val="clear" w:color="000000" w:fill="B4C6E7"/>
            <w:noWrap/>
            <w:vAlign w:val="bottom"/>
            <w:hideMark/>
          </w:tcPr>
          <w:p w14:paraId="3D1E40EC" w14:textId="77777777" w:rsidR="003F592B" w:rsidRPr="00FC6AE0" w:rsidRDefault="003F592B" w:rsidP="004E0243">
            <w:pPr>
              <w:spacing w:line="276" w:lineRule="auto"/>
              <w:ind w:firstLine="0"/>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Nr działki:</w:t>
            </w:r>
          </w:p>
        </w:tc>
        <w:tc>
          <w:tcPr>
            <w:tcW w:w="2120" w:type="dxa"/>
            <w:shd w:val="clear" w:color="000000" w:fill="B4C6E7"/>
            <w:noWrap/>
            <w:vAlign w:val="bottom"/>
            <w:hideMark/>
          </w:tcPr>
          <w:p w14:paraId="4CAD7FF7" w14:textId="77777777" w:rsidR="003F592B" w:rsidRPr="00FC6AE0" w:rsidRDefault="003F592B" w:rsidP="004E0243">
            <w:pPr>
              <w:spacing w:line="276" w:lineRule="auto"/>
              <w:ind w:firstLine="0"/>
              <w:jc w:val="center"/>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Obręb:</w:t>
            </w:r>
          </w:p>
        </w:tc>
      </w:tr>
      <w:tr w:rsidR="003F592B" w:rsidRPr="00FC6AE0" w14:paraId="6F4D4C09" w14:textId="77777777" w:rsidTr="004E0243">
        <w:trPr>
          <w:trHeight w:val="20"/>
          <w:jc w:val="center"/>
        </w:trPr>
        <w:tc>
          <w:tcPr>
            <w:tcW w:w="1187" w:type="dxa"/>
            <w:shd w:val="clear" w:color="000000" w:fill="D9E1F2"/>
            <w:noWrap/>
            <w:vAlign w:val="center"/>
            <w:hideMark/>
          </w:tcPr>
          <w:p w14:paraId="6FCA4A0B" w14:textId="77777777" w:rsidR="003F592B" w:rsidRPr="00FC6AE0" w:rsidRDefault="003F592B"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[ewid]</w:t>
            </w:r>
          </w:p>
        </w:tc>
        <w:tc>
          <w:tcPr>
            <w:tcW w:w="2120" w:type="dxa"/>
            <w:shd w:val="clear" w:color="000000" w:fill="D9E1F2"/>
            <w:noWrap/>
            <w:vAlign w:val="center"/>
            <w:hideMark/>
          </w:tcPr>
          <w:p w14:paraId="3E87802E" w14:textId="77777777" w:rsidR="003F592B" w:rsidRPr="00FC6AE0" w:rsidRDefault="003F592B"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w:t>
            </w:r>
          </w:p>
        </w:tc>
      </w:tr>
      <w:tr w:rsidR="003F592B" w:rsidRPr="00FC6AE0" w14:paraId="404A7E8E" w14:textId="77777777" w:rsidTr="004E0243">
        <w:trPr>
          <w:trHeight w:val="20"/>
          <w:jc w:val="center"/>
        </w:trPr>
        <w:tc>
          <w:tcPr>
            <w:tcW w:w="1187" w:type="dxa"/>
            <w:noWrap/>
            <w:vAlign w:val="bottom"/>
          </w:tcPr>
          <w:p w14:paraId="68535D02" w14:textId="77777777" w:rsidR="003F592B"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170</w:t>
            </w:r>
          </w:p>
        </w:tc>
        <w:tc>
          <w:tcPr>
            <w:tcW w:w="2120" w:type="dxa"/>
            <w:noWrap/>
          </w:tcPr>
          <w:p w14:paraId="6124151A" w14:textId="77777777" w:rsidR="003F592B"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3F592B" w:rsidRPr="00FC6AE0" w14:paraId="33EB6616" w14:textId="77777777" w:rsidTr="004E0243">
        <w:trPr>
          <w:trHeight w:val="20"/>
          <w:jc w:val="center"/>
        </w:trPr>
        <w:tc>
          <w:tcPr>
            <w:tcW w:w="1187" w:type="dxa"/>
            <w:noWrap/>
            <w:vAlign w:val="bottom"/>
          </w:tcPr>
          <w:p w14:paraId="00B0F1DA" w14:textId="49E87502"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283</w:t>
            </w:r>
          </w:p>
        </w:tc>
        <w:tc>
          <w:tcPr>
            <w:tcW w:w="2120" w:type="dxa"/>
            <w:noWrap/>
          </w:tcPr>
          <w:p w14:paraId="1F3AF590" w14:textId="371B9AF5"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3F592B" w:rsidRPr="00FC6AE0" w14:paraId="36A94773" w14:textId="77777777" w:rsidTr="004E0243">
        <w:trPr>
          <w:trHeight w:val="20"/>
          <w:jc w:val="center"/>
        </w:trPr>
        <w:tc>
          <w:tcPr>
            <w:tcW w:w="1187" w:type="dxa"/>
            <w:noWrap/>
            <w:vAlign w:val="bottom"/>
          </w:tcPr>
          <w:p w14:paraId="13407C4A" w14:textId="6052DECC"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289</w:t>
            </w:r>
          </w:p>
        </w:tc>
        <w:tc>
          <w:tcPr>
            <w:tcW w:w="2120" w:type="dxa"/>
            <w:noWrap/>
          </w:tcPr>
          <w:p w14:paraId="2BECCE0B" w14:textId="4FC57745"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3F592B" w:rsidRPr="00FC6AE0" w14:paraId="56FFAC3B" w14:textId="77777777" w:rsidTr="004E0243">
        <w:trPr>
          <w:trHeight w:val="20"/>
          <w:jc w:val="center"/>
        </w:trPr>
        <w:tc>
          <w:tcPr>
            <w:tcW w:w="1187" w:type="dxa"/>
            <w:noWrap/>
            <w:vAlign w:val="bottom"/>
          </w:tcPr>
          <w:p w14:paraId="68E9DF9F" w14:textId="3ED1A65A"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290</w:t>
            </w:r>
          </w:p>
        </w:tc>
        <w:tc>
          <w:tcPr>
            <w:tcW w:w="2120" w:type="dxa"/>
            <w:noWrap/>
          </w:tcPr>
          <w:p w14:paraId="6F34C893" w14:textId="657D71BF"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bl>
    <w:p w14:paraId="45814AF6" w14:textId="77777777" w:rsidR="007C257C" w:rsidRDefault="007C257C" w:rsidP="007C257C">
      <w:pPr>
        <w:spacing w:before="1"/>
        <w:rPr>
          <w:rFonts w:ascii="Arial Narrow" w:eastAsia="Arial Unicode MS" w:hAnsi="Arial Narrow" w:cs="Tahoma"/>
          <w:b/>
          <w:bCs/>
          <w:color w:val="000000"/>
          <w:kern w:val="2"/>
        </w:rPr>
      </w:pPr>
    </w:p>
    <w:p w14:paraId="316F4817" w14:textId="7ACAC2A0" w:rsidR="00191308" w:rsidRPr="00985A90" w:rsidRDefault="00191308" w:rsidP="00191308">
      <w:pPr>
        <w:autoSpaceDE w:val="0"/>
        <w:autoSpaceDN w:val="0"/>
        <w:adjustRightInd w:val="0"/>
        <w:ind w:firstLine="709"/>
        <w:jc w:val="both"/>
        <w:rPr>
          <w:rFonts w:ascii="Arial Narrow" w:hAnsi="Arial Narrow"/>
        </w:rPr>
      </w:pPr>
      <w:r w:rsidRPr="00985A90">
        <w:rPr>
          <w:rFonts w:ascii="Arial Narrow" w:hAnsi="Arial Narrow"/>
        </w:rPr>
        <w:t xml:space="preserve">W ramach zadania nr II planuje się </w:t>
      </w:r>
      <w:r w:rsidR="003561A7">
        <w:rPr>
          <w:rFonts w:ascii="Arial Narrow" w:hAnsi="Arial Narrow"/>
        </w:rPr>
        <w:t>wykonanie ścieżki rowerowej przebiegającej przez Park im. Powstańców Warszawskich.</w:t>
      </w:r>
    </w:p>
    <w:p w14:paraId="376085A1" w14:textId="77777777" w:rsidR="007243D5" w:rsidRDefault="007243D5" w:rsidP="007243D5">
      <w:pPr>
        <w:autoSpaceDE w:val="0"/>
        <w:autoSpaceDN w:val="0"/>
        <w:adjustRightInd w:val="0"/>
        <w:ind w:firstLine="709"/>
        <w:jc w:val="both"/>
        <w:rPr>
          <w:rFonts w:ascii="Arial Narrow" w:hAnsi="Arial Narrow"/>
        </w:rPr>
      </w:pPr>
    </w:p>
    <w:p w14:paraId="2DC8C4FD" w14:textId="0CF34DBA" w:rsidR="007243D5" w:rsidRDefault="00191308" w:rsidP="007243D5">
      <w:pPr>
        <w:autoSpaceDE w:val="0"/>
        <w:autoSpaceDN w:val="0"/>
        <w:adjustRightInd w:val="0"/>
        <w:ind w:firstLine="709"/>
        <w:jc w:val="both"/>
        <w:rPr>
          <w:rFonts w:ascii="Arial Narrow" w:hAnsi="Arial Narrow"/>
        </w:rPr>
      </w:pPr>
      <w:r w:rsidRPr="00985A90">
        <w:rPr>
          <w:rFonts w:ascii="Arial Narrow" w:hAnsi="Arial Narrow"/>
        </w:rPr>
        <w:t>Podstawowe założenia techniczne:</w:t>
      </w:r>
    </w:p>
    <w:p w14:paraId="0E958E53" w14:textId="3D92F150" w:rsidR="007243D5" w:rsidRPr="003A1222" w:rsidRDefault="007243D5">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Klasa techniczna: </w:t>
      </w:r>
      <w:r w:rsidR="003561A7">
        <w:rPr>
          <w:rFonts w:ascii="Arial Narrow" w:hAnsi="Arial Narrow"/>
        </w:rPr>
        <w:t>ścieżka rowerowa</w:t>
      </w:r>
      <w:r>
        <w:rPr>
          <w:rFonts w:ascii="Arial Narrow" w:hAnsi="Arial Narrow"/>
        </w:rPr>
        <w:t xml:space="preserve"> o nawierzchni mineralnej</w:t>
      </w:r>
    </w:p>
    <w:p w14:paraId="1A81B5F6" w14:textId="172C1F41" w:rsidR="007243D5" w:rsidRPr="003A1222" w:rsidRDefault="007243D5">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Długość </w:t>
      </w:r>
      <w:r w:rsidR="003561A7">
        <w:rPr>
          <w:rFonts w:ascii="Arial Narrow" w:hAnsi="Arial Narrow"/>
        </w:rPr>
        <w:t>ścieżki rowerowej</w:t>
      </w:r>
      <w:r w:rsidRPr="003A1222">
        <w:rPr>
          <w:rFonts w:ascii="Arial Narrow" w:hAnsi="Arial Narrow"/>
        </w:rPr>
        <w:t xml:space="preserve"> ok. </w:t>
      </w:r>
      <w:r w:rsidR="00673380">
        <w:rPr>
          <w:rFonts w:ascii="Arial Narrow" w:hAnsi="Arial Narrow"/>
        </w:rPr>
        <w:t>330</w:t>
      </w:r>
      <w:r w:rsidRPr="003A1222">
        <w:rPr>
          <w:rFonts w:ascii="Arial Narrow" w:hAnsi="Arial Narrow"/>
        </w:rPr>
        <w:t xml:space="preserve"> m,</w:t>
      </w:r>
    </w:p>
    <w:p w14:paraId="7D2E4D7E" w14:textId="422A9B80" w:rsidR="007243D5" w:rsidRDefault="007243D5">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Przewidywana decyzja zezwalająca na realizację: Zgłoszenie</w:t>
      </w:r>
      <w:r>
        <w:rPr>
          <w:rFonts w:ascii="Arial Narrow" w:hAnsi="Arial Narrow"/>
        </w:rPr>
        <w:t>/Pozwolenie na budowę</w:t>
      </w:r>
      <w:r w:rsidRPr="003A1222">
        <w:rPr>
          <w:rFonts w:ascii="Arial Narrow" w:hAnsi="Arial Narrow"/>
        </w:rPr>
        <w:t>,</w:t>
      </w:r>
    </w:p>
    <w:p w14:paraId="59A06227" w14:textId="0D1F915D" w:rsidR="007243D5" w:rsidRPr="007243D5" w:rsidRDefault="007243D5">
      <w:pPr>
        <w:pStyle w:val="Akapitzlist"/>
        <w:numPr>
          <w:ilvl w:val="0"/>
          <w:numId w:val="33"/>
        </w:numPr>
        <w:autoSpaceDE w:val="0"/>
        <w:autoSpaceDN w:val="0"/>
        <w:adjustRightInd w:val="0"/>
        <w:jc w:val="both"/>
        <w:rPr>
          <w:rFonts w:ascii="Arial Narrow" w:hAnsi="Arial Narrow"/>
        </w:rPr>
      </w:pPr>
      <w:r w:rsidRPr="00985A90">
        <w:rPr>
          <w:rFonts w:ascii="Arial Narrow" w:hAnsi="Arial Narrow"/>
        </w:rPr>
        <w:t xml:space="preserve">Przewidywane decyzje powiązane: decyzja środowiskowa, </w:t>
      </w:r>
      <w:r>
        <w:rPr>
          <w:rFonts w:ascii="Arial Narrow" w:hAnsi="Arial Narrow"/>
        </w:rPr>
        <w:t>uzgodnienie z WKZ</w:t>
      </w:r>
    </w:p>
    <w:p w14:paraId="745FE4A3" w14:textId="77777777" w:rsidR="007243D5" w:rsidRPr="003A1222" w:rsidRDefault="007243D5">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Odwodnienie – powierzchniowe  </w:t>
      </w:r>
    </w:p>
    <w:p w14:paraId="50D48D44" w14:textId="0AD300B1" w:rsidR="007243D5" w:rsidRPr="007243D5" w:rsidRDefault="007243D5">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lastRenderedPageBreak/>
        <w:t>Usunięcie wszelkich kolizji z infrastrukturą towarzyszącą, których w sposób optymalny nie da się ominąć,</w:t>
      </w:r>
    </w:p>
    <w:p w14:paraId="058D193F" w14:textId="77777777" w:rsidR="007243D5" w:rsidRPr="007243D5" w:rsidRDefault="007243D5" w:rsidP="007243D5">
      <w:pPr>
        <w:autoSpaceDE w:val="0"/>
        <w:autoSpaceDN w:val="0"/>
        <w:adjustRightInd w:val="0"/>
        <w:ind w:firstLine="0"/>
        <w:jc w:val="both"/>
        <w:rPr>
          <w:rFonts w:ascii="Arial Narrow" w:hAnsi="Arial Narrow"/>
        </w:rPr>
      </w:pPr>
    </w:p>
    <w:p w14:paraId="2D3C1C99" w14:textId="107F2CE9" w:rsidR="00DA3B2B" w:rsidRPr="00985A90" w:rsidRDefault="007C257C" w:rsidP="00DA3B2B">
      <w:pPr>
        <w:spacing w:before="1"/>
        <w:ind w:firstLine="0"/>
        <w:rPr>
          <w:rFonts w:ascii="Arial Narrow" w:eastAsia="Lucida Sans Unicode" w:hAnsi="Arial Narrow"/>
          <w:kern w:val="2"/>
        </w:rPr>
      </w:pPr>
      <w:r w:rsidRPr="00731E4C">
        <w:rPr>
          <w:rFonts w:ascii="Arial Narrow" w:eastAsia="Arial" w:hAnsi="Arial Narrow" w:cs="Tahoma"/>
          <w:b/>
          <w:bCs/>
          <w:color w:val="000000"/>
          <w:spacing w:val="1"/>
          <w:kern w:val="2"/>
          <w:sz w:val="24"/>
          <w:szCs w:val="24"/>
          <w:u w:val="single"/>
        </w:rPr>
        <w:t xml:space="preserve">Odcinek III </w:t>
      </w:r>
      <w:r w:rsidR="00452F9D">
        <w:rPr>
          <w:rFonts w:ascii="Arial Narrow" w:eastAsia="Arial" w:hAnsi="Arial Narrow" w:cs="Tahoma"/>
          <w:b/>
          <w:bCs/>
          <w:color w:val="000000"/>
          <w:spacing w:val="1"/>
          <w:kern w:val="2"/>
          <w:sz w:val="24"/>
          <w:szCs w:val="24"/>
          <w:u w:val="single"/>
        </w:rPr>
        <w:t>–</w:t>
      </w:r>
      <w:r w:rsidRPr="00731E4C">
        <w:rPr>
          <w:rFonts w:ascii="Arial Narrow" w:eastAsia="Arial" w:hAnsi="Arial Narrow" w:cs="Tahoma"/>
          <w:b/>
          <w:bCs/>
          <w:color w:val="000000"/>
          <w:spacing w:val="1"/>
          <w:kern w:val="2"/>
          <w:sz w:val="24"/>
          <w:szCs w:val="24"/>
          <w:u w:val="single"/>
        </w:rPr>
        <w:t xml:space="preserve"> </w:t>
      </w:r>
      <w:r w:rsidR="00452F9D">
        <w:rPr>
          <w:rFonts w:ascii="Arial Narrow" w:eastAsia="Arial" w:hAnsi="Arial Narrow" w:cs="Tahoma"/>
          <w:b/>
          <w:bCs/>
          <w:color w:val="000000"/>
          <w:spacing w:val="1"/>
          <w:kern w:val="2"/>
          <w:sz w:val="24"/>
          <w:szCs w:val="24"/>
          <w:u w:val="single"/>
        </w:rPr>
        <w:t>Ciąg pieszo rowerowy wzdłuż</w:t>
      </w:r>
      <w:r w:rsidR="00DA3B2B" w:rsidRPr="00DA3B2B">
        <w:rPr>
          <w:rFonts w:ascii="Arial Narrow" w:eastAsia="Arial" w:hAnsi="Arial Narrow" w:cs="Tahoma"/>
          <w:b/>
          <w:bCs/>
          <w:color w:val="000000"/>
          <w:spacing w:val="1"/>
          <w:kern w:val="2"/>
          <w:sz w:val="24"/>
          <w:szCs w:val="24"/>
          <w:u w:val="single"/>
        </w:rPr>
        <w:t xml:space="preserve"> ul. Mickiewicza</w:t>
      </w:r>
    </w:p>
    <w:p w14:paraId="305B2FE3" w14:textId="18D60B90" w:rsidR="003F592B" w:rsidRPr="00BE1704" w:rsidRDefault="003F592B" w:rsidP="003F592B">
      <w:pPr>
        <w:spacing w:line="276" w:lineRule="auto"/>
        <w:rPr>
          <w:rFonts w:ascii="Arial Narrow" w:hAnsi="Arial Narrow"/>
          <w:bCs/>
        </w:rPr>
      </w:pPr>
      <w:r w:rsidRPr="00BE1704">
        <w:rPr>
          <w:rFonts w:ascii="Arial Narrow" w:hAnsi="Arial Narrow"/>
        </w:rPr>
        <w:t xml:space="preserve">Tabela nr </w:t>
      </w:r>
      <w:r>
        <w:rPr>
          <w:rFonts w:ascii="Arial Narrow" w:hAnsi="Arial Narrow"/>
        </w:rPr>
        <w:t>3</w:t>
      </w:r>
      <w:r w:rsidRPr="00BE1704">
        <w:rPr>
          <w:rFonts w:ascii="Arial Narrow" w:hAnsi="Arial Narrow"/>
        </w:rPr>
        <w:t>. Zakres inwestycji – działki z na których potencjalnie prowadzone będą prace budowlane.</w:t>
      </w:r>
    </w:p>
    <w:tbl>
      <w:tblPr>
        <w:tblW w:w="3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7"/>
        <w:gridCol w:w="2120"/>
      </w:tblGrid>
      <w:tr w:rsidR="003F592B" w:rsidRPr="00FC6AE0" w14:paraId="2B9588E4" w14:textId="77777777" w:rsidTr="004E0243">
        <w:trPr>
          <w:trHeight w:val="20"/>
          <w:jc w:val="center"/>
        </w:trPr>
        <w:tc>
          <w:tcPr>
            <w:tcW w:w="1187" w:type="dxa"/>
            <w:shd w:val="clear" w:color="000000" w:fill="B4C6E7"/>
            <w:noWrap/>
            <w:vAlign w:val="bottom"/>
            <w:hideMark/>
          </w:tcPr>
          <w:p w14:paraId="3548DE46" w14:textId="77777777" w:rsidR="003F592B" w:rsidRPr="00FC6AE0" w:rsidRDefault="003F592B" w:rsidP="004E0243">
            <w:pPr>
              <w:spacing w:line="276" w:lineRule="auto"/>
              <w:ind w:firstLine="0"/>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Nr działki:</w:t>
            </w:r>
          </w:p>
        </w:tc>
        <w:tc>
          <w:tcPr>
            <w:tcW w:w="2120" w:type="dxa"/>
            <w:shd w:val="clear" w:color="000000" w:fill="B4C6E7"/>
            <w:noWrap/>
            <w:vAlign w:val="bottom"/>
            <w:hideMark/>
          </w:tcPr>
          <w:p w14:paraId="4783EFDB" w14:textId="77777777" w:rsidR="003F592B" w:rsidRPr="00FC6AE0" w:rsidRDefault="003F592B" w:rsidP="004E0243">
            <w:pPr>
              <w:spacing w:line="276" w:lineRule="auto"/>
              <w:ind w:firstLine="0"/>
              <w:jc w:val="center"/>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Obręb:</w:t>
            </w:r>
          </w:p>
        </w:tc>
      </w:tr>
      <w:tr w:rsidR="003F592B" w:rsidRPr="00FC6AE0" w14:paraId="3EA63FFB" w14:textId="77777777" w:rsidTr="004E0243">
        <w:trPr>
          <w:trHeight w:val="20"/>
          <w:jc w:val="center"/>
        </w:trPr>
        <w:tc>
          <w:tcPr>
            <w:tcW w:w="1187" w:type="dxa"/>
            <w:shd w:val="clear" w:color="000000" w:fill="D9E1F2"/>
            <w:noWrap/>
            <w:vAlign w:val="center"/>
            <w:hideMark/>
          </w:tcPr>
          <w:p w14:paraId="22B14E9F" w14:textId="77777777" w:rsidR="003F592B" w:rsidRPr="00FC6AE0" w:rsidRDefault="003F592B"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[ewid]</w:t>
            </w:r>
          </w:p>
        </w:tc>
        <w:tc>
          <w:tcPr>
            <w:tcW w:w="2120" w:type="dxa"/>
            <w:shd w:val="clear" w:color="000000" w:fill="D9E1F2"/>
            <w:noWrap/>
            <w:vAlign w:val="center"/>
            <w:hideMark/>
          </w:tcPr>
          <w:p w14:paraId="072201A8" w14:textId="77777777" w:rsidR="003F592B" w:rsidRPr="00FC6AE0" w:rsidRDefault="003F592B"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w:t>
            </w:r>
          </w:p>
        </w:tc>
      </w:tr>
      <w:tr w:rsidR="003F592B" w:rsidRPr="00FC6AE0" w14:paraId="267655D5" w14:textId="77777777" w:rsidTr="004E0243">
        <w:trPr>
          <w:trHeight w:val="20"/>
          <w:jc w:val="center"/>
        </w:trPr>
        <w:tc>
          <w:tcPr>
            <w:tcW w:w="1187" w:type="dxa"/>
            <w:noWrap/>
            <w:vAlign w:val="bottom"/>
          </w:tcPr>
          <w:p w14:paraId="0AF151A2" w14:textId="5153F54F" w:rsidR="003F592B" w:rsidRPr="00FC6AE0" w:rsidRDefault="00B15C63"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124</w:t>
            </w:r>
          </w:p>
        </w:tc>
        <w:tc>
          <w:tcPr>
            <w:tcW w:w="2120" w:type="dxa"/>
            <w:noWrap/>
          </w:tcPr>
          <w:p w14:paraId="66D57855" w14:textId="77777777" w:rsidR="003F592B" w:rsidRPr="00FC6AE0"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3F592B" w:rsidRPr="00FC6AE0" w14:paraId="463F6F0A" w14:textId="77777777" w:rsidTr="004E0243">
        <w:trPr>
          <w:trHeight w:val="20"/>
          <w:jc w:val="center"/>
        </w:trPr>
        <w:tc>
          <w:tcPr>
            <w:tcW w:w="1187" w:type="dxa"/>
            <w:noWrap/>
            <w:vAlign w:val="bottom"/>
          </w:tcPr>
          <w:p w14:paraId="24C79702" w14:textId="5E1860F8" w:rsidR="003F592B" w:rsidRDefault="00B15C63"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246</w:t>
            </w:r>
          </w:p>
        </w:tc>
        <w:tc>
          <w:tcPr>
            <w:tcW w:w="2120" w:type="dxa"/>
            <w:noWrap/>
          </w:tcPr>
          <w:p w14:paraId="17F8FE46" w14:textId="77777777"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3F592B" w:rsidRPr="00FC6AE0" w14:paraId="513AE8D7" w14:textId="77777777" w:rsidTr="004E0243">
        <w:trPr>
          <w:trHeight w:val="20"/>
          <w:jc w:val="center"/>
        </w:trPr>
        <w:tc>
          <w:tcPr>
            <w:tcW w:w="1187" w:type="dxa"/>
            <w:noWrap/>
            <w:vAlign w:val="bottom"/>
          </w:tcPr>
          <w:p w14:paraId="0A93A189" w14:textId="751B5CF6" w:rsidR="003F592B" w:rsidRDefault="00B15C63"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226/1</w:t>
            </w:r>
          </w:p>
        </w:tc>
        <w:tc>
          <w:tcPr>
            <w:tcW w:w="2120" w:type="dxa"/>
            <w:noWrap/>
          </w:tcPr>
          <w:p w14:paraId="5CA8C282" w14:textId="77777777"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3F592B" w:rsidRPr="00FC6AE0" w14:paraId="43A754AF" w14:textId="77777777" w:rsidTr="004E0243">
        <w:trPr>
          <w:trHeight w:val="20"/>
          <w:jc w:val="center"/>
        </w:trPr>
        <w:tc>
          <w:tcPr>
            <w:tcW w:w="1187" w:type="dxa"/>
            <w:noWrap/>
            <w:vAlign w:val="bottom"/>
          </w:tcPr>
          <w:p w14:paraId="5C03645C" w14:textId="6281FD5E" w:rsidR="003F592B" w:rsidRDefault="00B15C63"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227/1</w:t>
            </w:r>
          </w:p>
        </w:tc>
        <w:tc>
          <w:tcPr>
            <w:tcW w:w="2120" w:type="dxa"/>
            <w:noWrap/>
          </w:tcPr>
          <w:p w14:paraId="092DF89D" w14:textId="77777777" w:rsidR="003F592B" w:rsidRDefault="003F592B"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B15C63" w:rsidRPr="00FC6AE0" w14:paraId="13E61C7F" w14:textId="77777777" w:rsidTr="004E0243">
        <w:trPr>
          <w:trHeight w:val="20"/>
          <w:jc w:val="center"/>
        </w:trPr>
        <w:tc>
          <w:tcPr>
            <w:tcW w:w="1187" w:type="dxa"/>
            <w:noWrap/>
            <w:vAlign w:val="bottom"/>
          </w:tcPr>
          <w:p w14:paraId="10AF0484" w14:textId="27A3FA3A"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265</w:t>
            </w:r>
          </w:p>
        </w:tc>
        <w:tc>
          <w:tcPr>
            <w:tcW w:w="2120" w:type="dxa"/>
            <w:noWrap/>
          </w:tcPr>
          <w:p w14:paraId="254CF1D4" w14:textId="017E27B0"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r w:rsidR="00B15C63" w:rsidRPr="00FC6AE0" w14:paraId="33B14760" w14:textId="77777777" w:rsidTr="004E0243">
        <w:trPr>
          <w:trHeight w:val="20"/>
          <w:jc w:val="center"/>
        </w:trPr>
        <w:tc>
          <w:tcPr>
            <w:tcW w:w="1187" w:type="dxa"/>
            <w:noWrap/>
            <w:vAlign w:val="bottom"/>
          </w:tcPr>
          <w:p w14:paraId="71C24E3D" w14:textId="5D17C5C9"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173/3</w:t>
            </w:r>
          </w:p>
        </w:tc>
        <w:tc>
          <w:tcPr>
            <w:tcW w:w="2120" w:type="dxa"/>
            <w:noWrap/>
          </w:tcPr>
          <w:p w14:paraId="46408168" w14:textId="5FC5424F"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r w:rsidR="00B15C63" w:rsidRPr="00FC6AE0" w14:paraId="1C99B6B9" w14:textId="77777777" w:rsidTr="004E0243">
        <w:trPr>
          <w:trHeight w:val="20"/>
          <w:jc w:val="center"/>
        </w:trPr>
        <w:tc>
          <w:tcPr>
            <w:tcW w:w="1187" w:type="dxa"/>
            <w:noWrap/>
            <w:vAlign w:val="bottom"/>
          </w:tcPr>
          <w:p w14:paraId="24CED391" w14:textId="02B96096"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331</w:t>
            </w:r>
          </w:p>
        </w:tc>
        <w:tc>
          <w:tcPr>
            <w:tcW w:w="2120" w:type="dxa"/>
            <w:noWrap/>
          </w:tcPr>
          <w:p w14:paraId="2D973359" w14:textId="2D8DB375"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r w:rsidR="00B15C63" w:rsidRPr="00FC6AE0" w14:paraId="352BD7BC" w14:textId="77777777" w:rsidTr="004E0243">
        <w:trPr>
          <w:trHeight w:val="20"/>
          <w:jc w:val="center"/>
        </w:trPr>
        <w:tc>
          <w:tcPr>
            <w:tcW w:w="1187" w:type="dxa"/>
            <w:noWrap/>
            <w:vAlign w:val="bottom"/>
          </w:tcPr>
          <w:p w14:paraId="41005FA4" w14:textId="57EF6927"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457</w:t>
            </w:r>
          </w:p>
        </w:tc>
        <w:tc>
          <w:tcPr>
            <w:tcW w:w="2120" w:type="dxa"/>
            <w:noWrap/>
          </w:tcPr>
          <w:p w14:paraId="4661E8C6" w14:textId="302A5DE1"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r w:rsidR="00B15C63" w:rsidRPr="00FC6AE0" w14:paraId="41466F2E" w14:textId="77777777" w:rsidTr="004E0243">
        <w:trPr>
          <w:trHeight w:val="20"/>
          <w:jc w:val="center"/>
        </w:trPr>
        <w:tc>
          <w:tcPr>
            <w:tcW w:w="1187" w:type="dxa"/>
            <w:noWrap/>
            <w:vAlign w:val="bottom"/>
          </w:tcPr>
          <w:p w14:paraId="63DFAEF6" w14:textId="2E55C973"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458</w:t>
            </w:r>
          </w:p>
        </w:tc>
        <w:tc>
          <w:tcPr>
            <w:tcW w:w="2120" w:type="dxa"/>
            <w:noWrap/>
          </w:tcPr>
          <w:p w14:paraId="17480722" w14:textId="64605A6D"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r w:rsidR="00B15C63" w:rsidRPr="00FC6AE0" w14:paraId="7E2377FE" w14:textId="77777777" w:rsidTr="004E0243">
        <w:trPr>
          <w:trHeight w:val="20"/>
          <w:jc w:val="center"/>
        </w:trPr>
        <w:tc>
          <w:tcPr>
            <w:tcW w:w="1187" w:type="dxa"/>
            <w:noWrap/>
            <w:vAlign w:val="bottom"/>
          </w:tcPr>
          <w:p w14:paraId="60420DB7" w14:textId="0392EDE2"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519</w:t>
            </w:r>
          </w:p>
        </w:tc>
        <w:tc>
          <w:tcPr>
            <w:tcW w:w="2120" w:type="dxa"/>
            <w:noWrap/>
          </w:tcPr>
          <w:p w14:paraId="61150310" w14:textId="5F79F1B2"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r w:rsidR="00B15C63" w:rsidRPr="00FC6AE0" w14:paraId="5C4A07B4" w14:textId="77777777" w:rsidTr="004E0243">
        <w:trPr>
          <w:trHeight w:val="20"/>
          <w:jc w:val="center"/>
        </w:trPr>
        <w:tc>
          <w:tcPr>
            <w:tcW w:w="1187" w:type="dxa"/>
            <w:noWrap/>
            <w:vAlign w:val="bottom"/>
          </w:tcPr>
          <w:p w14:paraId="4C82CCBA" w14:textId="636192CD" w:rsidR="00B15C63" w:rsidRDefault="00B15C63" w:rsidP="00B15C6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280</w:t>
            </w:r>
          </w:p>
        </w:tc>
        <w:tc>
          <w:tcPr>
            <w:tcW w:w="2120" w:type="dxa"/>
            <w:noWrap/>
          </w:tcPr>
          <w:p w14:paraId="50F4D988" w14:textId="643A1B4B" w:rsidR="00B15C63" w:rsidRDefault="00B15C63" w:rsidP="00B15C63">
            <w:pPr>
              <w:spacing w:line="276" w:lineRule="auto"/>
              <w:ind w:firstLine="0"/>
              <w:jc w:val="center"/>
              <w:rPr>
                <w:rFonts w:ascii="Arial Narrow" w:hAnsi="Arial Narrow" w:cs="Calibri"/>
                <w:color w:val="000000"/>
                <w:sz w:val="20"/>
                <w:szCs w:val="20"/>
                <w:lang w:eastAsia="pl-PL"/>
              </w:rPr>
            </w:pPr>
            <w:r w:rsidRPr="00444908">
              <w:rPr>
                <w:rFonts w:ascii="Arial Narrow" w:hAnsi="Arial Narrow" w:cs="Calibri"/>
                <w:color w:val="000000"/>
                <w:sz w:val="20"/>
                <w:szCs w:val="20"/>
                <w:lang w:eastAsia="pl-PL"/>
              </w:rPr>
              <w:t>Sianów 7</w:t>
            </w:r>
          </w:p>
        </w:tc>
      </w:tr>
    </w:tbl>
    <w:p w14:paraId="58308AFC" w14:textId="77777777" w:rsidR="007C257C" w:rsidRDefault="007C257C" w:rsidP="007C257C">
      <w:pPr>
        <w:spacing w:before="1"/>
        <w:rPr>
          <w:rFonts w:ascii="Arial Narrow" w:eastAsia="Arial Unicode MS" w:hAnsi="Arial Narrow" w:cs="Tahoma"/>
          <w:b/>
          <w:bCs/>
          <w:color w:val="000000"/>
          <w:kern w:val="2"/>
        </w:rPr>
      </w:pPr>
    </w:p>
    <w:p w14:paraId="275A3140" w14:textId="739D1987" w:rsidR="003E7FE2" w:rsidRPr="00985A90" w:rsidRDefault="000455B4" w:rsidP="0021059E">
      <w:pPr>
        <w:autoSpaceDE w:val="0"/>
        <w:autoSpaceDN w:val="0"/>
        <w:adjustRightInd w:val="0"/>
        <w:ind w:firstLine="709"/>
        <w:jc w:val="both"/>
        <w:rPr>
          <w:rFonts w:ascii="Arial Narrow" w:hAnsi="Arial Narrow"/>
        </w:rPr>
      </w:pPr>
      <w:r w:rsidRPr="00985A90">
        <w:rPr>
          <w:rFonts w:ascii="Arial Narrow" w:hAnsi="Arial Narrow"/>
        </w:rPr>
        <w:t xml:space="preserve">W ramach zadania nr III planuje się przebudowę drogi gminnej </w:t>
      </w:r>
      <w:r w:rsidR="00285B12">
        <w:rPr>
          <w:rFonts w:ascii="Arial Narrow" w:hAnsi="Arial Narrow"/>
        </w:rPr>
        <w:t>ul. Adama Mickiewicza poprzez wykonanie drogi jednokierunkowej z obustronnymi ciągami pieszo-rowerowymi, terenami zielonymi oraz strefą uspokojonego ruchu (wyniesione przejście dla pieszych</w:t>
      </w:r>
      <w:r w:rsidR="004A42CF">
        <w:rPr>
          <w:rFonts w:ascii="Arial Narrow" w:hAnsi="Arial Narrow"/>
        </w:rPr>
        <w:t xml:space="preserve">). </w:t>
      </w:r>
      <w:r w:rsidR="00285B12">
        <w:rPr>
          <w:rFonts w:ascii="Arial Narrow" w:hAnsi="Arial Narrow"/>
        </w:rPr>
        <w:t>Ponadto zakłada się wyznaczenie śluzy rowerowej na części ul. Spółdzielczej</w:t>
      </w:r>
      <w:r w:rsidR="004A42CF">
        <w:rPr>
          <w:rFonts w:ascii="Arial Narrow" w:hAnsi="Arial Narrow"/>
        </w:rPr>
        <w:t>.</w:t>
      </w:r>
    </w:p>
    <w:p w14:paraId="08A28096" w14:textId="77777777" w:rsidR="003E7FE2" w:rsidRPr="003E7FE2" w:rsidRDefault="003E7FE2" w:rsidP="003E7FE2">
      <w:pPr>
        <w:autoSpaceDE w:val="0"/>
        <w:autoSpaceDN w:val="0"/>
        <w:adjustRightInd w:val="0"/>
        <w:ind w:firstLine="709"/>
        <w:jc w:val="both"/>
        <w:rPr>
          <w:rFonts w:ascii="Arial Narrow" w:hAnsi="Arial Narrow"/>
          <w:color w:val="0070C0"/>
        </w:rPr>
      </w:pPr>
    </w:p>
    <w:p w14:paraId="4ADE7E67" w14:textId="77777777" w:rsidR="00203D59" w:rsidRPr="00985A90" w:rsidRDefault="00203D59" w:rsidP="00203D59">
      <w:pPr>
        <w:autoSpaceDE w:val="0"/>
        <w:autoSpaceDN w:val="0"/>
        <w:adjustRightInd w:val="0"/>
        <w:ind w:firstLine="709"/>
        <w:jc w:val="both"/>
        <w:rPr>
          <w:rFonts w:ascii="Arial Narrow" w:hAnsi="Arial Narrow"/>
        </w:rPr>
      </w:pPr>
      <w:r w:rsidRPr="00985A90">
        <w:rPr>
          <w:rFonts w:ascii="Arial Narrow" w:hAnsi="Arial Narrow"/>
        </w:rPr>
        <w:t>Podstawowe założenia techniczne:</w:t>
      </w:r>
    </w:p>
    <w:p w14:paraId="2BB1A89E" w14:textId="70CD86E8" w:rsidR="009B2346" w:rsidRPr="00985A90" w:rsidRDefault="009B2346">
      <w:pPr>
        <w:pStyle w:val="Akapitzlist"/>
        <w:numPr>
          <w:ilvl w:val="0"/>
          <w:numId w:val="33"/>
        </w:numPr>
        <w:autoSpaceDE w:val="0"/>
        <w:autoSpaceDN w:val="0"/>
        <w:adjustRightInd w:val="0"/>
        <w:jc w:val="both"/>
        <w:rPr>
          <w:rFonts w:ascii="Arial Narrow" w:hAnsi="Arial Narrow"/>
        </w:rPr>
      </w:pPr>
      <w:r w:rsidRPr="00985A90">
        <w:rPr>
          <w:rFonts w:ascii="Arial Narrow" w:hAnsi="Arial Narrow"/>
        </w:rPr>
        <w:t>Droga</w:t>
      </w:r>
      <w:r w:rsidR="0021059E">
        <w:rPr>
          <w:rFonts w:ascii="Arial Narrow" w:hAnsi="Arial Narrow"/>
        </w:rPr>
        <w:t>: publiczna</w:t>
      </w:r>
    </w:p>
    <w:p w14:paraId="3F573FEC" w14:textId="77777777" w:rsidR="005D76ED" w:rsidRPr="003A1222" w:rsidRDefault="005D76ED" w:rsidP="005D76ED">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Klasa techniczna: ciąg pieszo </w:t>
      </w:r>
      <w:r>
        <w:rPr>
          <w:rFonts w:ascii="Arial Narrow" w:hAnsi="Arial Narrow"/>
        </w:rPr>
        <w:t>–</w:t>
      </w:r>
      <w:r w:rsidRPr="003A1222">
        <w:rPr>
          <w:rFonts w:ascii="Arial Narrow" w:hAnsi="Arial Narrow"/>
        </w:rPr>
        <w:t xml:space="preserve"> rowerowy</w:t>
      </w:r>
      <w:r>
        <w:rPr>
          <w:rFonts w:ascii="Arial Narrow" w:hAnsi="Arial Narrow"/>
        </w:rPr>
        <w:t xml:space="preserve"> o nawierzchni bitumicznej</w:t>
      </w:r>
    </w:p>
    <w:p w14:paraId="6CDF4C2D" w14:textId="06057CE7" w:rsidR="00203D59" w:rsidRPr="002A3EB1" w:rsidRDefault="00203D59">
      <w:pPr>
        <w:pStyle w:val="Akapitzlist"/>
        <w:numPr>
          <w:ilvl w:val="0"/>
          <w:numId w:val="33"/>
        </w:numPr>
        <w:autoSpaceDE w:val="0"/>
        <w:autoSpaceDN w:val="0"/>
        <w:adjustRightInd w:val="0"/>
        <w:jc w:val="both"/>
        <w:rPr>
          <w:rFonts w:ascii="Arial Narrow" w:hAnsi="Arial Narrow"/>
        </w:rPr>
      </w:pPr>
      <w:r w:rsidRPr="002A3EB1">
        <w:rPr>
          <w:rFonts w:ascii="Arial Narrow" w:hAnsi="Arial Narrow"/>
        </w:rPr>
        <w:t xml:space="preserve">Długość drogi ok. </w:t>
      </w:r>
      <w:r w:rsidR="00673380">
        <w:rPr>
          <w:rFonts w:ascii="Arial Narrow" w:hAnsi="Arial Narrow"/>
        </w:rPr>
        <w:t>450</w:t>
      </w:r>
      <w:r w:rsidRPr="002A3EB1">
        <w:rPr>
          <w:rFonts w:ascii="Arial Narrow" w:hAnsi="Arial Narrow"/>
        </w:rPr>
        <w:t xml:space="preserve"> m.</w:t>
      </w:r>
    </w:p>
    <w:p w14:paraId="4D7A3F93" w14:textId="4E206C6A" w:rsidR="00203D59" w:rsidRPr="002A3EB1" w:rsidRDefault="00203D59">
      <w:pPr>
        <w:pStyle w:val="Akapitzlist"/>
        <w:numPr>
          <w:ilvl w:val="0"/>
          <w:numId w:val="33"/>
        </w:numPr>
        <w:autoSpaceDE w:val="0"/>
        <w:autoSpaceDN w:val="0"/>
        <w:adjustRightInd w:val="0"/>
        <w:jc w:val="both"/>
        <w:rPr>
          <w:rFonts w:ascii="Arial Narrow" w:hAnsi="Arial Narrow"/>
        </w:rPr>
      </w:pPr>
      <w:r w:rsidRPr="002A3EB1">
        <w:rPr>
          <w:rFonts w:ascii="Arial Narrow" w:hAnsi="Arial Narrow"/>
        </w:rPr>
        <w:t xml:space="preserve">Prędkość projektowa: </w:t>
      </w:r>
      <w:r w:rsidR="009B2346" w:rsidRPr="002A3EB1">
        <w:rPr>
          <w:rFonts w:ascii="Arial Narrow" w:hAnsi="Arial Narrow"/>
        </w:rPr>
        <w:t>50 km/h, teren zabudowany</w:t>
      </w:r>
    </w:p>
    <w:p w14:paraId="65E5D386" w14:textId="12BB02BC" w:rsidR="00203D59" w:rsidRPr="002A3EB1" w:rsidRDefault="00203D59">
      <w:pPr>
        <w:pStyle w:val="Akapitzlist"/>
        <w:numPr>
          <w:ilvl w:val="0"/>
          <w:numId w:val="33"/>
        </w:numPr>
        <w:autoSpaceDE w:val="0"/>
        <w:autoSpaceDN w:val="0"/>
        <w:adjustRightInd w:val="0"/>
        <w:jc w:val="both"/>
        <w:rPr>
          <w:rFonts w:ascii="Arial Narrow" w:hAnsi="Arial Narrow"/>
        </w:rPr>
      </w:pPr>
      <w:r w:rsidRPr="002A3EB1">
        <w:rPr>
          <w:rFonts w:ascii="Arial Narrow" w:hAnsi="Arial Narrow"/>
        </w:rPr>
        <w:t>Kategoria ruchu: KR</w:t>
      </w:r>
      <w:r w:rsidR="00AA678C" w:rsidRPr="002A3EB1">
        <w:rPr>
          <w:rFonts w:ascii="Arial Narrow" w:hAnsi="Arial Narrow"/>
        </w:rPr>
        <w:t>3</w:t>
      </w:r>
      <w:r w:rsidR="00F7600A">
        <w:rPr>
          <w:rFonts w:ascii="Arial Narrow" w:hAnsi="Arial Narrow"/>
        </w:rPr>
        <w:t>-4</w:t>
      </w:r>
      <w:r w:rsidRPr="002A3EB1">
        <w:rPr>
          <w:rFonts w:ascii="Arial Narrow" w:hAnsi="Arial Narrow"/>
        </w:rPr>
        <w:t>, przy obciążeniu 115 kN/oś,</w:t>
      </w:r>
    </w:p>
    <w:p w14:paraId="69C03A7B" w14:textId="330B2397" w:rsidR="00AA678C" w:rsidRPr="002A3EB1" w:rsidRDefault="00AA678C">
      <w:pPr>
        <w:pStyle w:val="Akapitzlist"/>
        <w:numPr>
          <w:ilvl w:val="0"/>
          <w:numId w:val="33"/>
        </w:numPr>
        <w:autoSpaceDE w:val="0"/>
        <w:autoSpaceDN w:val="0"/>
        <w:adjustRightInd w:val="0"/>
        <w:jc w:val="both"/>
        <w:rPr>
          <w:rFonts w:ascii="Arial Narrow" w:hAnsi="Arial Narrow"/>
        </w:rPr>
      </w:pPr>
      <w:r w:rsidRPr="002A3EB1">
        <w:rPr>
          <w:rFonts w:ascii="Arial Narrow" w:hAnsi="Arial Narrow"/>
        </w:rPr>
        <w:t xml:space="preserve">Parametry drogi: </w:t>
      </w:r>
    </w:p>
    <w:p w14:paraId="797BC93F" w14:textId="0392AC17" w:rsidR="00203D59" w:rsidRPr="002A3EB1" w:rsidRDefault="00203D59">
      <w:pPr>
        <w:pStyle w:val="Akapitzlist"/>
        <w:numPr>
          <w:ilvl w:val="0"/>
          <w:numId w:val="35"/>
        </w:numPr>
        <w:autoSpaceDE w:val="0"/>
        <w:autoSpaceDN w:val="0"/>
        <w:adjustRightInd w:val="0"/>
        <w:ind w:left="1843"/>
        <w:jc w:val="both"/>
        <w:rPr>
          <w:rFonts w:ascii="Arial Narrow" w:hAnsi="Arial Narrow"/>
        </w:rPr>
      </w:pPr>
      <w:r w:rsidRPr="002A3EB1">
        <w:rPr>
          <w:rFonts w:ascii="Arial Narrow" w:hAnsi="Arial Narrow"/>
        </w:rPr>
        <w:t>Szerokość ciągów piesz</w:t>
      </w:r>
      <w:r w:rsidR="009D2E8B">
        <w:rPr>
          <w:rFonts w:ascii="Arial Narrow" w:hAnsi="Arial Narrow"/>
        </w:rPr>
        <w:t>o-rowerowych</w:t>
      </w:r>
      <w:r w:rsidRPr="002A3EB1">
        <w:rPr>
          <w:rFonts w:ascii="Arial Narrow" w:hAnsi="Arial Narrow"/>
        </w:rPr>
        <w:t xml:space="preserve">: </w:t>
      </w:r>
      <w:r w:rsidR="009D2E8B">
        <w:rPr>
          <w:rFonts w:ascii="Arial Narrow" w:hAnsi="Arial Narrow"/>
        </w:rPr>
        <w:t>3,0</w:t>
      </w:r>
      <w:r w:rsidRPr="002A3EB1">
        <w:rPr>
          <w:rFonts w:ascii="Arial Narrow" w:hAnsi="Arial Narrow"/>
        </w:rPr>
        <w:t xml:space="preserve"> m</w:t>
      </w:r>
    </w:p>
    <w:p w14:paraId="1CE46A2E" w14:textId="626BF4DD" w:rsidR="00203D59" w:rsidRPr="002A3EB1" w:rsidRDefault="00203D59">
      <w:pPr>
        <w:pStyle w:val="Akapitzlist"/>
        <w:numPr>
          <w:ilvl w:val="0"/>
          <w:numId w:val="33"/>
        </w:numPr>
        <w:autoSpaceDE w:val="0"/>
        <w:autoSpaceDN w:val="0"/>
        <w:adjustRightInd w:val="0"/>
        <w:jc w:val="both"/>
        <w:rPr>
          <w:rFonts w:ascii="Arial Narrow" w:hAnsi="Arial Narrow"/>
        </w:rPr>
      </w:pPr>
      <w:r w:rsidRPr="002A3EB1">
        <w:rPr>
          <w:rFonts w:ascii="Arial Narrow" w:hAnsi="Arial Narrow"/>
        </w:rPr>
        <w:t xml:space="preserve">Przewidywana decyzja zezwalająca na realizację: </w:t>
      </w:r>
      <w:r w:rsidR="0021059E">
        <w:rPr>
          <w:rFonts w:ascii="Arial Narrow" w:hAnsi="Arial Narrow"/>
        </w:rPr>
        <w:t>zgłoszenie</w:t>
      </w:r>
      <w:r w:rsidR="009165F1">
        <w:rPr>
          <w:rFonts w:ascii="Arial Narrow" w:hAnsi="Arial Narrow"/>
        </w:rPr>
        <w:t>/pozwolenie na budowę</w:t>
      </w:r>
      <w:r w:rsidR="00B04CBD">
        <w:rPr>
          <w:rFonts w:ascii="Arial Narrow" w:hAnsi="Arial Narrow"/>
        </w:rPr>
        <w:t>/ZRiD</w:t>
      </w:r>
      <w:r w:rsidR="00E95246">
        <w:rPr>
          <w:rFonts w:ascii="Arial Narrow" w:hAnsi="Arial Narrow"/>
        </w:rPr>
        <w:t xml:space="preserve"> (przyjęto ewentualne 2 podziały)</w:t>
      </w:r>
    </w:p>
    <w:p w14:paraId="40D17B51" w14:textId="00ED5249" w:rsidR="00203D59" w:rsidRPr="00985A90" w:rsidRDefault="00203D59">
      <w:pPr>
        <w:pStyle w:val="Akapitzlist"/>
        <w:numPr>
          <w:ilvl w:val="0"/>
          <w:numId w:val="33"/>
        </w:numPr>
        <w:autoSpaceDE w:val="0"/>
        <w:autoSpaceDN w:val="0"/>
        <w:adjustRightInd w:val="0"/>
        <w:jc w:val="both"/>
        <w:rPr>
          <w:rFonts w:ascii="Arial Narrow" w:hAnsi="Arial Narrow"/>
        </w:rPr>
      </w:pPr>
      <w:r w:rsidRPr="002A3EB1">
        <w:rPr>
          <w:rFonts w:ascii="Arial Narrow" w:hAnsi="Arial Narrow"/>
        </w:rPr>
        <w:t>Odwodnienie –</w:t>
      </w:r>
      <w:r w:rsidR="00F7600A">
        <w:rPr>
          <w:rFonts w:ascii="Arial Narrow" w:hAnsi="Arial Narrow"/>
        </w:rPr>
        <w:t xml:space="preserve"> ist. </w:t>
      </w:r>
      <w:r w:rsidRPr="002A3EB1">
        <w:rPr>
          <w:rFonts w:ascii="Arial Narrow" w:hAnsi="Arial Narrow"/>
        </w:rPr>
        <w:t xml:space="preserve">kanalizacja </w:t>
      </w:r>
      <w:r w:rsidRPr="00985A90">
        <w:rPr>
          <w:rFonts w:ascii="Arial Narrow" w:hAnsi="Arial Narrow"/>
        </w:rPr>
        <w:t>deszczowa,</w:t>
      </w:r>
    </w:p>
    <w:p w14:paraId="1244932F" w14:textId="04279DF1" w:rsidR="00A875B9" w:rsidRPr="001428BC" w:rsidRDefault="008441D8" w:rsidP="001428BC">
      <w:pPr>
        <w:pStyle w:val="Akapitzlist"/>
        <w:numPr>
          <w:ilvl w:val="0"/>
          <w:numId w:val="33"/>
        </w:numPr>
        <w:autoSpaceDE w:val="0"/>
        <w:autoSpaceDN w:val="0"/>
        <w:adjustRightInd w:val="0"/>
        <w:jc w:val="both"/>
        <w:rPr>
          <w:rFonts w:ascii="Arial Narrow" w:hAnsi="Arial Narrow"/>
        </w:rPr>
      </w:pPr>
      <w:r>
        <w:rPr>
          <w:rFonts w:ascii="Arial Narrow" w:hAnsi="Arial Narrow"/>
        </w:rPr>
        <w:t>D</w:t>
      </w:r>
      <w:r w:rsidR="00A875B9" w:rsidRPr="00985A90">
        <w:rPr>
          <w:rFonts w:ascii="Arial Narrow" w:hAnsi="Arial Narrow"/>
        </w:rPr>
        <w:t>edykowane doświetlenie przejść i przejazdów,</w:t>
      </w:r>
    </w:p>
    <w:p w14:paraId="7AD64BCE" w14:textId="77777777" w:rsidR="00203D59" w:rsidRPr="00985A90" w:rsidRDefault="00203D59">
      <w:pPr>
        <w:pStyle w:val="Akapitzlist"/>
        <w:numPr>
          <w:ilvl w:val="0"/>
          <w:numId w:val="33"/>
        </w:numPr>
        <w:autoSpaceDE w:val="0"/>
        <w:autoSpaceDN w:val="0"/>
        <w:adjustRightInd w:val="0"/>
        <w:jc w:val="both"/>
        <w:rPr>
          <w:rFonts w:ascii="Arial Narrow" w:hAnsi="Arial Narrow"/>
        </w:rPr>
      </w:pPr>
      <w:r w:rsidRPr="00985A90">
        <w:rPr>
          <w:rFonts w:ascii="Arial Narrow" w:hAnsi="Arial Narrow"/>
        </w:rPr>
        <w:t>Usunięcie wszelkich kolizji z infrastrukturą towarzyszącą, których w sposób optymalny nie da się ominąć,</w:t>
      </w:r>
    </w:p>
    <w:p w14:paraId="63723447" w14:textId="29FA6AE3" w:rsidR="00BE7DA0" w:rsidRPr="00985A90" w:rsidRDefault="00BE7DA0">
      <w:pPr>
        <w:pStyle w:val="Akapitzlist"/>
        <w:numPr>
          <w:ilvl w:val="0"/>
          <w:numId w:val="33"/>
        </w:numPr>
        <w:autoSpaceDE w:val="0"/>
        <w:autoSpaceDN w:val="0"/>
        <w:adjustRightInd w:val="0"/>
        <w:jc w:val="both"/>
        <w:rPr>
          <w:rFonts w:ascii="Arial Narrow" w:hAnsi="Arial Narrow"/>
        </w:rPr>
      </w:pPr>
      <w:r w:rsidRPr="00985A90">
        <w:rPr>
          <w:rFonts w:ascii="Arial Narrow" w:hAnsi="Arial Narrow"/>
        </w:rPr>
        <w:t>Należy wykonać zjazdy prowadzące do sąsiednich nieruchomości i na drogi wewnętrzne</w:t>
      </w:r>
      <w:r w:rsidR="002D681B">
        <w:rPr>
          <w:rFonts w:ascii="Arial Narrow" w:hAnsi="Arial Narrow"/>
        </w:rPr>
        <w:t xml:space="preserve"> oraz dojścia do posesji</w:t>
      </w:r>
    </w:p>
    <w:p w14:paraId="6E9B1A8A" w14:textId="77777777" w:rsidR="00CE09BF" w:rsidRDefault="00CE09BF" w:rsidP="007C257C">
      <w:pPr>
        <w:spacing w:before="1"/>
        <w:rPr>
          <w:rFonts w:ascii="Arial Narrow" w:eastAsia="Arial Unicode MS" w:hAnsi="Arial Narrow" w:cs="Tahoma"/>
          <w:b/>
          <w:bCs/>
          <w:color w:val="000000"/>
          <w:kern w:val="2"/>
        </w:rPr>
      </w:pPr>
    </w:p>
    <w:p w14:paraId="4F83D048" w14:textId="4E6B0F8E" w:rsidR="007C257C" w:rsidRPr="00731E4C" w:rsidRDefault="007C257C" w:rsidP="00731E4C">
      <w:pPr>
        <w:spacing w:before="1"/>
        <w:ind w:firstLine="0"/>
        <w:rPr>
          <w:rFonts w:ascii="Arial Narrow" w:eastAsia="Lucida Sans Unicode" w:hAnsi="Arial Narrow"/>
          <w:kern w:val="2"/>
          <w:sz w:val="24"/>
          <w:szCs w:val="24"/>
          <w:u w:val="single"/>
        </w:rPr>
      </w:pPr>
      <w:r w:rsidRPr="00731E4C">
        <w:rPr>
          <w:rFonts w:ascii="Arial Narrow" w:eastAsia="Arial" w:hAnsi="Arial Narrow" w:cs="Tahoma"/>
          <w:b/>
          <w:bCs/>
          <w:color w:val="000000"/>
          <w:spacing w:val="1"/>
          <w:kern w:val="2"/>
          <w:sz w:val="24"/>
          <w:szCs w:val="24"/>
          <w:u w:val="single"/>
        </w:rPr>
        <w:t xml:space="preserve">Odcinek IV - </w:t>
      </w:r>
      <w:r w:rsidR="00DA3B2B" w:rsidRPr="00DA3B2B">
        <w:rPr>
          <w:rFonts w:ascii="Arial Narrow" w:eastAsia="Arial" w:hAnsi="Arial Narrow" w:cs="Tahoma"/>
          <w:b/>
          <w:bCs/>
          <w:color w:val="000000"/>
          <w:spacing w:val="1"/>
          <w:kern w:val="2"/>
          <w:sz w:val="24"/>
          <w:szCs w:val="24"/>
          <w:u w:val="single"/>
        </w:rPr>
        <w:t>Ciąg pieszo rowerowy ul. Morska i Dworcowa</w:t>
      </w:r>
    </w:p>
    <w:p w14:paraId="5E1FCE51" w14:textId="42764107" w:rsidR="00801912" w:rsidRPr="00BE1704" w:rsidRDefault="00801912" w:rsidP="00801912">
      <w:pPr>
        <w:spacing w:line="276" w:lineRule="auto"/>
        <w:rPr>
          <w:rFonts w:ascii="Arial Narrow" w:hAnsi="Arial Narrow"/>
          <w:bCs/>
        </w:rPr>
      </w:pPr>
      <w:r w:rsidRPr="00BE1704">
        <w:rPr>
          <w:rFonts w:ascii="Arial Narrow" w:hAnsi="Arial Narrow"/>
        </w:rPr>
        <w:t xml:space="preserve">Tabela nr </w:t>
      </w:r>
      <w:r>
        <w:rPr>
          <w:rFonts w:ascii="Arial Narrow" w:hAnsi="Arial Narrow"/>
        </w:rPr>
        <w:t>4</w:t>
      </w:r>
      <w:r w:rsidRPr="00BE1704">
        <w:rPr>
          <w:rFonts w:ascii="Arial Narrow" w:hAnsi="Arial Narrow"/>
        </w:rPr>
        <w:t>. Zakres inwestycji – działki z na których potencjalnie prowadzone będą prace budowlane.</w:t>
      </w:r>
    </w:p>
    <w:tbl>
      <w:tblPr>
        <w:tblW w:w="3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7"/>
        <w:gridCol w:w="2120"/>
      </w:tblGrid>
      <w:tr w:rsidR="00801912" w:rsidRPr="00FC6AE0" w14:paraId="1555BD26" w14:textId="77777777" w:rsidTr="004E0243">
        <w:trPr>
          <w:trHeight w:val="20"/>
          <w:jc w:val="center"/>
        </w:trPr>
        <w:tc>
          <w:tcPr>
            <w:tcW w:w="1187" w:type="dxa"/>
            <w:shd w:val="clear" w:color="000000" w:fill="B4C6E7"/>
            <w:noWrap/>
            <w:vAlign w:val="bottom"/>
            <w:hideMark/>
          </w:tcPr>
          <w:p w14:paraId="053AE10E" w14:textId="77777777" w:rsidR="00801912" w:rsidRPr="00FC6AE0" w:rsidRDefault="00801912" w:rsidP="004E0243">
            <w:pPr>
              <w:spacing w:line="276" w:lineRule="auto"/>
              <w:ind w:firstLine="0"/>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Nr działki:</w:t>
            </w:r>
          </w:p>
        </w:tc>
        <w:tc>
          <w:tcPr>
            <w:tcW w:w="2120" w:type="dxa"/>
            <w:shd w:val="clear" w:color="000000" w:fill="B4C6E7"/>
            <w:noWrap/>
            <w:vAlign w:val="bottom"/>
            <w:hideMark/>
          </w:tcPr>
          <w:p w14:paraId="3ED89194" w14:textId="77777777" w:rsidR="00801912" w:rsidRPr="00FC6AE0" w:rsidRDefault="00801912" w:rsidP="004E0243">
            <w:pPr>
              <w:spacing w:line="276" w:lineRule="auto"/>
              <w:ind w:firstLine="0"/>
              <w:jc w:val="center"/>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Obręb:</w:t>
            </w:r>
          </w:p>
        </w:tc>
      </w:tr>
      <w:tr w:rsidR="00801912" w:rsidRPr="00FC6AE0" w14:paraId="4DAF91BE" w14:textId="77777777" w:rsidTr="004E0243">
        <w:trPr>
          <w:trHeight w:val="20"/>
          <w:jc w:val="center"/>
        </w:trPr>
        <w:tc>
          <w:tcPr>
            <w:tcW w:w="1187" w:type="dxa"/>
            <w:shd w:val="clear" w:color="000000" w:fill="D9E1F2"/>
            <w:noWrap/>
            <w:vAlign w:val="center"/>
            <w:hideMark/>
          </w:tcPr>
          <w:p w14:paraId="1546213D" w14:textId="77777777" w:rsidR="00801912" w:rsidRPr="00FC6AE0" w:rsidRDefault="00801912"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[ewid]</w:t>
            </w:r>
          </w:p>
        </w:tc>
        <w:tc>
          <w:tcPr>
            <w:tcW w:w="2120" w:type="dxa"/>
            <w:shd w:val="clear" w:color="000000" w:fill="D9E1F2"/>
            <w:noWrap/>
            <w:vAlign w:val="center"/>
            <w:hideMark/>
          </w:tcPr>
          <w:p w14:paraId="3E75F11C" w14:textId="77777777" w:rsidR="00801912" w:rsidRPr="00FC6AE0" w:rsidRDefault="00801912"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w:t>
            </w:r>
          </w:p>
        </w:tc>
      </w:tr>
      <w:tr w:rsidR="00801912" w:rsidRPr="00FC6AE0" w14:paraId="0BB42CFE" w14:textId="77777777" w:rsidTr="004E0243">
        <w:trPr>
          <w:trHeight w:val="20"/>
          <w:jc w:val="center"/>
        </w:trPr>
        <w:tc>
          <w:tcPr>
            <w:tcW w:w="1187" w:type="dxa"/>
            <w:noWrap/>
            <w:vAlign w:val="bottom"/>
          </w:tcPr>
          <w:p w14:paraId="6377064E" w14:textId="45F178B5" w:rsidR="00801912" w:rsidRPr="00FC6AE0"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124</w:t>
            </w:r>
          </w:p>
        </w:tc>
        <w:tc>
          <w:tcPr>
            <w:tcW w:w="2120" w:type="dxa"/>
            <w:noWrap/>
          </w:tcPr>
          <w:p w14:paraId="6839C7D5" w14:textId="77777777" w:rsidR="00801912" w:rsidRPr="00FC6AE0"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801912" w:rsidRPr="00FC6AE0" w14:paraId="2DFD9A8F" w14:textId="77777777" w:rsidTr="004E0243">
        <w:trPr>
          <w:trHeight w:val="20"/>
          <w:jc w:val="center"/>
        </w:trPr>
        <w:tc>
          <w:tcPr>
            <w:tcW w:w="1187" w:type="dxa"/>
            <w:noWrap/>
            <w:vAlign w:val="bottom"/>
          </w:tcPr>
          <w:p w14:paraId="1A2ED45B" w14:textId="3B4B545D" w:rsidR="00801912"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63/1</w:t>
            </w:r>
          </w:p>
        </w:tc>
        <w:tc>
          <w:tcPr>
            <w:tcW w:w="2120" w:type="dxa"/>
            <w:noWrap/>
          </w:tcPr>
          <w:p w14:paraId="119576DC" w14:textId="77777777" w:rsidR="00801912"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801912" w:rsidRPr="00FC6AE0" w14:paraId="49CE592D" w14:textId="77777777" w:rsidTr="004E0243">
        <w:trPr>
          <w:trHeight w:val="20"/>
          <w:jc w:val="center"/>
        </w:trPr>
        <w:tc>
          <w:tcPr>
            <w:tcW w:w="1187" w:type="dxa"/>
            <w:noWrap/>
            <w:vAlign w:val="bottom"/>
          </w:tcPr>
          <w:p w14:paraId="751F221C" w14:textId="060EADD9" w:rsidR="00801912"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62/3</w:t>
            </w:r>
          </w:p>
        </w:tc>
        <w:tc>
          <w:tcPr>
            <w:tcW w:w="2120" w:type="dxa"/>
            <w:noWrap/>
          </w:tcPr>
          <w:p w14:paraId="466C74EC" w14:textId="77777777" w:rsidR="00801912"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801912" w:rsidRPr="00FC6AE0" w14:paraId="735ED6FB" w14:textId="77777777" w:rsidTr="004E0243">
        <w:trPr>
          <w:trHeight w:val="20"/>
          <w:jc w:val="center"/>
        </w:trPr>
        <w:tc>
          <w:tcPr>
            <w:tcW w:w="1187" w:type="dxa"/>
            <w:noWrap/>
            <w:vAlign w:val="bottom"/>
          </w:tcPr>
          <w:p w14:paraId="0C3FEC37" w14:textId="338AC073" w:rsidR="00801912"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62/2</w:t>
            </w:r>
          </w:p>
        </w:tc>
        <w:tc>
          <w:tcPr>
            <w:tcW w:w="2120" w:type="dxa"/>
            <w:noWrap/>
          </w:tcPr>
          <w:p w14:paraId="0B55BDCB" w14:textId="77777777" w:rsidR="00801912" w:rsidRDefault="00801912"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bl>
    <w:p w14:paraId="1EF39A3E" w14:textId="13275A36" w:rsidR="00AA25C4" w:rsidRDefault="00AA25C4" w:rsidP="00AA25C4">
      <w:pPr>
        <w:autoSpaceDE w:val="0"/>
        <w:autoSpaceDN w:val="0"/>
        <w:adjustRightInd w:val="0"/>
        <w:ind w:firstLine="709"/>
        <w:jc w:val="both"/>
        <w:rPr>
          <w:rFonts w:ascii="Arial Narrow" w:hAnsi="Arial Narrow"/>
        </w:rPr>
      </w:pPr>
      <w:r w:rsidRPr="00985A90">
        <w:rPr>
          <w:rFonts w:ascii="Arial Narrow" w:hAnsi="Arial Narrow"/>
        </w:rPr>
        <w:lastRenderedPageBreak/>
        <w:t>W ramach zadania nr I</w:t>
      </w:r>
      <w:r>
        <w:rPr>
          <w:rFonts w:ascii="Arial Narrow" w:hAnsi="Arial Narrow"/>
        </w:rPr>
        <w:t>V</w:t>
      </w:r>
      <w:r w:rsidRPr="00985A90">
        <w:rPr>
          <w:rFonts w:ascii="Arial Narrow" w:hAnsi="Arial Narrow"/>
        </w:rPr>
        <w:t xml:space="preserve"> planuje </w:t>
      </w:r>
      <w:r>
        <w:rPr>
          <w:rFonts w:ascii="Arial Narrow" w:hAnsi="Arial Narrow"/>
        </w:rPr>
        <w:t xml:space="preserve">wykonanie jednostronnego ciągu pieszo-rowerowego o nawierzchni </w:t>
      </w:r>
      <w:r w:rsidR="00E15C4F">
        <w:rPr>
          <w:rFonts w:ascii="Arial Narrow" w:hAnsi="Arial Narrow"/>
        </w:rPr>
        <w:t>bitumicznej</w:t>
      </w:r>
      <w:r>
        <w:rPr>
          <w:rFonts w:ascii="Arial Narrow" w:hAnsi="Arial Narrow"/>
        </w:rPr>
        <w:t>. Jednocześnie zostanie zmodernizowane przejście dla pieszych na ul. Morskiej oraz likwidacja lewoskrętu.</w:t>
      </w:r>
    </w:p>
    <w:p w14:paraId="5DD7CED5" w14:textId="77777777" w:rsidR="00C75B42" w:rsidRDefault="00C75B42" w:rsidP="00C75B42">
      <w:pPr>
        <w:autoSpaceDE w:val="0"/>
        <w:autoSpaceDN w:val="0"/>
        <w:adjustRightInd w:val="0"/>
        <w:ind w:firstLine="709"/>
        <w:jc w:val="both"/>
        <w:rPr>
          <w:rFonts w:ascii="Arial Narrow" w:hAnsi="Arial Narrow"/>
          <w:color w:val="0070C0"/>
        </w:rPr>
      </w:pPr>
    </w:p>
    <w:p w14:paraId="3B26AD20" w14:textId="77777777" w:rsidR="00C75B42" w:rsidRPr="00985A90" w:rsidRDefault="00C75B42" w:rsidP="00C75B42">
      <w:pPr>
        <w:autoSpaceDE w:val="0"/>
        <w:autoSpaceDN w:val="0"/>
        <w:adjustRightInd w:val="0"/>
        <w:ind w:firstLine="709"/>
        <w:jc w:val="both"/>
        <w:rPr>
          <w:rFonts w:ascii="Arial Narrow" w:hAnsi="Arial Narrow"/>
        </w:rPr>
      </w:pPr>
      <w:r w:rsidRPr="00985A90">
        <w:rPr>
          <w:rFonts w:ascii="Arial Narrow" w:hAnsi="Arial Narrow"/>
        </w:rPr>
        <w:t>Podstawowe założenia techniczne:</w:t>
      </w:r>
    </w:p>
    <w:p w14:paraId="34917E4F" w14:textId="77777777" w:rsidR="00AA25C4" w:rsidRPr="007243D5"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Droga: publiczna</w:t>
      </w:r>
    </w:p>
    <w:p w14:paraId="4CA7762A" w14:textId="4E94CA8B"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Klasa techniczna: </w:t>
      </w:r>
      <w:r w:rsidR="002715AC" w:rsidRPr="003A1222">
        <w:rPr>
          <w:rFonts w:ascii="Arial Narrow" w:hAnsi="Arial Narrow"/>
        </w:rPr>
        <w:t xml:space="preserve">ciąg pieszo </w:t>
      </w:r>
      <w:r w:rsidR="002715AC">
        <w:rPr>
          <w:rFonts w:ascii="Arial Narrow" w:hAnsi="Arial Narrow"/>
        </w:rPr>
        <w:t>–</w:t>
      </w:r>
      <w:r w:rsidR="002715AC" w:rsidRPr="003A1222">
        <w:rPr>
          <w:rFonts w:ascii="Arial Narrow" w:hAnsi="Arial Narrow"/>
        </w:rPr>
        <w:t xml:space="preserve"> rowerowy</w:t>
      </w:r>
      <w:r w:rsidR="002715AC">
        <w:rPr>
          <w:rFonts w:ascii="Arial Narrow" w:hAnsi="Arial Narrow"/>
        </w:rPr>
        <w:t xml:space="preserve"> o nawierzchni bitumicznej</w:t>
      </w:r>
    </w:p>
    <w:p w14:paraId="4F6CFE73" w14:textId="349405FF"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Długość ciągu pieszo - rowerowego ok. </w:t>
      </w:r>
      <w:r w:rsidR="00673380">
        <w:rPr>
          <w:rFonts w:ascii="Arial Narrow" w:hAnsi="Arial Narrow"/>
        </w:rPr>
        <w:t>70</w:t>
      </w:r>
      <w:r w:rsidRPr="003A1222">
        <w:rPr>
          <w:rFonts w:ascii="Arial Narrow" w:hAnsi="Arial Narrow"/>
        </w:rPr>
        <w:t xml:space="preserve"> m,</w:t>
      </w:r>
    </w:p>
    <w:p w14:paraId="236A6FC6" w14:textId="77777777"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Przewidywana decyzja zezwalająca na realizację: Zgłoszenie</w:t>
      </w:r>
    </w:p>
    <w:p w14:paraId="454ECB48" w14:textId="68080597"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Odwodnienie – powierzchniowe</w:t>
      </w:r>
      <w:r>
        <w:rPr>
          <w:rFonts w:ascii="Arial Narrow" w:hAnsi="Arial Narrow"/>
        </w:rPr>
        <w:t xml:space="preserve"> do ist. kanalizacji deszczowej</w:t>
      </w:r>
    </w:p>
    <w:p w14:paraId="7AD96683" w14:textId="77777777"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Usunięcie wszelkich kolizji z infrastrukturą towarzyszącą, których w sposób optymalny nie da się ominąć,</w:t>
      </w:r>
    </w:p>
    <w:p w14:paraId="013EBC3C" w14:textId="77777777" w:rsidR="00AA25C4" w:rsidRPr="00985A90" w:rsidRDefault="00AA25C4">
      <w:pPr>
        <w:pStyle w:val="Akapitzlist"/>
        <w:numPr>
          <w:ilvl w:val="0"/>
          <w:numId w:val="33"/>
        </w:numPr>
        <w:autoSpaceDE w:val="0"/>
        <w:autoSpaceDN w:val="0"/>
        <w:adjustRightInd w:val="0"/>
        <w:jc w:val="both"/>
        <w:rPr>
          <w:rFonts w:ascii="Arial Narrow" w:hAnsi="Arial Narrow"/>
        </w:rPr>
      </w:pPr>
      <w:r>
        <w:rPr>
          <w:rFonts w:ascii="Arial Narrow" w:hAnsi="Arial Narrow"/>
        </w:rPr>
        <w:t>D</w:t>
      </w:r>
      <w:r w:rsidRPr="00985A90">
        <w:rPr>
          <w:rFonts w:ascii="Arial Narrow" w:hAnsi="Arial Narrow"/>
        </w:rPr>
        <w:t>edykowane doświetlenie przejść i przejazdów,</w:t>
      </w:r>
    </w:p>
    <w:p w14:paraId="2C18DF58" w14:textId="77777777" w:rsidR="003B6167" w:rsidRDefault="003B6167" w:rsidP="0018768A">
      <w:pPr>
        <w:spacing w:before="1"/>
        <w:ind w:firstLine="0"/>
        <w:rPr>
          <w:rFonts w:ascii="Arial Narrow" w:eastAsia="Arial Unicode MS" w:hAnsi="Arial Narrow" w:cs="Tahoma"/>
          <w:b/>
          <w:bCs/>
          <w:color w:val="000000"/>
          <w:kern w:val="2"/>
        </w:rPr>
      </w:pPr>
    </w:p>
    <w:p w14:paraId="1FF30314" w14:textId="18456546" w:rsidR="007C257C" w:rsidRPr="00731E4C" w:rsidRDefault="007C257C" w:rsidP="00731E4C">
      <w:pPr>
        <w:spacing w:before="1"/>
        <w:ind w:firstLine="0"/>
        <w:rPr>
          <w:rFonts w:ascii="Arial Narrow" w:eastAsia="Lucida Sans Unicode" w:hAnsi="Arial Narrow"/>
          <w:kern w:val="2"/>
          <w:sz w:val="24"/>
          <w:szCs w:val="24"/>
          <w:u w:val="single"/>
        </w:rPr>
      </w:pPr>
      <w:r w:rsidRPr="00731E4C">
        <w:rPr>
          <w:rFonts w:ascii="Arial Narrow" w:eastAsia="Arial" w:hAnsi="Arial Narrow" w:cs="Tahoma"/>
          <w:b/>
          <w:bCs/>
          <w:color w:val="000000"/>
          <w:spacing w:val="1"/>
          <w:kern w:val="2"/>
          <w:sz w:val="24"/>
          <w:szCs w:val="24"/>
          <w:u w:val="single"/>
        </w:rPr>
        <w:t xml:space="preserve">Odcinek V - </w:t>
      </w:r>
      <w:r w:rsidR="00DA3B2B" w:rsidRPr="00DA3B2B">
        <w:rPr>
          <w:rFonts w:ascii="Arial Narrow" w:eastAsia="Arial" w:hAnsi="Arial Narrow" w:cs="Tahoma"/>
          <w:b/>
          <w:bCs/>
          <w:color w:val="000000"/>
          <w:spacing w:val="1"/>
          <w:kern w:val="2"/>
          <w:sz w:val="24"/>
          <w:szCs w:val="24"/>
          <w:u w:val="single"/>
        </w:rPr>
        <w:t>Ciąg pieszo rowerowy na odcinku Sianów - Kleszcze</w:t>
      </w:r>
    </w:p>
    <w:p w14:paraId="57BA94E5" w14:textId="0AB7BCB6" w:rsidR="00984996" w:rsidRPr="00BE1704" w:rsidRDefault="00984996" w:rsidP="00984996">
      <w:pPr>
        <w:spacing w:line="276" w:lineRule="auto"/>
        <w:rPr>
          <w:rFonts w:ascii="Arial Narrow" w:hAnsi="Arial Narrow"/>
          <w:bCs/>
        </w:rPr>
      </w:pPr>
      <w:r w:rsidRPr="00BE1704">
        <w:rPr>
          <w:rFonts w:ascii="Arial Narrow" w:hAnsi="Arial Narrow"/>
        </w:rPr>
        <w:t xml:space="preserve">Tabela nr </w:t>
      </w:r>
      <w:r w:rsidR="00992C8A">
        <w:rPr>
          <w:rFonts w:ascii="Arial Narrow" w:hAnsi="Arial Narrow"/>
        </w:rPr>
        <w:t>5</w:t>
      </w:r>
      <w:r w:rsidRPr="00BE1704">
        <w:rPr>
          <w:rFonts w:ascii="Arial Narrow" w:hAnsi="Arial Narrow"/>
        </w:rPr>
        <w:t>. Zakres inwestycji – działki z na których potencjalnie prowadzone będą prace budowlane.</w:t>
      </w:r>
    </w:p>
    <w:tbl>
      <w:tblPr>
        <w:tblW w:w="3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7"/>
        <w:gridCol w:w="2120"/>
      </w:tblGrid>
      <w:tr w:rsidR="00984996" w:rsidRPr="00FC6AE0" w14:paraId="4B5A7E0D" w14:textId="77777777" w:rsidTr="004E0243">
        <w:trPr>
          <w:trHeight w:val="20"/>
          <w:jc w:val="center"/>
        </w:trPr>
        <w:tc>
          <w:tcPr>
            <w:tcW w:w="1187" w:type="dxa"/>
            <w:shd w:val="clear" w:color="000000" w:fill="B4C6E7"/>
            <w:noWrap/>
            <w:vAlign w:val="bottom"/>
            <w:hideMark/>
          </w:tcPr>
          <w:p w14:paraId="2BEEF8B3" w14:textId="77777777" w:rsidR="00984996" w:rsidRPr="00FC6AE0" w:rsidRDefault="00984996" w:rsidP="004E0243">
            <w:pPr>
              <w:spacing w:line="276" w:lineRule="auto"/>
              <w:ind w:firstLine="0"/>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Nr działki:</w:t>
            </w:r>
          </w:p>
        </w:tc>
        <w:tc>
          <w:tcPr>
            <w:tcW w:w="2120" w:type="dxa"/>
            <w:shd w:val="clear" w:color="000000" w:fill="B4C6E7"/>
            <w:noWrap/>
            <w:vAlign w:val="bottom"/>
            <w:hideMark/>
          </w:tcPr>
          <w:p w14:paraId="09C7A6E6" w14:textId="77777777" w:rsidR="00984996" w:rsidRPr="00FC6AE0" w:rsidRDefault="00984996" w:rsidP="004E0243">
            <w:pPr>
              <w:spacing w:line="276" w:lineRule="auto"/>
              <w:ind w:firstLine="0"/>
              <w:jc w:val="center"/>
              <w:rPr>
                <w:rFonts w:ascii="Arial Narrow" w:hAnsi="Arial Narrow" w:cs="Calibri"/>
                <w:b/>
                <w:bCs/>
                <w:color w:val="000000"/>
                <w:sz w:val="20"/>
                <w:szCs w:val="20"/>
                <w:lang w:eastAsia="pl-PL"/>
              </w:rPr>
            </w:pPr>
            <w:r w:rsidRPr="00FC6AE0">
              <w:rPr>
                <w:rFonts w:ascii="Arial Narrow" w:hAnsi="Arial Narrow" w:cs="Calibri"/>
                <w:b/>
                <w:bCs/>
                <w:color w:val="000000"/>
                <w:sz w:val="20"/>
                <w:szCs w:val="20"/>
                <w:lang w:eastAsia="pl-PL"/>
              </w:rPr>
              <w:t>Obręb:</w:t>
            </w:r>
          </w:p>
        </w:tc>
      </w:tr>
      <w:tr w:rsidR="00984996" w:rsidRPr="00FC6AE0" w14:paraId="7C10D657" w14:textId="77777777" w:rsidTr="004E0243">
        <w:trPr>
          <w:trHeight w:val="20"/>
          <w:jc w:val="center"/>
        </w:trPr>
        <w:tc>
          <w:tcPr>
            <w:tcW w:w="1187" w:type="dxa"/>
            <w:shd w:val="clear" w:color="000000" w:fill="D9E1F2"/>
            <w:noWrap/>
            <w:vAlign w:val="center"/>
            <w:hideMark/>
          </w:tcPr>
          <w:p w14:paraId="69A290E9" w14:textId="77777777" w:rsidR="00984996" w:rsidRPr="00FC6AE0" w:rsidRDefault="00984996"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[ewid]</w:t>
            </w:r>
          </w:p>
        </w:tc>
        <w:tc>
          <w:tcPr>
            <w:tcW w:w="2120" w:type="dxa"/>
            <w:shd w:val="clear" w:color="000000" w:fill="D9E1F2"/>
            <w:noWrap/>
            <w:vAlign w:val="center"/>
            <w:hideMark/>
          </w:tcPr>
          <w:p w14:paraId="1C9E32D5" w14:textId="77777777" w:rsidR="00984996" w:rsidRPr="00FC6AE0" w:rsidRDefault="00984996" w:rsidP="004E0243">
            <w:pPr>
              <w:spacing w:line="276" w:lineRule="auto"/>
              <w:ind w:firstLine="0"/>
              <w:jc w:val="center"/>
              <w:rPr>
                <w:rFonts w:ascii="Arial Narrow" w:hAnsi="Arial Narrow" w:cs="Calibri"/>
                <w:i/>
                <w:iCs/>
                <w:color w:val="000000"/>
                <w:sz w:val="20"/>
                <w:szCs w:val="20"/>
                <w:lang w:eastAsia="pl-PL"/>
              </w:rPr>
            </w:pPr>
            <w:r w:rsidRPr="00FC6AE0">
              <w:rPr>
                <w:rFonts w:ascii="Arial Narrow" w:hAnsi="Arial Narrow" w:cs="Calibri"/>
                <w:i/>
                <w:iCs/>
                <w:color w:val="000000"/>
                <w:sz w:val="20"/>
                <w:szCs w:val="20"/>
                <w:lang w:eastAsia="pl-PL"/>
              </w:rPr>
              <w:t>[-]</w:t>
            </w:r>
          </w:p>
        </w:tc>
      </w:tr>
      <w:tr w:rsidR="00984996" w:rsidRPr="00FC6AE0" w14:paraId="019B641F" w14:textId="77777777" w:rsidTr="004E0243">
        <w:trPr>
          <w:trHeight w:val="20"/>
          <w:jc w:val="center"/>
        </w:trPr>
        <w:tc>
          <w:tcPr>
            <w:tcW w:w="1187" w:type="dxa"/>
            <w:noWrap/>
            <w:vAlign w:val="bottom"/>
          </w:tcPr>
          <w:p w14:paraId="2CFBB3F4" w14:textId="0D79FF03" w:rsidR="00984996" w:rsidRPr="00FC6AE0"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24/2</w:t>
            </w:r>
          </w:p>
        </w:tc>
        <w:tc>
          <w:tcPr>
            <w:tcW w:w="2120" w:type="dxa"/>
            <w:noWrap/>
          </w:tcPr>
          <w:p w14:paraId="4F33644B" w14:textId="04AD10C3" w:rsidR="00984996" w:rsidRPr="00FC6AE0"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F476C8" w:rsidRPr="00FC6AE0" w14:paraId="60EEE693" w14:textId="77777777" w:rsidTr="004E0243">
        <w:trPr>
          <w:trHeight w:val="20"/>
          <w:jc w:val="center"/>
        </w:trPr>
        <w:tc>
          <w:tcPr>
            <w:tcW w:w="1187" w:type="dxa"/>
            <w:noWrap/>
            <w:vAlign w:val="bottom"/>
          </w:tcPr>
          <w:p w14:paraId="6251A5F3" w14:textId="48109036" w:rsidR="00F476C8"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w:t>
            </w:r>
          </w:p>
        </w:tc>
        <w:tc>
          <w:tcPr>
            <w:tcW w:w="2120" w:type="dxa"/>
            <w:noWrap/>
          </w:tcPr>
          <w:p w14:paraId="71583B7C" w14:textId="2C78E155" w:rsidR="00F476C8"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7</w:t>
            </w:r>
          </w:p>
        </w:tc>
      </w:tr>
      <w:tr w:rsidR="00984996" w:rsidRPr="00FC6AE0" w14:paraId="62486BA3" w14:textId="77777777" w:rsidTr="004E0243">
        <w:trPr>
          <w:trHeight w:val="20"/>
          <w:jc w:val="center"/>
        </w:trPr>
        <w:tc>
          <w:tcPr>
            <w:tcW w:w="1187" w:type="dxa"/>
            <w:noWrap/>
            <w:vAlign w:val="bottom"/>
          </w:tcPr>
          <w:p w14:paraId="415CA8B1" w14:textId="2775DF11"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103</w:t>
            </w:r>
          </w:p>
        </w:tc>
        <w:tc>
          <w:tcPr>
            <w:tcW w:w="2120" w:type="dxa"/>
            <w:noWrap/>
          </w:tcPr>
          <w:p w14:paraId="1AC06752" w14:textId="01651CC1"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984996" w:rsidRPr="00FC6AE0" w14:paraId="07827E0E" w14:textId="77777777" w:rsidTr="004E0243">
        <w:trPr>
          <w:trHeight w:val="20"/>
          <w:jc w:val="center"/>
        </w:trPr>
        <w:tc>
          <w:tcPr>
            <w:tcW w:w="1187" w:type="dxa"/>
            <w:noWrap/>
            <w:vAlign w:val="bottom"/>
          </w:tcPr>
          <w:p w14:paraId="0F56248F" w14:textId="4756102C"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78</w:t>
            </w:r>
          </w:p>
        </w:tc>
        <w:tc>
          <w:tcPr>
            <w:tcW w:w="2120" w:type="dxa"/>
            <w:noWrap/>
          </w:tcPr>
          <w:p w14:paraId="76C53B57" w14:textId="25D954E3"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984996" w:rsidRPr="00FC6AE0" w14:paraId="05DCA7BB" w14:textId="77777777" w:rsidTr="004E0243">
        <w:trPr>
          <w:trHeight w:val="20"/>
          <w:jc w:val="center"/>
        </w:trPr>
        <w:tc>
          <w:tcPr>
            <w:tcW w:w="1187" w:type="dxa"/>
            <w:noWrap/>
            <w:vAlign w:val="bottom"/>
          </w:tcPr>
          <w:p w14:paraId="342AA5E5" w14:textId="3226FF96"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22/7</w:t>
            </w:r>
          </w:p>
        </w:tc>
        <w:tc>
          <w:tcPr>
            <w:tcW w:w="2120" w:type="dxa"/>
            <w:noWrap/>
          </w:tcPr>
          <w:p w14:paraId="632B0E9E" w14:textId="1277EEAF"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F476C8" w:rsidRPr="00FC6AE0" w14:paraId="1156D242" w14:textId="77777777" w:rsidTr="004E0243">
        <w:trPr>
          <w:trHeight w:val="20"/>
          <w:jc w:val="center"/>
        </w:trPr>
        <w:tc>
          <w:tcPr>
            <w:tcW w:w="1187" w:type="dxa"/>
            <w:noWrap/>
            <w:vAlign w:val="bottom"/>
          </w:tcPr>
          <w:p w14:paraId="7D1B6CB9" w14:textId="2F447821"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16/5</w:t>
            </w:r>
          </w:p>
        </w:tc>
        <w:tc>
          <w:tcPr>
            <w:tcW w:w="2120" w:type="dxa"/>
            <w:noWrap/>
          </w:tcPr>
          <w:p w14:paraId="2026F377" w14:textId="1011EDFF"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F476C8" w:rsidRPr="00FC6AE0" w14:paraId="1D765908" w14:textId="77777777" w:rsidTr="004E0243">
        <w:trPr>
          <w:trHeight w:val="20"/>
          <w:jc w:val="center"/>
        </w:trPr>
        <w:tc>
          <w:tcPr>
            <w:tcW w:w="1187" w:type="dxa"/>
            <w:noWrap/>
            <w:vAlign w:val="bottom"/>
          </w:tcPr>
          <w:p w14:paraId="4ACCE007" w14:textId="653B409E"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16/4</w:t>
            </w:r>
          </w:p>
        </w:tc>
        <w:tc>
          <w:tcPr>
            <w:tcW w:w="2120" w:type="dxa"/>
            <w:noWrap/>
          </w:tcPr>
          <w:p w14:paraId="30BB5345" w14:textId="1AE410D4"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F476C8" w:rsidRPr="00FC6AE0" w14:paraId="63DAE62C" w14:textId="77777777" w:rsidTr="004E0243">
        <w:trPr>
          <w:trHeight w:val="20"/>
          <w:jc w:val="center"/>
        </w:trPr>
        <w:tc>
          <w:tcPr>
            <w:tcW w:w="1187" w:type="dxa"/>
            <w:noWrap/>
            <w:vAlign w:val="bottom"/>
          </w:tcPr>
          <w:p w14:paraId="60424F03" w14:textId="395A967B"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16/1</w:t>
            </w:r>
          </w:p>
        </w:tc>
        <w:tc>
          <w:tcPr>
            <w:tcW w:w="2120" w:type="dxa"/>
            <w:noWrap/>
          </w:tcPr>
          <w:p w14:paraId="6ADE0E63" w14:textId="3A66498B"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F476C8" w:rsidRPr="00FC6AE0" w14:paraId="63D3CA1C" w14:textId="77777777" w:rsidTr="004E0243">
        <w:trPr>
          <w:trHeight w:val="20"/>
          <w:jc w:val="center"/>
        </w:trPr>
        <w:tc>
          <w:tcPr>
            <w:tcW w:w="1187" w:type="dxa"/>
            <w:noWrap/>
            <w:vAlign w:val="bottom"/>
          </w:tcPr>
          <w:p w14:paraId="5FBD09B6" w14:textId="1C500021"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16/2</w:t>
            </w:r>
          </w:p>
        </w:tc>
        <w:tc>
          <w:tcPr>
            <w:tcW w:w="2120" w:type="dxa"/>
            <w:noWrap/>
          </w:tcPr>
          <w:p w14:paraId="722A8240" w14:textId="012019A4"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F476C8" w:rsidRPr="00FC6AE0" w14:paraId="029EA8E4" w14:textId="77777777" w:rsidTr="004E0243">
        <w:trPr>
          <w:trHeight w:val="20"/>
          <w:jc w:val="center"/>
        </w:trPr>
        <w:tc>
          <w:tcPr>
            <w:tcW w:w="1187" w:type="dxa"/>
            <w:noWrap/>
            <w:vAlign w:val="bottom"/>
          </w:tcPr>
          <w:p w14:paraId="4EFD6D90" w14:textId="5BAFE290"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15</w:t>
            </w:r>
          </w:p>
        </w:tc>
        <w:tc>
          <w:tcPr>
            <w:tcW w:w="2120" w:type="dxa"/>
            <w:noWrap/>
          </w:tcPr>
          <w:p w14:paraId="6B60FB89" w14:textId="47844846"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F476C8" w:rsidRPr="00FC6AE0" w14:paraId="5FAFF13C" w14:textId="77777777" w:rsidTr="004E0243">
        <w:trPr>
          <w:trHeight w:val="20"/>
          <w:jc w:val="center"/>
        </w:trPr>
        <w:tc>
          <w:tcPr>
            <w:tcW w:w="1187" w:type="dxa"/>
            <w:noWrap/>
            <w:vAlign w:val="bottom"/>
          </w:tcPr>
          <w:p w14:paraId="1BC1D885" w14:textId="05939245"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3</w:t>
            </w:r>
          </w:p>
        </w:tc>
        <w:tc>
          <w:tcPr>
            <w:tcW w:w="2120" w:type="dxa"/>
            <w:noWrap/>
          </w:tcPr>
          <w:p w14:paraId="769C27CE" w14:textId="38D578E7"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2</w:t>
            </w:r>
          </w:p>
        </w:tc>
      </w:tr>
      <w:tr w:rsidR="00984996" w:rsidRPr="00FC6AE0" w14:paraId="37078AD5" w14:textId="77777777" w:rsidTr="004E0243">
        <w:trPr>
          <w:trHeight w:val="20"/>
          <w:jc w:val="center"/>
        </w:trPr>
        <w:tc>
          <w:tcPr>
            <w:tcW w:w="1187" w:type="dxa"/>
            <w:noWrap/>
            <w:vAlign w:val="bottom"/>
          </w:tcPr>
          <w:p w14:paraId="7BC67E1C" w14:textId="708C0231"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5</w:t>
            </w:r>
          </w:p>
        </w:tc>
        <w:tc>
          <w:tcPr>
            <w:tcW w:w="2120" w:type="dxa"/>
            <w:noWrap/>
          </w:tcPr>
          <w:p w14:paraId="08E0E6EB" w14:textId="1D44A42F" w:rsidR="00984996"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Sianów 1</w:t>
            </w:r>
          </w:p>
        </w:tc>
      </w:tr>
      <w:tr w:rsidR="00F476C8" w:rsidRPr="00FC6AE0" w14:paraId="1AD930AA" w14:textId="77777777" w:rsidTr="004E0243">
        <w:trPr>
          <w:trHeight w:val="20"/>
          <w:jc w:val="center"/>
        </w:trPr>
        <w:tc>
          <w:tcPr>
            <w:tcW w:w="1187" w:type="dxa"/>
            <w:noWrap/>
            <w:vAlign w:val="bottom"/>
          </w:tcPr>
          <w:p w14:paraId="4B9736C8" w14:textId="6D5B5159"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w:t>
            </w:r>
          </w:p>
        </w:tc>
        <w:tc>
          <w:tcPr>
            <w:tcW w:w="2120" w:type="dxa"/>
            <w:noWrap/>
          </w:tcPr>
          <w:p w14:paraId="031D6C87" w14:textId="0F89B376" w:rsidR="00F476C8" w:rsidRDefault="00F476C8" w:rsidP="00F476C8">
            <w:pPr>
              <w:spacing w:line="276" w:lineRule="auto"/>
              <w:ind w:firstLine="0"/>
              <w:jc w:val="center"/>
              <w:rPr>
                <w:rFonts w:ascii="Arial Narrow" w:hAnsi="Arial Narrow" w:cs="Calibri"/>
                <w:color w:val="000000"/>
                <w:sz w:val="20"/>
                <w:szCs w:val="20"/>
                <w:lang w:eastAsia="pl-PL"/>
              </w:rPr>
            </w:pPr>
            <w:r w:rsidRPr="00800423">
              <w:rPr>
                <w:rFonts w:ascii="Arial Narrow" w:hAnsi="Arial Narrow" w:cs="Calibri"/>
                <w:color w:val="000000"/>
                <w:sz w:val="20"/>
                <w:szCs w:val="20"/>
                <w:lang w:eastAsia="pl-PL"/>
              </w:rPr>
              <w:t>Sianów 1</w:t>
            </w:r>
          </w:p>
        </w:tc>
      </w:tr>
      <w:tr w:rsidR="00F476C8" w:rsidRPr="00FC6AE0" w14:paraId="616EB339" w14:textId="77777777" w:rsidTr="004E0243">
        <w:trPr>
          <w:trHeight w:val="20"/>
          <w:jc w:val="center"/>
        </w:trPr>
        <w:tc>
          <w:tcPr>
            <w:tcW w:w="1187" w:type="dxa"/>
            <w:noWrap/>
            <w:vAlign w:val="bottom"/>
          </w:tcPr>
          <w:p w14:paraId="66BE6F41" w14:textId="634CBEF6" w:rsidR="00F476C8" w:rsidRDefault="00F476C8" w:rsidP="00F476C8">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4</w:t>
            </w:r>
          </w:p>
        </w:tc>
        <w:tc>
          <w:tcPr>
            <w:tcW w:w="2120" w:type="dxa"/>
            <w:noWrap/>
          </w:tcPr>
          <w:p w14:paraId="32BEEBF4" w14:textId="30B669B8" w:rsidR="00F476C8" w:rsidRDefault="00F476C8" w:rsidP="00F476C8">
            <w:pPr>
              <w:spacing w:line="276" w:lineRule="auto"/>
              <w:ind w:firstLine="0"/>
              <w:jc w:val="center"/>
              <w:rPr>
                <w:rFonts w:ascii="Arial Narrow" w:hAnsi="Arial Narrow" w:cs="Calibri"/>
                <w:color w:val="000000"/>
                <w:sz w:val="20"/>
                <w:szCs w:val="20"/>
                <w:lang w:eastAsia="pl-PL"/>
              </w:rPr>
            </w:pPr>
            <w:r w:rsidRPr="00800423">
              <w:rPr>
                <w:rFonts w:ascii="Arial Narrow" w:hAnsi="Arial Narrow" w:cs="Calibri"/>
                <w:color w:val="000000"/>
                <w:sz w:val="20"/>
                <w:szCs w:val="20"/>
                <w:lang w:eastAsia="pl-PL"/>
              </w:rPr>
              <w:t>Sianów 1</w:t>
            </w:r>
          </w:p>
        </w:tc>
      </w:tr>
      <w:tr w:rsidR="00F476C8" w:rsidRPr="00FC6AE0" w14:paraId="62B3F0AE" w14:textId="77777777" w:rsidTr="004E0243">
        <w:trPr>
          <w:trHeight w:val="20"/>
          <w:jc w:val="center"/>
        </w:trPr>
        <w:tc>
          <w:tcPr>
            <w:tcW w:w="1187" w:type="dxa"/>
            <w:noWrap/>
            <w:vAlign w:val="bottom"/>
          </w:tcPr>
          <w:p w14:paraId="6467121E" w14:textId="14915F72" w:rsidR="00F476C8"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94/1</w:t>
            </w:r>
          </w:p>
        </w:tc>
        <w:tc>
          <w:tcPr>
            <w:tcW w:w="2120" w:type="dxa"/>
            <w:noWrap/>
          </w:tcPr>
          <w:p w14:paraId="612EFD2F" w14:textId="5B280236" w:rsidR="00F476C8" w:rsidRDefault="00F476C8"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Gorzebądz</w:t>
            </w:r>
          </w:p>
        </w:tc>
      </w:tr>
      <w:tr w:rsidR="004935A4" w:rsidRPr="00FC6AE0" w14:paraId="344D5627" w14:textId="77777777" w:rsidTr="004E0243">
        <w:trPr>
          <w:trHeight w:val="20"/>
          <w:jc w:val="center"/>
        </w:trPr>
        <w:tc>
          <w:tcPr>
            <w:tcW w:w="1187" w:type="dxa"/>
            <w:noWrap/>
            <w:vAlign w:val="bottom"/>
          </w:tcPr>
          <w:p w14:paraId="5E93EFF8" w14:textId="204FDD3E" w:rsidR="004935A4" w:rsidRDefault="004935A4" w:rsidP="004935A4">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80</w:t>
            </w:r>
          </w:p>
        </w:tc>
        <w:tc>
          <w:tcPr>
            <w:tcW w:w="2120" w:type="dxa"/>
            <w:noWrap/>
          </w:tcPr>
          <w:p w14:paraId="6C69DCED" w14:textId="6D2AEC1A" w:rsidR="004935A4" w:rsidRDefault="004935A4" w:rsidP="004935A4">
            <w:pPr>
              <w:spacing w:line="276" w:lineRule="auto"/>
              <w:ind w:firstLine="0"/>
              <w:jc w:val="center"/>
              <w:rPr>
                <w:rFonts w:ascii="Arial Narrow" w:hAnsi="Arial Narrow" w:cs="Calibri"/>
                <w:color w:val="000000"/>
                <w:sz w:val="20"/>
                <w:szCs w:val="20"/>
                <w:lang w:eastAsia="pl-PL"/>
              </w:rPr>
            </w:pPr>
            <w:r w:rsidRPr="009071DC">
              <w:rPr>
                <w:rFonts w:ascii="Arial Narrow" w:hAnsi="Arial Narrow" w:cs="Calibri"/>
                <w:color w:val="000000"/>
                <w:sz w:val="20"/>
                <w:szCs w:val="20"/>
                <w:lang w:eastAsia="pl-PL"/>
              </w:rPr>
              <w:t>Gorzebądz</w:t>
            </w:r>
          </w:p>
        </w:tc>
      </w:tr>
      <w:tr w:rsidR="004935A4" w:rsidRPr="00FC6AE0" w14:paraId="457ED449" w14:textId="77777777" w:rsidTr="004E0243">
        <w:trPr>
          <w:trHeight w:val="20"/>
          <w:jc w:val="center"/>
        </w:trPr>
        <w:tc>
          <w:tcPr>
            <w:tcW w:w="1187" w:type="dxa"/>
            <w:noWrap/>
            <w:vAlign w:val="bottom"/>
          </w:tcPr>
          <w:p w14:paraId="5F882BEC" w14:textId="10D7763C" w:rsidR="004935A4" w:rsidRDefault="004935A4" w:rsidP="004935A4">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69/7</w:t>
            </w:r>
          </w:p>
        </w:tc>
        <w:tc>
          <w:tcPr>
            <w:tcW w:w="2120" w:type="dxa"/>
            <w:noWrap/>
          </w:tcPr>
          <w:p w14:paraId="0609EABC" w14:textId="22B0A579" w:rsidR="004935A4" w:rsidRDefault="004935A4" w:rsidP="004935A4">
            <w:pPr>
              <w:spacing w:line="276" w:lineRule="auto"/>
              <w:ind w:firstLine="0"/>
              <w:jc w:val="center"/>
              <w:rPr>
                <w:rFonts w:ascii="Arial Narrow" w:hAnsi="Arial Narrow" w:cs="Calibri"/>
                <w:color w:val="000000"/>
                <w:sz w:val="20"/>
                <w:szCs w:val="20"/>
                <w:lang w:eastAsia="pl-PL"/>
              </w:rPr>
            </w:pPr>
            <w:r w:rsidRPr="009071DC">
              <w:rPr>
                <w:rFonts w:ascii="Arial Narrow" w:hAnsi="Arial Narrow" w:cs="Calibri"/>
                <w:color w:val="000000"/>
                <w:sz w:val="20"/>
                <w:szCs w:val="20"/>
                <w:lang w:eastAsia="pl-PL"/>
              </w:rPr>
              <w:t>Gorzebądz</w:t>
            </w:r>
          </w:p>
        </w:tc>
      </w:tr>
      <w:tr w:rsidR="00F476C8" w:rsidRPr="00FC6AE0" w14:paraId="68BBEDD2" w14:textId="77777777" w:rsidTr="004E0243">
        <w:trPr>
          <w:trHeight w:val="20"/>
          <w:jc w:val="center"/>
        </w:trPr>
        <w:tc>
          <w:tcPr>
            <w:tcW w:w="1187" w:type="dxa"/>
            <w:noWrap/>
            <w:vAlign w:val="bottom"/>
          </w:tcPr>
          <w:p w14:paraId="50072E05" w14:textId="203AA2F0" w:rsidR="00F476C8" w:rsidRDefault="004935A4"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296/4</w:t>
            </w:r>
          </w:p>
        </w:tc>
        <w:tc>
          <w:tcPr>
            <w:tcW w:w="2120" w:type="dxa"/>
            <w:noWrap/>
          </w:tcPr>
          <w:p w14:paraId="3E7D51E7" w14:textId="45E91D5F" w:rsidR="00F476C8" w:rsidRDefault="004935A4"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Skibno</w:t>
            </w:r>
          </w:p>
        </w:tc>
      </w:tr>
      <w:tr w:rsidR="002D5B50" w:rsidRPr="00FC6AE0" w14:paraId="2F140C7A" w14:textId="77777777" w:rsidTr="004E0243">
        <w:trPr>
          <w:trHeight w:val="20"/>
          <w:jc w:val="center"/>
        </w:trPr>
        <w:tc>
          <w:tcPr>
            <w:tcW w:w="1187" w:type="dxa"/>
            <w:noWrap/>
            <w:vAlign w:val="bottom"/>
          </w:tcPr>
          <w:p w14:paraId="2EF36078" w14:textId="6A929135" w:rsidR="002D5B50" w:rsidRDefault="002D5B50" w:rsidP="002D5B5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296/3</w:t>
            </w:r>
          </w:p>
        </w:tc>
        <w:tc>
          <w:tcPr>
            <w:tcW w:w="2120" w:type="dxa"/>
            <w:noWrap/>
          </w:tcPr>
          <w:p w14:paraId="49C8954A" w14:textId="0B5E54A1" w:rsidR="002D5B50" w:rsidRDefault="002D5B50" w:rsidP="002D5B50">
            <w:pPr>
              <w:spacing w:line="276" w:lineRule="auto"/>
              <w:ind w:firstLine="0"/>
              <w:jc w:val="center"/>
              <w:rPr>
                <w:rFonts w:ascii="Arial Narrow" w:hAnsi="Arial Narrow" w:cs="Calibri"/>
                <w:color w:val="000000"/>
                <w:sz w:val="20"/>
                <w:szCs w:val="20"/>
                <w:lang w:eastAsia="pl-PL"/>
              </w:rPr>
            </w:pPr>
            <w:r w:rsidRPr="00BB6AA3">
              <w:rPr>
                <w:rFonts w:ascii="Arial Narrow" w:hAnsi="Arial Narrow" w:cs="Calibri"/>
                <w:color w:val="000000"/>
                <w:sz w:val="20"/>
                <w:szCs w:val="20"/>
                <w:lang w:eastAsia="pl-PL"/>
              </w:rPr>
              <w:t>Skibno</w:t>
            </w:r>
          </w:p>
        </w:tc>
      </w:tr>
      <w:tr w:rsidR="002D5B50" w:rsidRPr="00FC6AE0" w14:paraId="49B2FB2D" w14:textId="77777777" w:rsidTr="004E0243">
        <w:trPr>
          <w:trHeight w:val="20"/>
          <w:jc w:val="center"/>
        </w:trPr>
        <w:tc>
          <w:tcPr>
            <w:tcW w:w="1187" w:type="dxa"/>
            <w:noWrap/>
            <w:vAlign w:val="bottom"/>
          </w:tcPr>
          <w:p w14:paraId="7EE1AEAC" w14:textId="1E840179" w:rsidR="002D5B50" w:rsidRDefault="002D5B50" w:rsidP="002D5B5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24</w:t>
            </w:r>
          </w:p>
        </w:tc>
        <w:tc>
          <w:tcPr>
            <w:tcW w:w="2120" w:type="dxa"/>
            <w:noWrap/>
          </w:tcPr>
          <w:p w14:paraId="32F70621" w14:textId="3CE153FE" w:rsidR="002D5B50" w:rsidRDefault="002D5B50" w:rsidP="002D5B50">
            <w:pPr>
              <w:spacing w:line="276" w:lineRule="auto"/>
              <w:ind w:firstLine="0"/>
              <w:jc w:val="center"/>
              <w:rPr>
                <w:rFonts w:ascii="Arial Narrow" w:hAnsi="Arial Narrow" w:cs="Calibri"/>
                <w:color w:val="000000"/>
                <w:sz w:val="20"/>
                <w:szCs w:val="20"/>
                <w:lang w:eastAsia="pl-PL"/>
              </w:rPr>
            </w:pPr>
            <w:r w:rsidRPr="00BB6AA3">
              <w:rPr>
                <w:rFonts w:ascii="Arial Narrow" w:hAnsi="Arial Narrow" w:cs="Calibri"/>
                <w:color w:val="000000"/>
                <w:sz w:val="20"/>
                <w:szCs w:val="20"/>
                <w:lang w:eastAsia="pl-PL"/>
              </w:rPr>
              <w:t>Skibno</w:t>
            </w:r>
          </w:p>
        </w:tc>
      </w:tr>
      <w:tr w:rsidR="002D5B50" w:rsidRPr="00FC6AE0" w14:paraId="7C2E260A" w14:textId="77777777" w:rsidTr="004E0243">
        <w:trPr>
          <w:trHeight w:val="20"/>
          <w:jc w:val="center"/>
        </w:trPr>
        <w:tc>
          <w:tcPr>
            <w:tcW w:w="1187" w:type="dxa"/>
            <w:noWrap/>
            <w:vAlign w:val="bottom"/>
          </w:tcPr>
          <w:p w14:paraId="28242526" w14:textId="2CCC1021" w:rsidR="002D5B50" w:rsidRDefault="002D5B50" w:rsidP="002D5B5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289/1</w:t>
            </w:r>
          </w:p>
        </w:tc>
        <w:tc>
          <w:tcPr>
            <w:tcW w:w="2120" w:type="dxa"/>
            <w:noWrap/>
          </w:tcPr>
          <w:p w14:paraId="0DB1E1BF" w14:textId="2B601742" w:rsidR="002D5B50" w:rsidRDefault="002D5B50" w:rsidP="002D5B50">
            <w:pPr>
              <w:spacing w:line="276" w:lineRule="auto"/>
              <w:ind w:firstLine="0"/>
              <w:jc w:val="center"/>
              <w:rPr>
                <w:rFonts w:ascii="Arial Narrow" w:hAnsi="Arial Narrow" w:cs="Calibri"/>
                <w:color w:val="000000"/>
                <w:sz w:val="20"/>
                <w:szCs w:val="20"/>
                <w:lang w:eastAsia="pl-PL"/>
              </w:rPr>
            </w:pPr>
            <w:r w:rsidRPr="00BB6AA3">
              <w:rPr>
                <w:rFonts w:ascii="Arial Narrow" w:hAnsi="Arial Narrow" w:cs="Calibri"/>
                <w:color w:val="000000"/>
                <w:sz w:val="20"/>
                <w:szCs w:val="20"/>
                <w:lang w:eastAsia="pl-PL"/>
              </w:rPr>
              <w:t>Skibno</w:t>
            </w:r>
          </w:p>
        </w:tc>
      </w:tr>
      <w:tr w:rsidR="00F476C8" w:rsidRPr="00FC6AE0" w14:paraId="2C043DE2" w14:textId="77777777" w:rsidTr="004E0243">
        <w:trPr>
          <w:trHeight w:val="20"/>
          <w:jc w:val="center"/>
        </w:trPr>
        <w:tc>
          <w:tcPr>
            <w:tcW w:w="1187" w:type="dxa"/>
            <w:noWrap/>
            <w:vAlign w:val="bottom"/>
          </w:tcPr>
          <w:p w14:paraId="58DEDBCE" w14:textId="74046FE8" w:rsidR="00F476C8" w:rsidRDefault="002D5B50"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117/2</w:t>
            </w:r>
          </w:p>
        </w:tc>
        <w:tc>
          <w:tcPr>
            <w:tcW w:w="2120" w:type="dxa"/>
            <w:noWrap/>
          </w:tcPr>
          <w:p w14:paraId="78A34E6A" w14:textId="63633AC1" w:rsidR="00F476C8" w:rsidRDefault="002D5B50"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Kleszcze</w:t>
            </w:r>
          </w:p>
        </w:tc>
      </w:tr>
      <w:tr w:rsidR="002D5B50" w:rsidRPr="00FC6AE0" w14:paraId="19D5F973" w14:textId="77777777" w:rsidTr="004E0243">
        <w:trPr>
          <w:trHeight w:val="20"/>
          <w:jc w:val="center"/>
        </w:trPr>
        <w:tc>
          <w:tcPr>
            <w:tcW w:w="1187" w:type="dxa"/>
            <w:noWrap/>
            <w:vAlign w:val="bottom"/>
          </w:tcPr>
          <w:p w14:paraId="7EECC002" w14:textId="47B3622F" w:rsidR="002D5B50" w:rsidRDefault="002D5B50"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117/3</w:t>
            </w:r>
          </w:p>
        </w:tc>
        <w:tc>
          <w:tcPr>
            <w:tcW w:w="2120" w:type="dxa"/>
            <w:noWrap/>
          </w:tcPr>
          <w:p w14:paraId="5B8F0C41" w14:textId="35C74DE2" w:rsidR="002D5B50" w:rsidRDefault="002D5B50" w:rsidP="004E0243">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Kleszcze</w:t>
            </w:r>
          </w:p>
        </w:tc>
      </w:tr>
      <w:tr w:rsidR="00AA5540" w:rsidRPr="00FC6AE0" w14:paraId="2AE76A63" w14:textId="77777777" w:rsidTr="004E0243">
        <w:trPr>
          <w:trHeight w:val="20"/>
          <w:jc w:val="center"/>
        </w:trPr>
        <w:tc>
          <w:tcPr>
            <w:tcW w:w="1187" w:type="dxa"/>
            <w:noWrap/>
            <w:vAlign w:val="bottom"/>
          </w:tcPr>
          <w:p w14:paraId="7B0B00B6" w14:textId="415A46EC" w:rsidR="00AA5540" w:rsidRDefault="00AA5540" w:rsidP="00AA554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278/1</w:t>
            </w:r>
          </w:p>
        </w:tc>
        <w:tc>
          <w:tcPr>
            <w:tcW w:w="2120" w:type="dxa"/>
            <w:noWrap/>
          </w:tcPr>
          <w:p w14:paraId="70273349" w14:textId="569BC9B5" w:rsidR="00AA5540" w:rsidRDefault="00AA5540" w:rsidP="00AA5540">
            <w:pPr>
              <w:spacing w:line="276" w:lineRule="auto"/>
              <w:ind w:firstLine="0"/>
              <w:jc w:val="center"/>
              <w:rPr>
                <w:rFonts w:ascii="Arial Narrow" w:hAnsi="Arial Narrow" w:cs="Calibri"/>
                <w:color w:val="000000"/>
                <w:sz w:val="20"/>
                <w:szCs w:val="20"/>
                <w:lang w:eastAsia="pl-PL"/>
              </w:rPr>
            </w:pPr>
            <w:r w:rsidRPr="00A6136C">
              <w:rPr>
                <w:rFonts w:ascii="Arial Narrow" w:hAnsi="Arial Narrow" w:cs="Calibri"/>
                <w:color w:val="000000"/>
                <w:sz w:val="20"/>
                <w:szCs w:val="20"/>
                <w:lang w:eastAsia="pl-PL"/>
              </w:rPr>
              <w:t>Kleszcze</w:t>
            </w:r>
          </w:p>
        </w:tc>
      </w:tr>
      <w:tr w:rsidR="00AA5540" w:rsidRPr="00FC6AE0" w14:paraId="517991DA" w14:textId="77777777" w:rsidTr="004E0243">
        <w:trPr>
          <w:trHeight w:val="20"/>
          <w:jc w:val="center"/>
        </w:trPr>
        <w:tc>
          <w:tcPr>
            <w:tcW w:w="1187" w:type="dxa"/>
            <w:noWrap/>
            <w:vAlign w:val="bottom"/>
          </w:tcPr>
          <w:p w14:paraId="4D31B332" w14:textId="14FE49D3" w:rsidR="00AA5540" w:rsidRDefault="00AA5540" w:rsidP="00AA554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197</w:t>
            </w:r>
          </w:p>
        </w:tc>
        <w:tc>
          <w:tcPr>
            <w:tcW w:w="2120" w:type="dxa"/>
            <w:noWrap/>
          </w:tcPr>
          <w:p w14:paraId="06B46454" w14:textId="319607E3" w:rsidR="00AA5540" w:rsidRDefault="00AA5540" w:rsidP="00AA5540">
            <w:pPr>
              <w:spacing w:line="276" w:lineRule="auto"/>
              <w:ind w:firstLine="0"/>
              <w:jc w:val="center"/>
              <w:rPr>
                <w:rFonts w:ascii="Arial Narrow" w:hAnsi="Arial Narrow" w:cs="Calibri"/>
                <w:color w:val="000000"/>
                <w:sz w:val="20"/>
                <w:szCs w:val="20"/>
                <w:lang w:eastAsia="pl-PL"/>
              </w:rPr>
            </w:pPr>
            <w:r w:rsidRPr="00A6136C">
              <w:rPr>
                <w:rFonts w:ascii="Arial Narrow" w:hAnsi="Arial Narrow" w:cs="Calibri"/>
                <w:color w:val="000000"/>
                <w:sz w:val="20"/>
                <w:szCs w:val="20"/>
                <w:lang w:eastAsia="pl-PL"/>
              </w:rPr>
              <w:t>Kleszcze</w:t>
            </w:r>
          </w:p>
        </w:tc>
      </w:tr>
      <w:tr w:rsidR="00AA5540" w:rsidRPr="00FC6AE0" w14:paraId="1FA769C6" w14:textId="77777777" w:rsidTr="004E0243">
        <w:trPr>
          <w:trHeight w:val="20"/>
          <w:jc w:val="center"/>
        </w:trPr>
        <w:tc>
          <w:tcPr>
            <w:tcW w:w="1187" w:type="dxa"/>
            <w:noWrap/>
            <w:vAlign w:val="bottom"/>
          </w:tcPr>
          <w:p w14:paraId="500E504A" w14:textId="38CC146F" w:rsidR="00AA5540" w:rsidRDefault="00AA5540" w:rsidP="00AA554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117/1</w:t>
            </w:r>
          </w:p>
        </w:tc>
        <w:tc>
          <w:tcPr>
            <w:tcW w:w="2120" w:type="dxa"/>
            <w:noWrap/>
          </w:tcPr>
          <w:p w14:paraId="502B13E7" w14:textId="63B94EDA" w:rsidR="00AA5540" w:rsidRDefault="00AA5540" w:rsidP="00AA5540">
            <w:pPr>
              <w:spacing w:line="276" w:lineRule="auto"/>
              <w:ind w:firstLine="0"/>
              <w:jc w:val="center"/>
              <w:rPr>
                <w:rFonts w:ascii="Arial Narrow" w:hAnsi="Arial Narrow" w:cs="Calibri"/>
                <w:color w:val="000000"/>
                <w:sz w:val="20"/>
                <w:szCs w:val="20"/>
                <w:lang w:eastAsia="pl-PL"/>
              </w:rPr>
            </w:pPr>
            <w:r w:rsidRPr="00A6136C">
              <w:rPr>
                <w:rFonts w:ascii="Arial Narrow" w:hAnsi="Arial Narrow" w:cs="Calibri"/>
                <w:color w:val="000000"/>
                <w:sz w:val="20"/>
                <w:szCs w:val="20"/>
                <w:lang w:eastAsia="pl-PL"/>
              </w:rPr>
              <w:t>Kleszcze</w:t>
            </w:r>
          </w:p>
        </w:tc>
      </w:tr>
      <w:tr w:rsidR="00AA5540" w:rsidRPr="00FC6AE0" w14:paraId="262E54C1" w14:textId="77777777" w:rsidTr="004E0243">
        <w:trPr>
          <w:trHeight w:val="20"/>
          <w:jc w:val="center"/>
        </w:trPr>
        <w:tc>
          <w:tcPr>
            <w:tcW w:w="1187" w:type="dxa"/>
            <w:noWrap/>
            <w:vAlign w:val="bottom"/>
          </w:tcPr>
          <w:p w14:paraId="01E3558A" w14:textId="075DDBAF" w:rsidR="00AA5540" w:rsidRDefault="00AA5540" w:rsidP="00AA554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125/1</w:t>
            </w:r>
          </w:p>
        </w:tc>
        <w:tc>
          <w:tcPr>
            <w:tcW w:w="2120" w:type="dxa"/>
            <w:noWrap/>
          </w:tcPr>
          <w:p w14:paraId="09553DBE" w14:textId="5712F4A9" w:rsidR="00AA5540" w:rsidRDefault="00AA5540" w:rsidP="00AA5540">
            <w:pPr>
              <w:spacing w:line="276" w:lineRule="auto"/>
              <w:ind w:firstLine="0"/>
              <w:jc w:val="center"/>
              <w:rPr>
                <w:rFonts w:ascii="Arial Narrow" w:hAnsi="Arial Narrow" w:cs="Calibri"/>
                <w:color w:val="000000"/>
                <w:sz w:val="20"/>
                <w:szCs w:val="20"/>
                <w:lang w:eastAsia="pl-PL"/>
              </w:rPr>
            </w:pPr>
            <w:r w:rsidRPr="00A6136C">
              <w:rPr>
                <w:rFonts w:ascii="Arial Narrow" w:hAnsi="Arial Narrow" w:cs="Calibri"/>
                <w:color w:val="000000"/>
                <w:sz w:val="20"/>
                <w:szCs w:val="20"/>
                <w:lang w:eastAsia="pl-PL"/>
              </w:rPr>
              <w:t>Kleszcze</w:t>
            </w:r>
          </w:p>
        </w:tc>
      </w:tr>
      <w:tr w:rsidR="00AA5540" w:rsidRPr="00FC6AE0" w14:paraId="67C68D29" w14:textId="77777777" w:rsidTr="004E0243">
        <w:trPr>
          <w:trHeight w:val="20"/>
          <w:jc w:val="center"/>
        </w:trPr>
        <w:tc>
          <w:tcPr>
            <w:tcW w:w="1187" w:type="dxa"/>
            <w:noWrap/>
            <w:vAlign w:val="bottom"/>
          </w:tcPr>
          <w:p w14:paraId="1C70F3E1" w14:textId="7EF47150" w:rsidR="00AA5540" w:rsidRDefault="00AA5540" w:rsidP="00AA554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121</w:t>
            </w:r>
          </w:p>
        </w:tc>
        <w:tc>
          <w:tcPr>
            <w:tcW w:w="2120" w:type="dxa"/>
            <w:noWrap/>
          </w:tcPr>
          <w:p w14:paraId="3448CBFE" w14:textId="0D40CDB7" w:rsidR="00AA5540" w:rsidRDefault="00AA5540" w:rsidP="00AA5540">
            <w:pPr>
              <w:spacing w:line="276" w:lineRule="auto"/>
              <w:ind w:firstLine="0"/>
              <w:jc w:val="center"/>
              <w:rPr>
                <w:rFonts w:ascii="Arial Narrow" w:hAnsi="Arial Narrow" w:cs="Calibri"/>
                <w:color w:val="000000"/>
                <w:sz w:val="20"/>
                <w:szCs w:val="20"/>
                <w:lang w:eastAsia="pl-PL"/>
              </w:rPr>
            </w:pPr>
            <w:r w:rsidRPr="00A6136C">
              <w:rPr>
                <w:rFonts w:ascii="Arial Narrow" w:hAnsi="Arial Narrow" w:cs="Calibri"/>
                <w:color w:val="000000"/>
                <w:sz w:val="20"/>
                <w:szCs w:val="20"/>
                <w:lang w:eastAsia="pl-PL"/>
              </w:rPr>
              <w:t>Kleszcze</w:t>
            </w:r>
          </w:p>
        </w:tc>
      </w:tr>
      <w:tr w:rsidR="00AA5540" w:rsidRPr="00FC6AE0" w14:paraId="028FD9C1" w14:textId="77777777" w:rsidTr="004E0243">
        <w:trPr>
          <w:trHeight w:val="20"/>
          <w:jc w:val="center"/>
        </w:trPr>
        <w:tc>
          <w:tcPr>
            <w:tcW w:w="1187" w:type="dxa"/>
            <w:noWrap/>
            <w:vAlign w:val="bottom"/>
          </w:tcPr>
          <w:p w14:paraId="73ED9267" w14:textId="2DE9689D" w:rsidR="00AA5540" w:rsidRDefault="00AA5540" w:rsidP="00AA5540">
            <w:pPr>
              <w:spacing w:line="276" w:lineRule="auto"/>
              <w:ind w:firstLine="0"/>
              <w:jc w:val="center"/>
              <w:rPr>
                <w:rFonts w:ascii="Arial Narrow" w:hAnsi="Arial Narrow" w:cs="Calibri"/>
                <w:color w:val="000000"/>
                <w:sz w:val="20"/>
                <w:szCs w:val="20"/>
                <w:lang w:eastAsia="pl-PL"/>
              </w:rPr>
            </w:pPr>
            <w:r>
              <w:rPr>
                <w:rFonts w:ascii="Arial Narrow" w:hAnsi="Arial Narrow" w:cs="Calibri"/>
                <w:color w:val="000000"/>
                <w:sz w:val="20"/>
                <w:szCs w:val="20"/>
                <w:lang w:eastAsia="pl-PL"/>
              </w:rPr>
              <w:t>84/1</w:t>
            </w:r>
          </w:p>
        </w:tc>
        <w:tc>
          <w:tcPr>
            <w:tcW w:w="2120" w:type="dxa"/>
            <w:noWrap/>
          </w:tcPr>
          <w:p w14:paraId="7C16678F" w14:textId="0A20A28D" w:rsidR="00AA5540" w:rsidRDefault="00AA5540" w:rsidP="00AA5540">
            <w:pPr>
              <w:spacing w:line="276" w:lineRule="auto"/>
              <w:ind w:firstLine="0"/>
              <w:jc w:val="center"/>
              <w:rPr>
                <w:rFonts w:ascii="Arial Narrow" w:hAnsi="Arial Narrow" w:cs="Calibri"/>
                <w:color w:val="000000"/>
                <w:sz w:val="20"/>
                <w:szCs w:val="20"/>
                <w:lang w:eastAsia="pl-PL"/>
              </w:rPr>
            </w:pPr>
            <w:r w:rsidRPr="00A6136C">
              <w:rPr>
                <w:rFonts w:ascii="Arial Narrow" w:hAnsi="Arial Narrow" w:cs="Calibri"/>
                <w:color w:val="000000"/>
                <w:sz w:val="20"/>
                <w:szCs w:val="20"/>
                <w:lang w:eastAsia="pl-PL"/>
              </w:rPr>
              <w:t>Kleszcze</w:t>
            </w:r>
          </w:p>
        </w:tc>
      </w:tr>
    </w:tbl>
    <w:p w14:paraId="04FF1CB7" w14:textId="77777777" w:rsidR="007C257C" w:rsidRDefault="007C257C" w:rsidP="007C257C">
      <w:pPr>
        <w:spacing w:before="1"/>
        <w:rPr>
          <w:rFonts w:ascii="Arial Narrow" w:eastAsia="Arial Unicode MS" w:hAnsi="Arial Narrow" w:cs="Tahoma"/>
          <w:b/>
          <w:bCs/>
          <w:color w:val="000000"/>
          <w:kern w:val="2"/>
        </w:rPr>
      </w:pPr>
    </w:p>
    <w:p w14:paraId="014F6FC0" w14:textId="67BC8688" w:rsidR="00AA25C4" w:rsidRDefault="00AA25C4" w:rsidP="00AA25C4">
      <w:pPr>
        <w:autoSpaceDE w:val="0"/>
        <w:autoSpaceDN w:val="0"/>
        <w:adjustRightInd w:val="0"/>
        <w:ind w:firstLine="709"/>
        <w:jc w:val="both"/>
        <w:rPr>
          <w:rFonts w:ascii="Arial Narrow" w:hAnsi="Arial Narrow"/>
        </w:rPr>
      </w:pPr>
      <w:r w:rsidRPr="00985A90">
        <w:rPr>
          <w:rFonts w:ascii="Arial Narrow" w:hAnsi="Arial Narrow"/>
        </w:rPr>
        <w:t xml:space="preserve">W ramach zadania nr </w:t>
      </w:r>
      <w:r>
        <w:rPr>
          <w:rFonts w:ascii="Arial Narrow" w:hAnsi="Arial Narrow"/>
        </w:rPr>
        <w:t>V</w:t>
      </w:r>
      <w:r w:rsidRPr="00985A90">
        <w:rPr>
          <w:rFonts w:ascii="Arial Narrow" w:hAnsi="Arial Narrow"/>
        </w:rPr>
        <w:t xml:space="preserve"> planuje </w:t>
      </w:r>
      <w:r w:rsidR="0018768A">
        <w:rPr>
          <w:rFonts w:ascii="Arial Narrow" w:hAnsi="Arial Narrow"/>
        </w:rPr>
        <w:t xml:space="preserve">połączenie rowerowego pomiędzy miejscowościami Sianów i Kleszcze. Zakres od Sianowa do drogi wojewódzkiej składa się z ul. Sienne która planowo zostanie wykonana z płyt betonowych oraz </w:t>
      </w:r>
      <w:r w:rsidR="00DD5CDA">
        <w:rPr>
          <w:rFonts w:ascii="Arial Narrow" w:hAnsi="Arial Narrow"/>
        </w:rPr>
        <w:t>odcinków przed i za wiaduktem które zostaną wykonane o nawierzchni z kruszywa. Odcinek ciągu pieszo-</w:t>
      </w:r>
      <w:r w:rsidR="00DD5CDA">
        <w:rPr>
          <w:rFonts w:ascii="Arial Narrow" w:hAnsi="Arial Narrow"/>
        </w:rPr>
        <w:lastRenderedPageBreak/>
        <w:t xml:space="preserve">rowerowego wzdłuż drogi wojewódzkiej planowany jest o nawierzchni bitumicznej i szerokości 3,0m. Najdłuższy odcinek od drogi wojewódzkiej do miejscowości Kleszcze planowany jest do wykonania w całości o nawierzchni mineralnej. Ponadto planuje się wykonanie </w:t>
      </w:r>
      <w:r w:rsidR="006C684A">
        <w:rPr>
          <w:rFonts w:ascii="Arial Narrow" w:hAnsi="Arial Narrow"/>
        </w:rPr>
        <w:t>kładki dla rowerów</w:t>
      </w:r>
      <w:r w:rsidR="00DD5CDA">
        <w:rPr>
          <w:rFonts w:ascii="Arial Narrow" w:hAnsi="Arial Narrow"/>
        </w:rPr>
        <w:t xml:space="preserve"> na rzece Uniesta.</w:t>
      </w:r>
      <w:r w:rsidR="00461747">
        <w:rPr>
          <w:rFonts w:ascii="Arial Narrow" w:hAnsi="Arial Narrow"/>
        </w:rPr>
        <w:t xml:space="preserve"> Zgodnie z założeniami należy wykonać dwa miejsca odpoczynku dla rowerzystów</w:t>
      </w:r>
      <w:r w:rsidR="009165F1">
        <w:rPr>
          <w:rFonts w:ascii="Arial Narrow" w:hAnsi="Arial Narrow"/>
        </w:rPr>
        <w:t xml:space="preserve"> wyposażonych w teren utwardzony, elementy małej architektury oraz stację naprawy rowerów (lokalizacja do ustalenia na etapie prac projektowych)</w:t>
      </w:r>
    </w:p>
    <w:p w14:paraId="5F7ED2BE" w14:textId="77777777" w:rsidR="00AA25C4" w:rsidRDefault="00AA25C4" w:rsidP="00316B37">
      <w:pPr>
        <w:autoSpaceDE w:val="0"/>
        <w:autoSpaceDN w:val="0"/>
        <w:adjustRightInd w:val="0"/>
        <w:ind w:firstLine="0"/>
        <w:jc w:val="both"/>
        <w:rPr>
          <w:rFonts w:ascii="Arial Narrow" w:hAnsi="Arial Narrow"/>
          <w:color w:val="0070C0"/>
        </w:rPr>
      </w:pPr>
    </w:p>
    <w:p w14:paraId="1F67B37F" w14:textId="77777777" w:rsidR="00AA25C4" w:rsidRPr="00985A90" w:rsidRDefault="00AA25C4" w:rsidP="00AA25C4">
      <w:pPr>
        <w:autoSpaceDE w:val="0"/>
        <w:autoSpaceDN w:val="0"/>
        <w:adjustRightInd w:val="0"/>
        <w:ind w:firstLine="709"/>
        <w:jc w:val="both"/>
        <w:rPr>
          <w:rFonts w:ascii="Arial Narrow" w:hAnsi="Arial Narrow"/>
        </w:rPr>
      </w:pPr>
      <w:r w:rsidRPr="00985A90">
        <w:rPr>
          <w:rFonts w:ascii="Arial Narrow" w:hAnsi="Arial Narrow"/>
        </w:rPr>
        <w:t>Podstawowe założenia techniczne:</w:t>
      </w:r>
    </w:p>
    <w:p w14:paraId="6FA99696" w14:textId="2410B0D3"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Klasa techniczna: ciąg pieszo </w:t>
      </w:r>
      <w:r>
        <w:rPr>
          <w:rFonts w:ascii="Arial Narrow" w:hAnsi="Arial Narrow"/>
        </w:rPr>
        <w:t>–</w:t>
      </w:r>
      <w:r w:rsidRPr="003A1222">
        <w:rPr>
          <w:rFonts w:ascii="Arial Narrow" w:hAnsi="Arial Narrow"/>
        </w:rPr>
        <w:t xml:space="preserve"> rowerowy</w:t>
      </w:r>
      <w:r>
        <w:rPr>
          <w:rFonts w:ascii="Arial Narrow" w:hAnsi="Arial Narrow"/>
        </w:rPr>
        <w:t xml:space="preserve"> </w:t>
      </w:r>
      <w:r w:rsidR="00DD5CDA">
        <w:rPr>
          <w:rFonts w:ascii="Arial Narrow" w:hAnsi="Arial Narrow"/>
        </w:rPr>
        <w:t>o nawierzchni mineralnej i bitumicznej</w:t>
      </w:r>
    </w:p>
    <w:p w14:paraId="5802DA6C" w14:textId="0AAC68D0"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 xml:space="preserve">Długość ciągu pieszo - rowerowego ok. </w:t>
      </w:r>
      <w:r w:rsidR="00673380">
        <w:rPr>
          <w:rFonts w:ascii="Arial Narrow" w:hAnsi="Arial Narrow"/>
        </w:rPr>
        <w:t>7 920</w:t>
      </w:r>
      <w:r w:rsidRPr="003A1222">
        <w:rPr>
          <w:rFonts w:ascii="Arial Narrow" w:hAnsi="Arial Narrow"/>
        </w:rPr>
        <w:t xml:space="preserve"> m,</w:t>
      </w:r>
    </w:p>
    <w:p w14:paraId="00824AAA" w14:textId="46AFE68A" w:rsidR="00AA25C4"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Przewidywana decyzja zezwalająca na realizację: Zgłoszenie</w:t>
      </w:r>
      <w:r w:rsidR="003B6167">
        <w:rPr>
          <w:rFonts w:ascii="Arial Narrow" w:hAnsi="Arial Narrow"/>
        </w:rPr>
        <w:t>/</w:t>
      </w:r>
      <w:r w:rsidR="00E83EE4">
        <w:rPr>
          <w:rFonts w:ascii="Arial Narrow" w:hAnsi="Arial Narrow"/>
        </w:rPr>
        <w:t>P</w:t>
      </w:r>
      <w:r w:rsidR="003B6167">
        <w:rPr>
          <w:rFonts w:ascii="Arial Narrow" w:hAnsi="Arial Narrow"/>
        </w:rPr>
        <w:t>ozwolenie na budowę</w:t>
      </w:r>
      <w:r w:rsidR="00E83EE4">
        <w:rPr>
          <w:rFonts w:ascii="Arial Narrow" w:hAnsi="Arial Narrow"/>
        </w:rPr>
        <w:t>/ZRiD</w:t>
      </w:r>
      <w:r w:rsidR="00E95246">
        <w:rPr>
          <w:rFonts w:ascii="Arial Narrow" w:hAnsi="Arial Narrow"/>
        </w:rPr>
        <w:t xml:space="preserve"> (przyjęto ewentualne 6 podziałów)</w:t>
      </w:r>
    </w:p>
    <w:p w14:paraId="546C24DB" w14:textId="1266A58C" w:rsidR="00DD5CDA" w:rsidRPr="00DD5CDA" w:rsidRDefault="00DD5CDA">
      <w:pPr>
        <w:pStyle w:val="Akapitzlist"/>
        <w:numPr>
          <w:ilvl w:val="0"/>
          <w:numId w:val="33"/>
        </w:numPr>
        <w:autoSpaceDE w:val="0"/>
        <w:autoSpaceDN w:val="0"/>
        <w:adjustRightInd w:val="0"/>
        <w:jc w:val="both"/>
        <w:rPr>
          <w:rFonts w:ascii="Arial Narrow" w:hAnsi="Arial Narrow"/>
        </w:rPr>
      </w:pPr>
      <w:r w:rsidRPr="00985A90">
        <w:rPr>
          <w:rFonts w:ascii="Arial Narrow" w:hAnsi="Arial Narrow"/>
        </w:rPr>
        <w:t xml:space="preserve">Przewidywane decyzje powiązane: decyzja środowiskowa, </w:t>
      </w:r>
      <w:r>
        <w:rPr>
          <w:rFonts w:ascii="Arial Narrow" w:hAnsi="Arial Narrow"/>
        </w:rPr>
        <w:t>pozwolenie wodnoprawne</w:t>
      </w:r>
      <w:r w:rsidR="00E83EE4">
        <w:rPr>
          <w:rFonts w:ascii="Arial Narrow" w:hAnsi="Arial Narrow"/>
        </w:rPr>
        <w:t>, uzgodnienie z ZZDW, uzgodnienie dowiązania z GDDKiA</w:t>
      </w:r>
      <w:r w:rsidR="00592A31">
        <w:rPr>
          <w:rFonts w:ascii="Arial Narrow" w:hAnsi="Arial Narrow"/>
        </w:rPr>
        <w:t>,</w:t>
      </w:r>
      <w:r w:rsidR="000F42CA">
        <w:rPr>
          <w:rFonts w:ascii="Arial Narrow" w:hAnsi="Arial Narrow"/>
        </w:rPr>
        <w:t xml:space="preserve"> Uzgodnienie z Wodami Polskimi</w:t>
      </w:r>
      <w:r w:rsidR="006C684A">
        <w:rPr>
          <w:rFonts w:ascii="Arial Narrow" w:hAnsi="Arial Narrow"/>
        </w:rPr>
        <w:t>, Uzgodnienie kolizji z siecią gazową</w:t>
      </w:r>
    </w:p>
    <w:p w14:paraId="2176FEAD" w14:textId="0A30BDDD"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Odwodnienie – powierzchniowe</w:t>
      </w:r>
      <w:r>
        <w:rPr>
          <w:rFonts w:ascii="Arial Narrow" w:hAnsi="Arial Narrow"/>
        </w:rPr>
        <w:t xml:space="preserve"> </w:t>
      </w:r>
    </w:p>
    <w:p w14:paraId="6D14FF0C" w14:textId="77777777" w:rsidR="00AA25C4" w:rsidRPr="003A1222" w:rsidRDefault="00AA25C4">
      <w:pPr>
        <w:pStyle w:val="Akapitzlist"/>
        <w:numPr>
          <w:ilvl w:val="0"/>
          <w:numId w:val="33"/>
        </w:numPr>
        <w:autoSpaceDE w:val="0"/>
        <w:autoSpaceDN w:val="0"/>
        <w:adjustRightInd w:val="0"/>
        <w:jc w:val="both"/>
        <w:rPr>
          <w:rFonts w:ascii="Arial Narrow" w:hAnsi="Arial Narrow"/>
        </w:rPr>
      </w:pPr>
      <w:r w:rsidRPr="003A1222">
        <w:rPr>
          <w:rFonts w:ascii="Arial Narrow" w:hAnsi="Arial Narrow"/>
        </w:rPr>
        <w:t>Usunięcie wszelkich kolizji z infrastrukturą towarzyszącą, których w sposób optymalny nie da się ominąć,</w:t>
      </w:r>
    </w:p>
    <w:p w14:paraId="598970A6" w14:textId="77777777" w:rsidR="00AA25C4" w:rsidRDefault="00AA25C4">
      <w:pPr>
        <w:pStyle w:val="Akapitzlist"/>
        <w:numPr>
          <w:ilvl w:val="0"/>
          <w:numId w:val="33"/>
        </w:numPr>
        <w:autoSpaceDE w:val="0"/>
        <w:autoSpaceDN w:val="0"/>
        <w:adjustRightInd w:val="0"/>
        <w:jc w:val="both"/>
        <w:rPr>
          <w:rFonts w:ascii="Arial Narrow" w:hAnsi="Arial Narrow"/>
        </w:rPr>
      </w:pPr>
      <w:r>
        <w:rPr>
          <w:rFonts w:ascii="Arial Narrow" w:hAnsi="Arial Narrow"/>
        </w:rPr>
        <w:t>D</w:t>
      </w:r>
      <w:r w:rsidRPr="00985A90">
        <w:rPr>
          <w:rFonts w:ascii="Arial Narrow" w:hAnsi="Arial Narrow"/>
        </w:rPr>
        <w:t>edykowane doświetlenie przejść i przejazdów,</w:t>
      </w:r>
    </w:p>
    <w:p w14:paraId="4866171F" w14:textId="3176D46F" w:rsidR="00CE09BF" w:rsidRPr="00316B37" w:rsidRDefault="000F42CA" w:rsidP="00316B37">
      <w:pPr>
        <w:pStyle w:val="Akapitzlist"/>
        <w:numPr>
          <w:ilvl w:val="0"/>
          <w:numId w:val="33"/>
        </w:numPr>
        <w:autoSpaceDE w:val="0"/>
        <w:autoSpaceDN w:val="0"/>
        <w:adjustRightInd w:val="0"/>
        <w:jc w:val="both"/>
        <w:rPr>
          <w:rFonts w:ascii="Arial Narrow" w:hAnsi="Arial Narrow"/>
        </w:rPr>
      </w:pPr>
      <w:r>
        <w:rPr>
          <w:rFonts w:ascii="Arial Narrow" w:hAnsi="Arial Narrow"/>
        </w:rPr>
        <w:t>Część zadania zlokalizowana jest na terenie Koszalińskiego Pasa Nadmorskiego</w:t>
      </w:r>
    </w:p>
    <w:p w14:paraId="61172E96" w14:textId="4DE6E727" w:rsidR="009B2AE7" w:rsidRPr="00BE1704" w:rsidRDefault="00A76882" w:rsidP="00A76882">
      <w:pPr>
        <w:pStyle w:val="PODROZDZIA3"/>
        <w:spacing w:line="240" w:lineRule="auto"/>
        <w:rPr>
          <w:noProof w:val="0"/>
          <w:sz w:val="28"/>
          <w:szCs w:val="32"/>
          <w:u w:val="single"/>
        </w:rPr>
      </w:pPr>
      <w:bookmarkStart w:id="17" w:name="_Toc94455163"/>
      <w:bookmarkStart w:id="18" w:name="_Toc216640797"/>
      <w:bookmarkStart w:id="19" w:name="_Hlk93942616"/>
      <w:r w:rsidRPr="00BE1704">
        <w:rPr>
          <w:noProof w:val="0"/>
          <w:sz w:val="28"/>
          <w:szCs w:val="32"/>
          <w:u w:val="single"/>
        </w:rPr>
        <w:t>2.3 Aktualne uwarunkowania wykonania przedmiotu zamówienia</w:t>
      </w:r>
      <w:bookmarkEnd w:id="17"/>
      <w:bookmarkEnd w:id="18"/>
    </w:p>
    <w:p w14:paraId="128B760C" w14:textId="210AE328" w:rsidR="00A76882" w:rsidRPr="00BE1704" w:rsidRDefault="00A76882" w:rsidP="00A76882">
      <w:pPr>
        <w:autoSpaceDE w:val="0"/>
        <w:autoSpaceDN w:val="0"/>
        <w:adjustRightInd w:val="0"/>
        <w:ind w:firstLine="709"/>
        <w:jc w:val="both"/>
        <w:rPr>
          <w:rFonts w:ascii="Arial Narrow" w:hAnsi="Arial Narrow"/>
        </w:rPr>
      </w:pPr>
      <w:r w:rsidRPr="00BE1704">
        <w:rPr>
          <w:rFonts w:ascii="Arial Narrow" w:hAnsi="Arial Narrow"/>
        </w:rPr>
        <w:t xml:space="preserve">Zadaniem wykonawcy będzie zaprojektowanie, uzyskanie niezbędnych opinii, uzgodnień i decyzji a także wybudowanie i oddanie do użytkowania w stanie wolnym od usterek i wad </w:t>
      </w:r>
      <w:r w:rsidR="003B1F93" w:rsidRPr="00BE1704">
        <w:rPr>
          <w:rFonts w:ascii="Arial Narrow" w:hAnsi="Arial Narrow"/>
        </w:rPr>
        <w:t>drogi gminnej</w:t>
      </w:r>
      <w:r w:rsidR="00EA52AD" w:rsidRPr="00BE1704">
        <w:rPr>
          <w:rFonts w:ascii="Arial Narrow" w:hAnsi="Arial Narrow"/>
        </w:rPr>
        <w:t xml:space="preserve"> wraz</w:t>
      </w:r>
      <w:r w:rsidRPr="00BE1704">
        <w:rPr>
          <w:rFonts w:ascii="Arial Narrow" w:hAnsi="Arial Narrow"/>
        </w:rPr>
        <w:t xml:space="preserve"> </w:t>
      </w:r>
      <w:r w:rsidR="003B1F93" w:rsidRPr="00BE1704">
        <w:rPr>
          <w:rFonts w:ascii="Arial Narrow" w:hAnsi="Arial Narrow"/>
        </w:rPr>
        <w:t>z pozostałymi zaplanowanymi elementami towarzyszącymi</w:t>
      </w:r>
      <w:r w:rsidRPr="00BE1704">
        <w:rPr>
          <w:rFonts w:ascii="Arial Narrow" w:hAnsi="Arial Narrow"/>
        </w:rPr>
        <w:t>. Wykonawca opracuje kompletne dokumentacje projektowe przedmiotowych zamierzeń budowlanych na podstawie niniejszego PFU i dokumentów, do których się odwołuje.</w:t>
      </w:r>
    </w:p>
    <w:p w14:paraId="02760B6A" w14:textId="77777777" w:rsidR="000F2F1E" w:rsidRPr="00BE1704" w:rsidRDefault="00A76882" w:rsidP="00A76882">
      <w:pPr>
        <w:autoSpaceDE w:val="0"/>
        <w:autoSpaceDN w:val="0"/>
        <w:adjustRightInd w:val="0"/>
        <w:ind w:firstLine="709"/>
        <w:jc w:val="both"/>
        <w:rPr>
          <w:rFonts w:ascii="Arial Narrow" w:hAnsi="Arial Narrow"/>
        </w:rPr>
      </w:pPr>
      <w:r w:rsidRPr="00BE1704">
        <w:rPr>
          <w:rFonts w:ascii="Arial Narrow" w:hAnsi="Arial Narrow"/>
        </w:rPr>
        <w:t>Dokumentacja następnie wymagać będzie zaakceptowania przez Zamawiającego. Wszystkie materiały wyjściowe, uzgodnienia, decyzje Wykonawca pozyska własnym staraniem. Zamawiający w tym celu udzieli Wykonawcy niezbędnych pełnomocnictw. Wykonawca dołączy do projektu oświadczenie, iż dokumentacja jest wykonana w stanie kompletnym z punktu widzenia celu, któremu ma służyć. Przewidziane w zakresie inwestycji roboty budowlane zostaną wykonane w oparciu o decyzje o zgłoszenie robót niewymagających pozwolenia na budowę lub pozwolenie na budowę/ zezwolenie na realizację inwestycji drogowej bądź oświadczenie Projektanta, że dany zakres prac nie wymaga uzyskania wyżej wymienionych decyzji. Wykonawca podejmujący się realizacji przedmiotu zamówienia zobowiązany będzie do wykonania zamówienia, przekazania go do użytkowania zgodnie z przepisami ustawy Prawo Budowlane (tekst jednolity Dz. U 2017 poz. 1332 z późn. zm.) lub zgłoszenia zakończenia budowy.</w:t>
      </w:r>
    </w:p>
    <w:p w14:paraId="145DAC6D" w14:textId="6E27AF23" w:rsidR="00E27713" w:rsidRPr="00BE1704" w:rsidRDefault="00A76882" w:rsidP="00F056E0">
      <w:pPr>
        <w:autoSpaceDE w:val="0"/>
        <w:autoSpaceDN w:val="0"/>
        <w:adjustRightInd w:val="0"/>
        <w:ind w:firstLine="709"/>
        <w:jc w:val="both"/>
        <w:rPr>
          <w:rFonts w:ascii="Arial Narrow" w:hAnsi="Arial Narrow"/>
        </w:rPr>
      </w:pPr>
      <w:r w:rsidRPr="00BE1704">
        <w:rPr>
          <w:rFonts w:ascii="Arial Narrow" w:hAnsi="Arial Narrow"/>
        </w:rPr>
        <w:t>Wykonanie i oddanie do użytku/ zgłoszenie zakończenia budowy musi być również zgodne z wszelkimi aktami prawnymi właściwymi w przedmiocie zamówienia, z przepisami techniczno-budowlanymi, obowiązującymi polskimi normami, wytycznymi oraz zasadami wiedzy technicznej.</w:t>
      </w:r>
    </w:p>
    <w:p w14:paraId="0376BEE4" w14:textId="77777777" w:rsidR="00F056E0" w:rsidRPr="00BE1704" w:rsidRDefault="00F056E0" w:rsidP="00F056E0">
      <w:pPr>
        <w:autoSpaceDE w:val="0"/>
        <w:autoSpaceDN w:val="0"/>
        <w:adjustRightInd w:val="0"/>
        <w:ind w:firstLine="709"/>
        <w:jc w:val="both"/>
        <w:rPr>
          <w:rFonts w:ascii="Arial Narrow" w:hAnsi="Arial Narrow"/>
        </w:rPr>
      </w:pPr>
    </w:p>
    <w:p w14:paraId="1877E943" w14:textId="77777777" w:rsidR="00A76882" w:rsidRPr="00BE1704" w:rsidRDefault="00A76882" w:rsidP="003724EA">
      <w:pPr>
        <w:autoSpaceDE w:val="0"/>
        <w:autoSpaceDN w:val="0"/>
        <w:adjustRightInd w:val="0"/>
        <w:ind w:hanging="142"/>
        <w:rPr>
          <w:rFonts w:ascii="Arial Narrow" w:hAnsi="Arial Narrow"/>
          <w:b/>
          <w:bCs/>
          <w:u w:val="single"/>
        </w:rPr>
      </w:pPr>
      <w:r w:rsidRPr="00BE1704">
        <w:rPr>
          <w:rFonts w:ascii="Arial Narrow" w:hAnsi="Arial Narrow"/>
          <w:b/>
          <w:bCs/>
          <w:u w:val="single"/>
        </w:rPr>
        <w:t>Zakres przedmiotu zamówienia obejmuje:</w:t>
      </w:r>
    </w:p>
    <w:p w14:paraId="4B3C6D9B" w14:textId="77777777" w:rsidR="00A76882" w:rsidRPr="00BE1704" w:rsidRDefault="00A76882" w:rsidP="00A76882">
      <w:pPr>
        <w:autoSpaceDE w:val="0"/>
        <w:autoSpaceDN w:val="0"/>
        <w:adjustRightInd w:val="0"/>
        <w:ind w:firstLine="0"/>
        <w:rPr>
          <w:rFonts w:ascii="Arial Narrow" w:hAnsi="Arial Narrow"/>
          <w:b/>
          <w:bCs/>
          <w:u w:val="single"/>
        </w:rPr>
      </w:pPr>
    </w:p>
    <w:p w14:paraId="6845AAF9" w14:textId="77777777" w:rsidR="00A76882" w:rsidRPr="00BE1704" w:rsidRDefault="00A76882">
      <w:pPr>
        <w:pStyle w:val="Akapitzlist"/>
        <w:numPr>
          <w:ilvl w:val="0"/>
          <w:numId w:val="27"/>
        </w:numPr>
        <w:autoSpaceDE w:val="0"/>
        <w:autoSpaceDN w:val="0"/>
        <w:adjustRightInd w:val="0"/>
        <w:ind w:left="0" w:firstLine="0"/>
        <w:rPr>
          <w:rFonts w:ascii="Arial Narrow" w:hAnsi="Arial Narrow"/>
          <w:b/>
          <w:bCs/>
        </w:rPr>
      </w:pPr>
      <w:r w:rsidRPr="00BE1704">
        <w:rPr>
          <w:rFonts w:ascii="Arial Narrow" w:hAnsi="Arial Narrow"/>
          <w:b/>
          <w:bCs/>
        </w:rPr>
        <w:t>Sporządzenie dokumentacji projektowych w oparciu o niniejszy program funkcjonalno-użytkowy:</w:t>
      </w:r>
    </w:p>
    <w:p w14:paraId="53BD003A" w14:textId="72610473" w:rsidR="00A76882" w:rsidRPr="00985A90" w:rsidRDefault="00A76882" w:rsidP="00A76882">
      <w:pPr>
        <w:autoSpaceDE w:val="0"/>
        <w:autoSpaceDN w:val="0"/>
        <w:adjustRightInd w:val="0"/>
        <w:ind w:firstLine="0"/>
        <w:jc w:val="both"/>
        <w:rPr>
          <w:rFonts w:ascii="Arial Narrow" w:hAnsi="Arial Narrow"/>
        </w:rPr>
      </w:pPr>
      <w:r w:rsidRPr="00BE1704">
        <w:rPr>
          <w:rFonts w:ascii="Arial Narrow" w:hAnsi="Arial Narrow"/>
        </w:rPr>
        <w:t xml:space="preserve">a) opracowanie i przedstawienie Zamawiającemu do zatwierdzenia harmonogramu rzeczowo-finansowego z </w:t>
      </w:r>
      <w:r w:rsidRPr="00985A90">
        <w:rPr>
          <w:rFonts w:ascii="Arial Narrow" w:hAnsi="Arial Narrow"/>
        </w:rPr>
        <w:t>wyszczególnieniem kamieni milowych dla części projektowej oraz części wykonawczej</w:t>
      </w:r>
      <w:r w:rsidR="000F2F1E" w:rsidRPr="00985A90">
        <w:rPr>
          <w:rFonts w:ascii="Arial Narrow" w:hAnsi="Arial Narrow"/>
        </w:rPr>
        <w:t>,</w:t>
      </w:r>
    </w:p>
    <w:p w14:paraId="14BE8EE2" w14:textId="7B180055"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 xml:space="preserve">b) wykonanie </w:t>
      </w:r>
      <w:r w:rsidR="002D22EE" w:rsidRPr="00985A90">
        <w:rPr>
          <w:rFonts w:ascii="Arial Narrow" w:hAnsi="Arial Narrow"/>
        </w:rPr>
        <w:t xml:space="preserve">optymalizacji </w:t>
      </w:r>
      <w:r w:rsidRPr="00985A90">
        <w:rPr>
          <w:rFonts w:ascii="Arial Narrow" w:hAnsi="Arial Narrow"/>
        </w:rPr>
        <w:t xml:space="preserve">koncepcji – propozycji </w:t>
      </w:r>
      <w:r w:rsidR="002D22EE" w:rsidRPr="00985A90">
        <w:rPr>
          <w:rFonts w:ascii="Arial Narrow" w:hAnsi="Arial Narrow"/>
        </w:rPr>
        <w:t xml:space="preserve">ewentualnych zmian </w:t>
      </w:r>
      <w:r w:rsidRPr="00985A90">
        <w:rPr>
          <w:rFonts w:ascii="Arial Narrow" w:hAnsi="Arial Narrow"/>
        </w:rPr>
        <w:t xml:space="preserve">rozwiązań geometrycznych </w:t>
      </w:r>
      <w:r w:rsidR="00E27713" w:rsidRPr="00985A90">
        <w:rPr>
          <w:rFonts w:ascii="Arial Narrow" w:hAnsi="Arial Narrow"/>
        </w:rPr>
        <w:t>prze</w:t>
      </w:r>
      <w:r w:rsidRPr="00985A90">
        <w:rPr>
          <w:rFonts w:ascii="Arial Narrow" w:hAnsi="Arial Narrow"/>
        </w:rPr>
        <w:t>budowy dróg wraz z miejscami postojowymi</w:t>
      </w:r>
      <w:r w:rsidR="002D22EE" w:rsidRPr="00985A90">
        <w:rPr>
          <w:rFonts w:ascii="Arial Narrow" w:hAnsi="Arial Narrow"/>
        </w:rPr>
        <w:t>, ciągami pieszymi i pieszo-rowerowymi</w:t>
      </w:r>
      <w:r w:rsidRPr="00985A90">
        <w:rPr>
          <w:rFonts w:ascii="Arial Narrow" w:hAnsi="Arial Narrow"/>
        </w:rPr>
        <w:t>, zasadniczymi elementami stałej organizacji ruchu i urządzeń bezpieczeństwa ruchu</w:t>
      </w:r>
      <w:r w:rsidR="009A3ADA" w:rsidRPr="00985A90">
        <w:rPr>
          <w:rFonts w:ascii="Arial Narrow" w:hAnsi="Arial Narrow"/>
        </w:rPr>
        <w:t xml:space="preserve">, propozycji </w:t>
      </w:r>
      <w:r w:rsidR="002D22EE" w:rsidRPr="00985A90">
        <w:rPr>
          <w:rFonts w:ascii="Arial Narrow" w:hAnsi="Arial Narrow"/>
        </w:rPr>
        <w:t xml:space="preserve">ewentualnych zmian </w:t>
      </w:r>
      <w:r w:rsidR="009A3ADA" w:rsidRPr="00985A90">
        <w:rPr>
          <w:rFonts w:ascii="Arial Narrow" w:hAnsi="Arial Narrow"/>
        </w:rPr>
        <w:t>rozwiązań</w:t>
      </w:r>
      <w:r w:rsidR="002D22EE" w:rsidRPr="00985A90">
        <w:rPr>
          <w:rFonts w:ascii="Arial Narrow" w:hAnsi="Arial Narrow"/>
        </w:rPr>
        <w:t xml:space="preserve"> wstępnych</w:t>
      </w:r>
      <w:r w:rsidR="009A3ADA" w:rsidRPr="00985A90">
        <w:rPr>
          <w:rFonts w:ascii="Arial Narrow" w:hAnsi="Arial Narrow"/>
        </w:rPr>
        <w:t xml:space="preserve"> w zakresie przebudowy sieci </w:t>
      </w:r>
      <w:r w:rsidRPr="00985A90">
        <w:rPr>
          <w:rFonts w:ascii="Arial Narrow" w:hAnsi="Arial Narrow"/>
        </w:rPr>
        <w:t>oraz przedłożenie Zamawiającemu do akceptacji, zawierającej opis techniczny oraz materiał graficzny (plan orientacyjny, plan sytuacyjny z opracowaną geometrią dróg organizacji ruchu i lokalizacji urządzeń bezpieczeństwa ruchu drogowego, przekroje normalne projektowanych elementów, ocenę stanu technicznego istniejących warstw nawierzchniowych, koncepcję budowy (rozbudowy), remontu lub przebudowy) – 2 egz.</w:t>
      </w:r>
    </w:p>
    <w:p w14:paraId="6D7C3776" w14:textId="77777777" w:rsidR="00A76882" w:rsidRPr="00985A90" w:rsidRDefault="00A76882" w:rsidP="00A76882">
      <w:pPr>
        <w:autoSpaceDE w:val="0"/>
        <w:autoSpaceDN w:val="0"/>
        <w:adjustRightInd w:val="0"/>
        <w:ind w:firstLine="709"/>
        <w:jc w:val="both"/>
        <w:rPr>
          <w:rFonts w:ascii="Arial Narrow" w:hAnsi="Arial Narrow"/>
          <w:b/>
          <w:bCs/>
        </w:rPr>
      </w:pPr>
    </w:p>
    <w:p w14:paraId="51688F05" w14:textId="702E5D4B" w:rsidR="00A76882" w:rsidRPr="00985A90" w:rsidRDefault="00A76882" w:rsidP="00E27713">
      <w:pPr>
        <w:autoSpaceDE w:val="0"/>
        <w:autoSpaceDN w:val="0"/>
        <w:adjustRightInd w:val="0"/>
        <w:ind w:firstLine="709"/>
        <w:jc w:val="both"/>
        <w:rPr>
          <w:rFonts w:ascii="Arial Narrow" w:hAnsi="Arial Narrow"/>
          <w:b/>
          <w:bCs/>
        </w:rPr>
      </w:pPr>
      <w:r w:rsidRPr="00985A90">
        <w:rPr>
          <w:rFonts w:ascii="Arial Narrow" w:hAnsi="Arial Narrow"/>
          <w:b/>
          <w:bCs/>
        </w:rPr>
        <w:lastRenderedPageBreak/>
        <w:t>Wykonawca po uzyskaniu pozytywnej opinii Zamawiającego</w:t>
      </w:r>
      <w:r w:rsidR="002D22EE" w:rsidRPr="00985A90">
        <w:rPr>
          <w:rFonts w:ascii="Arial Narrow" w:hAnsi="Arial Narrow"/>
          <w:b/>
          <w:bCs/>
        </w:rPr>
        <w:t xml:space="preserve"> co do finalnych koncepcji</w:t>
      </w:r>
      <w:r w:rsidRPr="00985A90">
        <w:rPr>
          <w:rFonts w:ascii="Arial Narrow" w:hAnsi="Arial Narrow"/>
          <w:b/>
          <w:bCs/>
        </w:rPr>
        <w:t xml:space="preserve"> wystąpi do stosownych zarządców sieci o wydanie warunków zabezpieczenia bądź przełożenia uzbrojenia kolidującego z budową zatwierdzonych elementów zagospodarowania pasa drogowego (jeżeli zajdzie konieczność) a także uzgodni dokumentację z zarządcami dróg innych klas</w:t>
      </w:r>
      <w:r w:rsidR="000F2F1E" w:rsidRPr="00985A90">
        <w:rPr>
          <w:rFonts w:ascii="Arial Narrow" w:hAnsi="Arial Narrow"/>
          <w:b/>
          <w:bCs/>
        </w:rPr>
        <w:t xml:space="preserve"> –</w:t>
      </w:r>
      <w:r w:rsidR="002D22EE" w:rsidRPr="00985A90">
        <w:rPr>
          <w:rFonts w:ascii="Arial Narrow" w:hAnsi="Arial Narrow"/>
          <w:b/>
          <w:bCs/>
        </w:rPr>
        <w:t xml:space="preserve"> </w:t>
      </w:r>
      <w:r w:rsidR="00E27713" w:rsidRPr="00985A90">
        <w:rPr>
          <w:rFonts w:ascii="Arial Narrow" w:hAnsi="Arial Narrow"/>
          <w:b/>
          <w:bCs/>
        </w:rPr>
        <w:t xml:space="preserve">Zarząd Dróg </w:t>
      </w:r>
      <w:r w:rsidR="00C7527D" w:rsidRPr="00985A90">
        <w:rPr>
          <w:rFonts w:ascii="Arial Narrow" w:hAnsi="Arial Narrow"/>
          <w:b/>
          <w:bCs/>
        </w:rPr>
        <w:t>Wojewódzkich</w:t>
      </w:r>
      <w:r w:rsidR="003B1F93" w:rsidRPr="00985A90">
        <w:rPr>
          <w:rFonts w:ascii="Arial Narrow" w:hAnsi="Arial Narrow"/>
          <w:b/>
          <w:bCs/>
        </w:rPr>
        <w:t xml:space="preserve"> w </w:t>
      </w:r>
      <w:r w:rsidR="00F26224">
        <w:rPr>
          <w:rFonts w:ascii="Arial Narrow" w:hAnsi="Arial Narrow"/>
          <w:b/>
          <w:bCs/>
        </w:rPr>
        <w:t>Koszalinie</w:t>
      </w:r>
      <w:r w:rsidR="002D22EE" w:rsidRPr="00985A90">
        <w:rPr>
          <w:rFonts w:ascii="Arial Narrow" w:hAnsi="Arial Narrow"/>
          <w:b/>
          <w:bCs/>
        </w:rPr>
        <w:t xml:space="preserve">, Zarząd Dróg Powiatowych w </w:t>
      </w:r>
      <w:r w:rsidR="00F26224">
        <w:rPr>
          <w:rFonts w:ascii="Arial Narrow" w:hAnsi="Arial Narrow"/>
          <w:b/>
          <w:bCs/>
        </w:rPr>
        <w:t>Koszalinie</w:t>
      </w:r>
      <w:r w:rsidR="002D22EE" w:rsidRPr="00985A90">
        <w:rPr>
          <w:rFonts w:ascii="Arial Narrow" w:hAnsi="Arial Narrow"/>
          <w:b/>
          <w:bCs/>
        </w:rPr>
        <w:t xml:space="preserve"> oraz GDDKiA.</w:t>
      </w:r>
    </w:p>
    <w:p w14:paraId="3343950C" w14:textId="77777777" w:rsidR="00A76882" w:rsidRPr="00985A90" w:rsidRDefault="00A76882" w:rsidP="00A76882">
      <w:pPr>
        <w:autoSpaceDE w:val="0"/>
        <w:autoSpaceDN w:val="0"/>
        <w:adjustRightInd w:val="0"/>
        <w:ind w:firstLine="709"/>
        <w:jc w:val="both"/>
        <w:rPr>
          <w:rFonts w:ascii="Arial Narrow" w:hAnsi="Arial Narrow"/>
          <w:b/>
          <w:bCs/>
        </w:rPr>
      </w:pPr>
    </w:p>
    <w:p w14:paraId="42B9CC38" w14:textId="1B631814"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 xml:space="preserve">c) wykonanie mapy do celów projektowych </w:t>
      </w:r>
      <w:r w:rsidR="00A47793" w:rsidRPr="00985A90">
        <w:rPr>
          <w:rFonts w:ascii="Arial Narrow" w:hAnsi="Arial Narrow"/>
        </w:rPr>
        <w:t>oraz projektów podziału nieruchomości w przypadku</w:t>
      </w:r>
      <w:r w:rsidR="00E83EE4">
        <w:rPr>
          <w:rFonts w:ascii="Arial Narrow" w:hAnsi="Arial Narrow"/>
        </w:rPr>
        <w:t xml:space="preserve"> </w:t>
      </w:r>
      <w:r w:rsidR="00A47793" w:rsidRPr="00985A90">
        <w:rPr>
          <w:rFonts w:ascii="Arial Narrow" w:hAnsi="Arial Narrow"/>
        </w:rPr>
        <w:t xml:space="preserve"> decyzji ZRID. W</w:t>
      </w:r>
      <w:r w:rsidRPr="00985A90">
        <w:rPr>
          <w:rFonts w:ascii="Arial Narrow" w:hAnsi="Arial Narrow"/>
        </w:rPr>
        <w:t>ersja papierowa wraz zapisem na CD/DVD (*.dxf) – 1 egz.</w:t>
      </w:r>
    </w:p>
    <w:p w14:paraId="6CDC5888" w14:textId="439F86B1"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d) wykonanie projektów budowlanych (lub dokumentacji technicznych dla zgłoszenia robót niewymagających pozwolenia na budowę) uwzględniających ewentualne zabezpieczenia lub usunięcia kolizji istniejącej sieci infrastruktury technicznej z projektowanym zagospodarowaniem terenu – po 3 egz.</w:t>
      </w:r>
    </w:p>
    <w:p w14:paraId="5C3D5197" w14:textId="3F86A182"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 xml:space="preserve">e) wykonanie projektów </w:t>
      </w:r>
      <w:r w:rsidR="002D22EE" w:rsidRPr="00985A90">
        <w:rPr>
          <w:rFonts w:ascii="Arial Narrow" w:hAnsi="Arial Narrow"/>
        </w:rPr>
        <w:t>technicznych</w:t>
      </w:r>
      <w:r w:rsidRPr="00985A90">
        <w:rPr>
          <w:rFonts w:ascii="Arial Narrow" w:hAnsi="Arial Narrow"/>
        </w:rPr>
        <w:t xml:space="preserve"> wraz z uwzględnioną infrastrukturą towarzyszącą, uwzględniających ewentualne zabezpieczenia lub usunięcia kolizji istniejącej sieci infrastruktury technicznej z projektowanym zagospodarowaniem terenu</w:t>
      </w:r>
      <w:r w:rsidR="002D22EE" w:rsidRPr="00985A90">
        <w:rPr>
          <w:rFonts w:ascii="Arial Narrow" w:hAnsi="Arial Narrow"/>
        </w:rPr>
        <w:t>, uzgodnione z zarządcami sieci i dróg</w:t>
      </w:r>
      <w:r w:rsidRPr="00985A90">
        <w:rPr>
          <w:rFonts w:ascii="Arial Narrow" w:hAnsi="Arial Narrow"/>
        </w:rPr>
        <w:t xml:space="preserve"> – po 3 egz.</w:t>
      </w:r>
    </w:p>
    <w:p w14:paraId="376FF52F" w14:textId="25DDE844"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f) wykonanie projekt</w:t>
      </w:r>
      <w:r w:rsidR="002D22EE" w:rsidRPr="00985A90">
        <w:rPr>
          <w:rFonts w:ascii="Arial Narrow" w:hAnsi="Arial Narrow"/>
        </w:rPr>
        <w:t>ów</w:t>
      </w:r>
      <w:r w:rsidRPr="00985A90">
        <w:rPr>
          <w:rFonts w:ascii="Arial Narrow" w:hAnsi="Arial Narrow"/>
        </w:rPr>
        <w:t xml:space="preserve"> stałej organizacji ruchu wraz z uzyskaniem </w:t>
      </w:r>
      <w:r w:rsidR="002D22EE" w:rsidRPr="00985A90">
        <w:rPr>
          <w:rFonts w:ascii="Arial Narrow" w:hAnsi="Arial Narrow"/>
        </w:rPr>
        <w:t xml:space="preserve">opinii i </w:t>
      </w:r>
      <w:r w:rsidRPr="00985A90">
        <w:rPr>
          <w:rFonts w:ascii="Arial Narrow" w:hAnsi="Arial Narrow"/>
        </w:rPr>
        <w:t xml:space="preserve">zatwierdzenia (dla dróg publicznych – </w:t>
      </w:r>
      <w:r w:rsidR="002D22EE" w:rsidRPr="00985A90">
        <w:rPr>
          <w:rFonts w:ascii="Arial Narrow" w:hAnsi="Arial Narrow"/>
        </w:rPr>
        <w:t>w zakresie</w:t>
      </w:r>
      <w:r w:rsidRPr="00985A90">
        <w:rPr>
          <w:rFonts w:ascii="Arial Narrow" w:hAnsi="Arial Narrow"/>
        </w:rPr>
        <w:t xml:space="preserve"> dróg wewnętrznych organizacja uzgodniona z Zamawiającym) – 2 egz.</w:t>
      </w:r>
    </w:p>
    <w:p w14:paraId="5D1DD20E" w14:textId="4C9A49CD"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g) wykonanie projekt</w:t>
      </w:r>
      <w:r w:rsidR="002D22EE" w:rsidRPr="00985A90">
        <w:rPr>
          <w:rFonts w:ascii="Arial Narrow" w:hAnsi="Arial Narrow"/>
        </w:rPr>
        <w:t>ów</w:t>
      </w:r>
      <w:r w:rsidRPr="00985A90">
        <w:rPr>
          <w:rFonts w:ascii="Arial Narrow" w:hAnsi="Arial Narrow"/>
        </w:rPr>
        <w:t xml:space="preserve"> czasowej organizacji ruchu wraz z zatwierdzeniem w niezbędnym zakresie – 2 egz.</w:t>
      </w:r>
    </w:p>
    <w:p w14:paraId="5C1055F3" w14:textId="13F3955D"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h) wykonanie badań geotechnicznych i opinii geotechnicznej (w przypadku stwierdzenia przez Projektanta takiej konieczności) – 2 egz.</w:t>
      </w:r>
    </w:p>
    <w:p w14:paraId="79BE3692" w14:textId="3D60A314"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i) wykonanie</w:t>
      </w:r>
      <w:r w:rsidR="002D22EE" w:rsidRPr="00985A90">
        <w:rPr>
          <w:rFonts w:ascii="Arial Narrow" w:hAnsi="Arial Narrow"/>
        </w:rPr>
        <w:t xml:space="preserve"> </w:t>
      </w:r>
      <w:r w:rsidRPr="00985A90">
        <w:rPr>
          <w:rFonts w:ascii="Arial Narrow" w:hAnsi="Arial Narrow"/>
        </w:rPr>
        <w:t>inwentaryzacji drzew i krzewów kolidujących z zagospodarowaniem terenu oraz uzyskanie decyzji na ich usunięcie (jeżeli drzewa się kwalifikują) – 2 egz.</w:t>
      </w:r>
    </w:p>
    <w:p w14:paraId="72FF3806" w14:textId="60BE4415" w:rsidR="00A76882" w:rsidRPr="00985A90" w:rsidRDefault="00A138BC" w:rsidP="00A76882">
      <w:pPr>
        <w:autoSpaceDE w:val="0"/>
        <w:autoSpaceDN w:val="0"/>
        <w:adjustRightInd w:val="0"/>
        <w:ind w:firstLine="0"/>
        <w:jc w:val="both"/>
        <w:rPr>
          <w:rFonts w:ascii="Arial Narrow" w:hAnsi="Arial Narrow"/>
        </w:rPr>
      </w:pPr>
      <w:r w:rsidRPr="00985A90">
        <w:rPr>
          <w:rFonts w:ascii="Arial Narrow" w:hAnsi="Arial Narrow"/>
        </w:rPr>
        <w:t>j</w:t>
      </w:r>
      <w:r w:rsidR="00A76882" w:rsidRPr="00985A90">
        <w:rPr>
          <w:rFonts w:ascii="Arial Narrow" w:hAnsi="Arial Narrow"/>
        </w:rPr>
        <w:t>) opracowanie i przedstawienie Zamawiającemu do zatwierdzenia szczegółowych specyfikacji technicznych wykonania i odbioru robót wszystkich realizowanych robót budowlanych z podziałem na poszczególne zadania inwestycyjne – 2 egz.</w:t>
      </w:r>
    </w:p>
    <w:p w14:paraId="4415444D" w14:textId="71C3F597" w:rsidR="00A76882" w:rsidRPr="00985A90" w:rsidRDefault="00A138BC" w:rsidP="00A76882">
      <w:pPr>
        <w:autoSpaceDE w:val="0"/>
        <w:autoSpaceDN w:val="0"/>
        <w:adjustRightInd w:val="0"/>
        <w:ind w:firstLine="0"/>
        <w:jc w:val="both"/>
        <w:rPr>
          <w:rFonts w:ascii="Arial Narrow" w:hAnsi="Arial Narrow"/>
        </w:rPr>
      </w:pPr>
      <w:r w:rsidRPr="00985A90">
        <w:rPr>
          <w:rFonts w:ascii="Arial Narrow" w:hAnsi="Arial Narrow"/>
        </w:rPr>
        <w:t>k</w:t>
      </w:r>
      <w:r w:rsidR="00A76882" w:rsidRPr="00985A90">
        <w:rPr>
          <w:rFonts w:ascii="Arial Narrow" w:hAnsi="Arial Narrow"/>
        </w:rPr>
        <w:t xml:space="preserve">) opracowanie </w:t>
      </w:r>
      <w:r w:rsidR="002D22EE" w:rsidRPr="00985A90">
        <w:rPr>
          <w:rFonts w:ascii="Arial Narrow" w:hAnsi="Arial Narrow"/>
        </w:rPr>
        <w:t>tabeli elementów rozliczeniowych</w:t>
      </w:r>
      <w:r w:rsidR="00A76882" w:rsidRPr="00985A90">
        <w:rPr>
          <w:rFonts w:ascii="Arial Narrow" w:hAnsi="Arial Narrow"/>
        </w:rPr>
        <w:t xml:space="preserve"> (wszystkie branże) uwzględniających powołanie się przy każdej pozycji na numer specyfikacji technicznej wykonania i odbioru robót; </w:t>
      </w:r>
      <w:r w:rsidR="002D22EE" w:rsidRPr="00985A90">
        <w:rPr>
          <w:rFonts w:ascii="Arial Narrow" w:hAnsi="Arial Narrow"/>
        </w:rPr>
        <w:t>„TER”</w:t>
      </w:r>
      <w:r w:rsidR="00A76882" w:rsidRPr="00985A90">
        <w:rPr>
          <w:rFonts w:ascii="Arial Narrow" w:hAnsi="Arial Narrow"/>
        </w:rPr>
        <w:t xml:space="preserve"> powinien zawierać szczegółowe wyliczenia ilości robót oraz być podzielony na poszczególne zadania inwestycyjne</w:t>
      </w:r>
      <w:r w:rsidR="002D22EE" w:rsidRPr="00985A90">
        <w:rPr>
          <w:rFonts w:ascii="Arial Narrow" w:hAnsi="Arial Narrow"/>
        </w:rPr>
        <w:t>, branże i działy</w:t>
      </w:r>
      <w:r w:rsidR="00A76882" w:rsidRPr="00985A90">
        <w:rPr>
          <w:rFonts w:ascii="Arial Narrow" w:hAnsi="Arial Narrow"/>
        </w:rPr>
        <w:t xml:space="preserve"> – 2 egz.</w:t>
      </w:r>
    </w:p>
    <w:p w14:paraId="7EEA1D34" w14:textId="595B1001" w:rsidR="00A76882" w:rsidRPr="00985A90" w:rsidRDefault="00A138BC" w:rsidP="00A76882">
      <w:pPr>
        <w:autoSpaceDE w:val="0"/>
        <w:autoSpaceDN w:val="0"/>
        <w:adjustRightInd w:val="0"/>
        <w:ind w:firstLine="0"/>
        <w:jc w:val="both"/>
        <w:rPr>
          <w:rFonts w:ascii="Arial Narrow" w:hAnsi="Arial Narrow"/>
        </w:rPr>
      </w:pPr>
      <w:r w:rsidRPr="00985A90">
        <w:rPr>
          <w:rFonts w:ascii="Arial Narrow" w:hAnsi="Arial Narrow"/>
        </w:rPr>
        <w:t>l</w:t>
      </w:r>
      <w:r w:rsidR="00A76882" w:rsidRPr="00985A90">
        <w:rPr>
          <w:rFonts w:ascii="Arial Narrow" w:hAnsi="Arial Narrow"/>
        </w:rPr>
        <w:t>) opracowanie informacji dotyczącej bezpieczeństwa i ochrony zdrowia (BiOZ) uwzględniającej wszystkie występujące branże (dla zadań wymagających sporządzenia projektów budowlanych) – 2 egz.</w:t>
      </w:r>
    </w:p>
    <w:p w14:paraId="766F4EEB" w14:textId="4E9DAC7C" w:rsidR="00A76882" w:rsidRPr="00985A90" w:rsidRDefault="00A138BC" w:rsidP="00A76882">
      <w:pPr>
        <w:autoSpaceDE w:val="0"/>
        <w:autoSpaceDN w:val="0"/>
        <w:adjustRightInd w:val="0"/>
        <w:ind w:firstLine="0"/>
        <w:jc w:val="both"/>
        <w:rPr>
          <w:rFonts w:ascii="Arial Narrow" w:hAnsi="Arial Narrow"/>
        </w:rPr>
      </w:pPr>
      <w:r w:rsidRPr="00985A90">
        <w:rPr>
          <w:rFonts w:ascii="Arial Narrow" w:hAnsi="Arial Narrow"/>
        </w:rPr>
        <w:t>m</w:t>
      </w:r>
      <w:r w:rsidR="00A76882" w:rsidRPr="00985A90">
        <w:rPr>
          <w:rFonts w:ascii="Arial Narrow" w:hAnsi="Arial Narrow"/>
        </w:rPr>
        <w:t>) uzyskania akceptacji Zamawiającego wykonanej dokumentacji projektowej przed złożeniem wniosku o zatwierdzenie projektu budowlanego i udzieleniu pozwolenia na budowę</w:t>
      </w:r>
      <w:r w:rsidR="002D22EE" w:rsidRPr="00985A90">
        <w:rPr>
          <w:rFonts w:ascii="Arial Narrow" w:hAnsi="Arial Narrow"/>
        </w:rPr>
        <w:t>/ decyzji ZRID</w:t>
      </w:r>
      <w:r w:rsidRPr="00985A90">
        <w:rPr>
          <w:rFonts w:ascii="Arial Narrow" w:hAnsi="Arial Narrow"/>
        </w:rPr>
        <w:t xml:space="preserve"> lub przed złożeniem zgłoszenia robót nie wymagających pozwolenia na budowę,</w:t>
      </w:r>
    </w:p>
    <w:p w14:paraId="27339777" w14:textId="4B05ADCD" w:rsidR="00A76882" w:rsidRPr="00BE1704" w:rsidRDefault="00A138BC" w:rsidP="00A76882">
      <w:pPr>
        <w:autoSpaceDE w:val="0"/>
        <w:autoSpaceDN w:val="0"/>
        <w:adjustRightInd w:val="0"/>
        <w:ind w:firstLine="0"/>
        <w:jc w:val="both"/>
        <w:rPr>
          <w:rFonts w:ascii="Arial Narrow" w:hAnsi="Arial Narrow"/>
        </w:rPr>
      </w:pPr>
      <w:r w:rsidRPr="00985A90">
        <w:rPr>
          <w:rFonts w:ascii="Arial Narrow" w:hAnsi="Arial Narrow"/>
        </w:rPr>
        <w:t>n</w:t>
      </w:r>
      <w:r w:rsidR="00A76882" w:rsidRPr="00985A90">
        <w:rPr>
          <w:rFonts w:ascii="Arial Narrow" w:hAnsi="Arial Narrow"/>
        </w:rPr>
        <w:t>) uzyskanie we własnym zakresie wszelkich wymaganych opinii, warunków</w:t>
      </w:r>
      <w:r w:rsidR="00A76882" w:rsidRPr="00BE1704">
        <w:rPr>
          <w:rFonts w:ascii="Arial Narrow" w:hAnsi="Arial Narrow"/>
        </w:rPr>
        <w:t>, decyzji, uzgodnień dokumentacji koniecznych do uzyskania zezwolenia na realizację robót (pozwolenie na budowę lub innych) wraz z uzyskaniem w imieniu Zamawiającego tego prawa</w:t>
      </w:r>
      <w:r w:rsidRPr="00BE1704">
        <w:rPr>
          <w:rFonts w:ascii="Arial Narrow" w:hAnsi="Arial Narrow"/>
        </w:rPr>
        <w:t>,</w:t>
      </w:r>
    </w:p>
    <w:p w14:paraId="01468115" w14:textId="11F03A19" w:rsidR="00A76882" w:rsidRPr="00BE1704" w:rsidRDefault="00A138BC" w:rsidP="00A76882">
      <w:pPr>
        <w:autoSpaceDE w:val="0"/>
        <w:autoSpaceDN w:val="0"/>
        <w:adjustRightInd w:val="0"/>
        <w:ind w:firstLine="0"/>
        <w:jc w:val="both"/>
        <w:rPr>
          <w:rFonts w:ascii="Arial Narrow" w:hAnsi="Arial Narrow"/>
        </w:rPr>
      </w:pPr>
      <w:r w:rsidRPr="00BE1704">
        <w:rPr>
          <w:rFonts w:ascii="Arial Narrow" w:hAnsi="Arial Narrow"/>
        </w:rPr>
        <w:t>o</w:t>
      </w:r>
      <w:r w:rsidR="00A76882" w:rsidRPr="00BE1704">
        <w:rPr>
          <w:rFonts w:ascii="Arial Narrow" w:hAnsi="Arial Narrow"/>
        </w:rPr>
        <w:t>) opracowanie karty informacyjnej planowanego przedsięwzięcia, raportu o oddziaływaniu przedsięwzięcia na środowisko (jeżeli zajdzie konieczność) oraz uzyskanie decyzji o środowiskowych uwarunkowaniach zgody na realizację przedsięwzięcia (jeżeli zajdzie konieczność).</w:t>
      </w:r>
    </w:p>
    <w:p w14:paraId="08D2B5BC" w14:textId="558540B1" w:rsidR="00A76882" w:rsidRPr="00BE1704" w:rsidRDefault="00A138BC" w:rsidP="00A76882">
      <w:pPr>
        <w:autoSpaceDE w:val="0"/>
        <w:autoSpaceDN w:val="0"/>
        <w:adjustRightInd w:val="0"/>
        <w:ind w:firstLine="0"/>
        <w:jc w:val="both"/>
        <w:rPr>
          <w:rFonts w:ascii="Arial Narrow" w:hAnsi="Arial Narrow"/>
        </w:rPr>
      </w:pPr>
      <w:r w:rsidRPr="00BE1704">
        <w:rPr>
          <w:rFonts w:ascii="Arial Narrow" w:hAnsi="Arial Narrow"/>
        </w:rPr>
        <w:t>p</w:t>
      </w:r>
      <w:r w:rsidR="00A76882" w:rsidRPr="00BE1704">
        <w:rPr>
          <w:rFonts w:ascii="Arial Narrow" w:hAnsi="Arial Narrow"/>
        </w:rPr>
        <w:t>) opracowanie zgłoszeń i operatów wodnoprawnych (jeżeli zajdzie konieczność)</w:t>
      </w:r>
      <w:r w:rsidR="00A47793">
        <w:rPr>
          <w:rFonts w:ascii="Arial Narrow" w:hAnsi="Arial Narrow"/>
        </w:rPr>
        <w:t>, a także uzyskanie decyzji wodnoprawnej na budowę urządzeń i prowadzenie działań, które tego wymagają zgodnie z ustawą Prawo Wodne,</w:t>
      </w:r>
    </w:p>
    <w:p w14:paraId="16929C22" w14:textId="491BBF6C" w:rsidR="00A76882" w:rsidRPr="00BE1704" w:rsidRDefault="00A138BC" w:rsidP="00A76882">
      <w:pPr>
        <w:autoSpaceDE w:val="0"/>
        <w:autoSpaceDN w:val="0"/>
        <w:adjustRightInd w:val="0"/>
        <w:ind w:firstLine="0"/>
        <w:jc w:val="both"/>
        <w:rPr>
          <w:rFonts w:ascii="Arial Narrow" w:hAnsi="Arial Narrow"/>
        </w:rPr>
      </w:pPr>
      <w:r w:rsidRPr="00BE1704">
        <w:rPr>
          <w:rFonts w:ascii="Arial Narrow" w:hAnsi="Arial Narrow"/>
        </w:rPr>
        <w:t>q</w:t>
      </w:r>
      <w:r w:rsidR="00A76882" w:rsidRPr="00BE1704">
        <w:rPr>
          <w:rFonts w:ascii="Arial Narrow" w:hAnsi="Arial Narrow"/>
        </w:rPr>
        <w:t>) uzyskania w imieniu Zamawiającego prawa do dysponowania nieruchomościami na cele budowlane</w:t>
      </w:r>
      <w:r w:rsidR="00867DDA" w:rsidRPr="00BE1704">
        <w:rPr>
          <w:rFonts w:ascii="Arial Narrow" w:hAnsi="Arial Narrow"/>
        </w:rPr>
        <w:t xml:space="preserve"> (w szczególności Zarząd Dróg </w:t>
      </w:r>
      <w:r w:rsidR="004E7443">
        <w:rPr>
          <w:rFonts w:ascii="Arial Narrow" w:hAnsi="Arial Narrow"/>
        </w:rPr>
        <w:t xml:space="preserve">Wojewódzkich w </w:t>
      </w:r>
      <w:r w:rsidR="00F26224">
        <w:rPr>
          <w:rFonts w:ascii="Arial Narrow" w:hAnsi="Arial Narrow"/>
        </w:rPr>
        <w:t>Koszalinie</w:t>
      </w:r>
      <w:r w:rsidR="00A47793">
        <w:rPr>
          <w:rFonts w:ascii="Arial Narrow" w:hAnsi="Arial Narrow"/>
        </w:rPr>
        <w:t>, GDDKiA, ZDP</w:t>
      </w:r>
      <w:r w:rsidR="00D70878">
        <w:rPr>
          <w:rFonts w:ascii="Arial Narrow" w:hAnsi="Arial Narrow"/>
        </w:rPr>
        <w:t>)</w:t>
      </w:r>
    </w:p>
    <w:p w14:paraId="117C7120" w14:textId="35BE221B" w:rsidR="00A76882" w:rsidRPr="00BE1704" w:rsidRDefault="00A138BC" w:rsidP="00A76882">
      <w:pPr>
        <w:autoSpaceDE w:val="0"/>
        <w:autoSpaceDN w:val="0"/>
        <w:adjustRightInd w:val="0"/>
        <w:ind w:firstLine="0"/>
        <w:jc w:val="both"/>
        <w:rPr>
          <w:rFonts w:ascii="Arial Narrow" w:hAnsi="Arial Narrow"/>
        </w:rPr>
      </w:pPr>
      <w:r w:rsidRPr="00BE1704">
        <w:rPr>
          <w:rFonts w:ascii="Arial Narrow" w:hAnsi="Arial Narrow"/>
        </w:rPr>
        <w:t>r</w:t>
      </w:r>
      <w:r w:rsidR="00A76882" w:rsidRPr="00BE1704">
        <w:rPr>
          <w:rFonts w:ascii="Arial Narrow" w:hAnsi="Arial Narrow"/>
        </w:rPr>
        <w:t>) przekazanie Zamawiającemu całości opracowanej dokumentacji w formie papierowej oraz cyfrowej (na nośniku CD/DVD, całość w plikach *.pdf i wersjach edytowalnych tj. *.dxf, *.dwg, *.rtf, *.doc, *.odt, *.ath) – 2 egz.</w:t>
      </w:r>
    </w:p>
    <w:p w14:paraId="6AE6403F" w14:textId="77777777" w:rsidR="001E6BB5" w:rsidRPr="00BE1704" w:rsidRDefault="001E6BB5" w:rsidP="00A76882">
      <w:pPr>
        <w:autoSpaceDE w:val="0"/>
        <w:autoSpaceDN w:val="0"/>
        <w:adjustRightInd w:val="0"/>
        <w:ind w:firstLine="0"/>
        <w:jc w:val="both"/>
        <w:rPr>
          <w:rFonts w:ascii="Arial Narrow" w:hAnsi="Arial Narrow"/>
          <w:color w:val="FF0000"/>
        </w:rPr>
      </w:pPr>
    </w:p>
    <w:p w14:paraId="7294211C" w14:textId="77777777" w:rsidR="00A76882" w:rsidRPr="00BE1704" w:rsidRDefault="00A76882" w:rsidP="00A76882">
      <w:pPr>
        <w:autoSpaceDE w:val="0"/>
        <w:autoSpaceDN w:val="0"/>
        <w:adjustRightInd w:val="0"/>
        <w:ind w:firstLine="0"/>
        <w:rPr>
          <w:rFonts w:ascii="Arial Narrow" w:hAnsi="Arial Narrow"/>
          <w:b/>
          <w:bCs/>
        </w:rPr>
      </w:pPr>
      <w:r w:rsidRPr="00BE1704">
        <w:rPr>
          <w:rFonts w:ascii="Arial Narrow" w:hAnsi="Arial Narrow"/>
          <w:b/>
          <w:bCs/>
        </w:rPr>
        <w:t>II. Wykonanie robót budowlanych na podstawie wykonanej i zatwierdzonej dokumentacji projektowej:</w:t>
      </w:r>
    </w:p>
    <w:p w14:paraId="37C728A2"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a) opracowanie harmonogramu realizacji robót budowlanych lub ich aktualizacja w stosunku do wstępnych harmonogramów,</w:t>
      </w:r>
    </w:p>
    <w:p w14:paraId="6E6E9342" w14:textId="5707BE2E" w:rsidR="00A76882" w:rsidRPr="00985A90" w:rsidRDefault="00A76882" w:rsidP="00A76882">
      <w:pPr>
        <w:autoSpaceDE w:val="0"/>
        <w:autoSpaceDN w:val="0"/>
        <w:adjustRightInd w:val="0"/>
        <w:ind w:firstLine="0"/>
        <w:jc w:val="both"/>
        <w:rPr>
          <w:rFonts w:ascii="Arial Narrow" w:hAnsi="Arial Narrow"/>
        </w:rPr>
      </w:pPr>
      <w:r w:rsidRPr="00BE1704">
        <w:rPr>
          <w:rFonts w:ascii="Arial Narrow" w:hAnsi="Arial Narrow"/>
        </w:rPr>
        <w:t>b</w:t>
      </w:r>
      <w:r w:rsidRPr="00985A90">
        <w:rPr>
          <w:rFonts w:ascii="Arial Narrow" w:hAnsi="Arial Narrow"/>
        </w:rPr>
        <w:t>) opracowanie i przedstawienie Zamawiającemu do zatwierdzenia planu zagospodarowania terenu</w:t>
      </w:r>
      <w:r w:rsidR="00A47793" w:rsidRPr="00985A90">
        <w:rPr>
          <w:rFonts w:ascii="Arial Narrow" w:hAnsi="Arial Narrow"/>
        </w:rPr>
        <w:t xml:space="preserve"> dla poszczególnych inwestycji</w:t>
      </w:r>
      <w:r w:rsidRPr="00985A90">
        <w:rPr>
          <w:rFonts w:ascii="Arial Narrow" w:hAnsi="Arial Narrow"/>
        </w:rPr>
        <w:t xml:space="preserve"> dla potrzeb realizacji robót budowlanych</w:t>
      </w:r>
      <w:r w:rsidR="00A47793" w:rsidRPr="00985A90">
        <w:rPr>
          <w:rFonts w:ascii="Arial Narrow" w:hAnsi="Arial Narrow"/>
        </w:rPr>
        <w:t xml:space="preserve"> (jeżeli dla danej Inwestycji realizowane były pozwolenia – np. częściowo PnB, a częściowo zgłoszenie robót);</w:t>
      </w:r>
    </w:p>
    <w:p w14:paraId="231444F6" w14:textId="77777777"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c) przygotowanie harmonogramu badań kontrolnych w odniesieniu do harmonogramu realizacji robót,</w:t>
      </w:r>
    </w:p>
    <w:p w14:paraId="5BA6601E" w14:textId="2A48A637"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lastRenderedPageBreak/>
        <w:t xml:space="preserve">d) wykonanie robót budowlanych w oparciu o zatwierdzoną dokumentację w sposób umożliwiający </w:t>
      </w:r>
      <w:r w:rsidR="00867DDA" w:rsidRPr="00985A90">
        <w:rPr>
          <w:rFonts w:ascii="Arial Narrow" w:hAnsi="Arial Narrow"/>
        </w:rPr>
        <w:t>końcowe</w:t>
      </w:r>
      <w:r w:rsidRPr="00985A90">
        <w:rPr>
          <w:rFonts w:ascii="Arial Narrow" w:hAnsi="Arial Narrow"/>
        </w:rPr>
        <w:t xml:space="preserve"> korzystanie z wykonanych budowlany zgodnie z ich przeznaczeniem oraz wszelkimi założeniami niniejszego PFU,</w:t>
      </w:r>
    </w:p>
    <w:p w14:paraId="18C23512" w14:textId="77777777"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e) uporządkowanie obszaru przyległego do terenu prowadzonych robót oraz odtworzenia trawników i terenów zielonych, przylegających do miejsc prowadzenia robot drogowych.</w:t>
      </w:r>
    </w:p>
    <w:p w14:paraId="6D7AA2AB" w14:textId="77777777"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f) prowadzenia dziennika budowy i wykonanie obmiarów ilości zrealizowanych robót. W stosunku do inwestycji niewymagających pozwolenia na budowę należy prowadzić dzienniki wewnętrzne (dopuszcza się wspólny dziennik dla kilku pomniejszych inwestycji),</w:t>
      </w:r>
    </w:p>
    <w:p w14:paraId="14BF5DA1" w14:textId="4A50E8E8"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g) sporządzenie geodezyjnej inwentaryzacji powykonawczej i dostarczenie jej na nośniku CD oraz w formie papierowej</w:t>
      </w:r>
      <w:r w:rsidR="00A47793" w:rsidRPr="00985A90">
        <w:rPr>
          <w:rFonts w:ascii="Arial Narrow" w:hAnsi="Arial Narrow"/>
        </w:rPr>
        <w:t>, a także zastabilizowanie przez uprawnionego geodetę nowych punktów granicznych w powstałych w ramach podziału nieruchomości,</w:t>
      </w:r>
    </w:p>
    <w:p w14:paraId="0C77A55C" w14:textId="77777777" w:rsidR="00A76882" w:rsidRPr="00985A90" w:rsidRDefault="00A76882" w:rsidP="00A76882">
      <w:pPr>
        <w:autoSpaceDE w:val="0"/>
        <w:autoSpaceDN w:val="0"/>
        <w:adjustRightInd w:val="0"/>
        <w:ind w:firstLine="0"/>
        <w:jc w:val="both"/>
        <w:rPr>
          <w:rFonts w:ascii="Arial Narrow" w:hAnsi="Arial Narrow"/>
        </w:rPr>
      </w:pPr>
      <w:r w:rsidRPr="00985A90">
        <w:rPr>
          <w:rFonts w:ascii="Arial Narrow" w:hAnsi="Arial Narrow"/>
        </w:rPr>
        <w:t>h) przeprowadzenie wymaganych badań i pomiarów kontrolnych zgodnie z wymogami SST; wyniki badań podlegają akceptacji przez Zamawiającego lub działającego w jego imieniu Inspektora Nadzoru.</w:t>
      </w:r>
    </w:p>
    <w:p w14:paraId="650F72EA" w14:textId="263FD5C1" w:rsidR="00A76882" w:rsidRPr="00BE1704" w:rsidRDefault="00A76882" w:rsidP="00A76882">
      <w:pPr>
        <w:autoSpaceDE w:val="0"/>
        <w:autoSpaceDN w:val="0"/>
        <w:adjustRightInd w:val="0"/>
        <w:ind w:firstLine="0"/>
        <w:jc w:val="both"/>
        <w:rPr>
          <w:rFonts w:ascii="Arial Narrow" w:hAnsi="Arial Narrow"/>
        </w:rPr>
      </w:pPr>
      <w:r w:rsidRPr="00985A90">
        <w:rPr>
          <w:rFonts w:ascii="Arial Narrow" w:hAnsi="Arial Narrow"/>
        </w:rPr>
        <w:t xml:space="preserve">i) przygotowanie rozliczenia końcowego robót i sporządzenia w 2 egz. operatu kolaudacyjnego, który zawierać powinien: umowę, ofertę, umowy </w:t>
      </w:r>
      <w:r w:rsidRPr="00BE1704">
        <w:rPr>
          <w:rFonts w:ascii="Arial Narrow" w:hAnsi="Arial Narrow"/>
        </w:rPr>
        <w:t>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w:t>
      </w:r>
      <w:r w:rsidR="003261C0" w:rsidRPr="00BE1704">
        <w:rPr>
          <w:rFonts w:ascii="Arial Narrow" w:hAnsi="Arial Narrow"/>
        </w:rPr>
        <w:t xml:space="preserve"> </w:t>
      </w:r>
      <w:r w:rsidRPr="00BE1704">
        <w:rPr>
          <w:rFonts w:ascii="Arial Narrow" w:hAnsi="Arial Narrow"/>
        </w:rPr>
        <w:t xml:space="preserve">sprawozdanie technicznej Wykonawcy, geodezyjną inwentaryzację powykonawczą, rozliczenie finansowe, potwierdzenie zakończenia robót, oświadczenie uprawnionych kierowników robót o wykonaniu robót zgodnie z przepisami. </w:t>
      </w:r>
    </w:p>
    <w:p w14:paraId="1CB87990" w14:textId="77777777" w:rsidR="00A76882" w:rsidRPr="00BE1704" w:rsidRDefault="00A76882" w:rsidP="00A76882">
      <w:pPr>
        <w:autoSpaceDE w:val="0"/>
        <w:autoSpaceDN w:val="0"/>
        <w:adjustRightInd w:val="0"/>
        <w:ind w:firstLine="0"/>
        <w:jc w:val="both"/>
        <w:rPr>
          <w:rFonts w:ascii="Arial Narrow" w:hAnsi="Arial Narrow"/>
        </w:rPr>
      </w:pPr>
    </w:p>
    <w:p w14:paraId="6C1C5B22" w14:textId="77777777" w:rsidR="00A76882" w:rsidRPr="00BE1704" w:rsidRDefault="00A76882" w:rsidP="00A76882">
      <w:pPr>
        <w:autoSpaceDE w:val="0"/>
        <w:autoSpaceDN w:val="0"/>
        <w:adjustRightInd w:val="0"/>
        <w:ind w:firstLine="0"/>
        <w:jc w:val="both"/>
        <w:rPr>
          <w:rFonts w:ascii="Arial Narrow" w:hAnsi="Arial Narrow"/>
          <w:b/>
          <w:bCs/>
        </w:rPr>
      </w:pPr>
      <w:r w:rsidRPr="00BE1704">
        <w:rPr>
          <w:rFonts w:ascii="Arial Narrow" w:hAnsi="Arial Narrow"/>
          <w:b/>
          <w:bCs/>
        </w:rPr>
        <w:t>III. Sprawowanie kompleksowych nadzorów autorskich nad realizacją robót budowlanych prowadzonych w oparciu o dokumentację stanowiącą przedmiot niniejszego zamówienia w zakresie obejmującym:</w:t>
      </w:r>
    </w:p>
    <w:p w14:paraId="52FCEF45"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a) wykonanie czynności nadzoru autorskiego określonych w ustawie z dnia 7 lipca 1994 r. Prawo budowlane (tekst jednolity Dz. U. 2017 poz. 1332 z późn. zm.)</w:t>
      </w:r>
    </w:p>
    <w:p w14:paraId="4C73FD89"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b) uzgodnienie z Zamawiającym możliwości wprowadzenia wnioskowanych przez Wykonawcę robót zmian w dokumentacji projektowej lub rozwiązań zamiennych, uzupełnienie szczegółów dokumentacji projektowej oraz wyjaśnienie wątpliwości w tym zakresie w toku realizacji inwestycji.</w:t>
      </w:r>
    </w:p>
    <w:p w14:paraId="18D257F3"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c) pilnowanie, aby zakres ewentualnie wprowadzanych zmian nie powodował istotnej zmiany zatwierdzonego projektu budowlanego, wymagającej uzyskania nowej decyzji pozwolenia na budowę.</w:t>
      </w:r>
    </w:p>
    <w:p w14:paraId="5884BD53"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d) bieżące monitorowanie realizowanych robót budowlanych i przebywanie na terenie budowy bądź do miejsca wskazanego przez Zamawiającego na każde jego wezwanie, celem rozstrzygnięcia wszelkich pojawiających się w toku realizacji robót wątpliwości związanych z rozwiązaniami przyjętymi w dokumentacji (przyjazd na budowę powinien nastąpić w terminie 3 dni od daty zawiadomienia (telefon, fax, mail) lub w innym umówionym z Zamawiającym terminem.</w:t>
      </w:r>
    </w:p>
    <w:p w14:paraId="775FEDE5"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e) ścisłą współpracę ze wszystkimi uczestnikami procesu budowlanego,</w:t>
      </w:r>
    </w:p>
    <w:p w14:paraId="363654BE" w14:textId="77777777" w:rsidR="00A76882" w:rsidRPr="00BE1704" w:rsidRDefault="00A76882" w:rsidP="00A76882">
      <w:pPr>
        <w:autoSpaceDE w:val="0"/>
        <w:autoSpaceDN w:val="0"/>
        <w:adjustRightInd w:val="0"/>
        <w:ind w:firstLine="0"/>
        <w:jc w:val="both"/>
        <w:rPr>
          <w:rFonts w:ascii="Arial Narrow" w:hAnsi="Arial Narrow"/>
        </w:rPr>
      </w:pPr>
      <w:r w:rsidRPr="00BE1704">
        <w:rPr>
          <w:rFonts w:ascii="Arial Narrow" w:hAnsi="Arial Narrow"/>
        </w:rPr>
        <w:t>f) udział w komisjach odbiorowych i naradach technicznych na budowie.</w:t>
      </w:r>
    </w:p>
    <w:p w14:paraId="6CEEF206" w14:textId="77777777" w:rsidR="00EF07D5" w:rsidRPr="00BE1704" w:rsidRDefault="00EF07D5" w:rsidP="00A76882">
      <w:pPr>
        <w:autoSpaceDE w:val="0"/>
        <w:autoSpaceDN w:val="0"/>
        <w:adjustRightInd w:val="0"/>
        <w:ind w:firstLine="0"/>
        <w:jc w:val="both"/>
        <w:rPr>
          <w:rFonts w:ascii="Arial Narrow" w:hAnsi="Arial Narrow"/>
        </w:rPr>
      </w:pPr>
    </w:p>
    <w:p w14:paraId="6FFDDC83" w14:textId="267BC83E" w:rsidR="00A76882" w:rsidRPr="00BE1704" w:rsidRDefault="00A76882" w:rsidP="003261C0">
      <w:pPr>
        <w:autoSpaceDE w:val="0"/>
        <w:autoSpaceDN w:val="0"/>
        <w:adjustRightInd w:val="0"/>
        <w:ind w:firstLine="0"/>
        <w:jc w:val="both"/>
        <w:rPr>
          <w:rFonts w:ascii="Arial Narrow" w:hAnsi="Arial Narrow"/>
          <w:b/>
          <w:bCs/>
        </w:rPr>
      </w:pPr>
      <w:r w:rsidRPr="00BE1704">
        <w:rPr>
          <w:rFonts w:ascii="Arial Narrow" w:hAnsi="Arial Narrow"/>
          <w:b/>
          <w:bCs/>
        </w:rPr>
        <w:t>IV. Przygotowanie dokumentów związanych z oddaniem realizowanej inwestycji w użytkowanie</w:t>
      </w:r>
      <w:r w:rsidR="003261C0" w:rsidRPr="00BE1704">
        <w:rPr>
          <w:rFonts w:ascii="Arial Narrow" w:hAnsi="Arial Narrow"/>
          <w:b/>
          <w:bCs/>
        </w:rPr>
        <w:t xml:space="preserve"> lub zgłoszenia zakończenia budowy</w:t>
      </w:r>
      <w:r w:rsidR="00C84255">
        <w:rPr>
          <w:rFonts w:ascii="Arial Narrow" w:hAnsi="Arial Narrow"/>
          <w:b/>
          <w:bCs/>
        </w:rPr>
        <w:t xml:space="preserve"> oraz uzyskanie ww. decyzji/zgłoszeń.</w:t>
      </w:r>
    </w:p>
    <w:p w14:paraId="0B3FD887" w14:textId="77777777" w:rsidR="003724EA" w:rsidRDefault="003724EA" w:rsidP="00A76882">
      <w:pPr>
        <w:autoSpaceDE w:val="0"/>
        <w:autoSpaceDN w:val="0"/>
        <w:adjustRightInd w:val="0"/>
        <w:ind w:firstLine="0"/>
        <w:rPr>
          <w:rFonts w:ascii="Arial Narrow" w:hAnsi="Arial Narrow"/>
          <w:b/>
          <w:bCs/>
        </w:rPr>
      </w:pPr>
    </w:p>
    <w:p w14:paraId="49B54CFF" w14:textId="3A6336F3" w:rsidR="00A76882" w:rsidRPr="00BE1704" w:rsidRDefault="00A76882" w:rsidP="00A76882">
      <w:pPr>
        <w:autoSpaceDE w:val="0"/>
        <w:autoSpaceDN w:val="0"/>
        <w:adjustRightInd w:val="0"/>
        <w:ind w:firstLine="0"/>
        <w:rPr>
          <w:rFonts w:ascii="Arial Narrow" w:hAnsi="Arial Narrow"/>
          <w:b/>
          <w:bCs/>
        </w:rPr>
      </w:pPr>
      <w:r w:rsidRPr="00BE1704">
        <w:rPr>
          <w:rFonts w:ascii="Arial Narrow" w:hAnsi="Arial Narrow"/>
          <w:b/>
          <w:bCs/>
        </w:rPr>
        <w:t xml:space="preserve">V. Przekazanie Zamawiającemu całości opracowanej dokumentacji </w:t>
      </w:r>
    </w:p>
    <w:p w14:paraId="4B57A73B" w14:textId="0600722A" w:rsidR="00A76882" w:rsidRPr="00BE1704" w:rsidRDefault="00A76882" w:rsidP="00A76882">
      <w:pPr>
        <w:autoSpaceDE w:val="0"/>
        <w:autoSpaceDN w:val="0"/>
        <w:adjustRightInd w:val="0"/>
        <w:ind w:firstLine="709"/>
        <w:jc w:val="both"/>
        <w:rPr>
          <w:rFonts w:eastAsia="Calibri" w:cs="Calibri"/>
          <w:lang w:eastAsia="pl-PL"/>
        </w:rPr>
      </w:pPr>
      <w:r w:rsidRPr="00BE1704">
        <w:rPr>
          <w:rFonts w:ascii="Arial Narrow" w:hAnsi="Arial Narrow"/>
        </w:rPr>
        <w:t>Dokumentację należy przekazać w formatach: *.dxf, *.dwg, *.rtf, *.doc, *.odt, jak również w formacie *.pdf na nośniku CD/DVD. Dokumentacja w wersji elektronicznej powinna być spójna z dokumentacją w wersji papierowej.</w:t>
      </w:r>
    </w:p>
    <w:p w14:paraId="21C61652" w14:textId="77777777" w:rsidR="00A76882" w:rsidRPr="00BE1704" w:rsidRDefault="00A76882" w:rsidP="00A76882">
      <w:pPr>
        <w:autoSpaceDE w:val="0"/>
        <w:autoSpaceDN w:val="0"/>
        <w:adjustRightInd w:val="0"/>
        <w:ind w:firstLine="709"/>
        <w:jc w:val="both"/>
        <w:rPr>
          <w:rFonts w:ascii="Arial Narrow" w:hAnsi="Arial Narrow"/>
        </w:rPr>
      </w:pPr>
      <w:r w:rsidRPr="00BE1704">
        <w:rPr>
          <w:rFonts w:ascii="Arial Narrow" w:hAnsi="Arial Narrow"/>
        </w:rPr>
        <w:t>Wykonawca w ramach ustalonej ceny wykona dokumentację projektową dla zadania inwestycyjnego. W przypadku stwierdzenia przez Projektanta potrzeby dokonania w dokumentacji projektowej odstępstw od obowiązujących warunków technicznych, rozstrzygnięcie co do sposobu dalszego postępowania będzie zależało od Zamawiającego – albo uzna argumentację Wykonawcy i wyrazi zgodę się na złożenie wniosku do właściwego Organu Administracji Architektoniczno - Budowlanej w tej sprawie, albo Projektant będzie zobowiązany poszukiwać innego rozwiązania projektowego.</w:t>
      </w:r>
    </w:p>
    <w:p w14:paraId="4752FBDD" w14:textId="7A2678D1" w:rsidR="00A76882" w:rsidRPr="00BE1704" w:rsidRDefault="00A76882" w:rsidP="00A76882">
      <w:pPr>
        <w:autoSpaceDE w:val="0"/>
        <w:autoSpaceDN w:val="0"/>
        <w:adjustRightInd w:val="0"/>
        <w:ind w:firstLine="709"/>
        <w:jc w:val="both"/>
        <w:rPr>
          <w:rFonts w:ascii="Arial Narrow" w:hAnsi="Arial Narrow"/>
        </w:rPr>
      </w:pPr>
      <w:r w:rsidRPr="00BE1704">
        <w:rPr>
          <w:rFonts w:ascii="Arial Narrow" w:hAnsi="Arial Narrow"/>
        </w:rPr>
        <w:t xml:space="preserve">W trakcie realizacji zamówienia Wykonawca wykonywać będzie wszelkie niezbędne czynności konieczne do realizacji robót. Obejmować będą one m.in. budowę obiektów i instalacji tymczasowych (np. dróg technologicznych i obiektów inżynierskich w ich ciągach, dróg objazdowych, zaplecza budowy, itp.), jak i uzyskanie wszystkich niezbędnych zezwoleń i uzgodnień dla wykonania tych obiektów tymczasowych z wyjątkiem sytuacji, w których zostało </w:t>
      </w:r>
      <w:r w:rsidRPr="00BE1704">
        <w:rPr>
          <w:rFonts w:ascii="Arial Narrow" w:hAnsi="Arial Narrow"/>
        </w:rPr>
        <w:lastRenderedPageBreak/>
        <w:t>to inaczej uregulowane. Cena Kontraktowa obejmie wszystkie czynności, których obowiązek wykonania przez Wykonawcę wynika lub może wynikać z niniejszego PFU oraz jego załączników. Obejmie o</w:t>
      </w:r>
      <w:r w:rsidR="00D70878">
        <w:rPr>
          <w:rFonts w:ascii="Arial Narrow" w:hAnsi="Arial Narrow"/>
        </w:rPr>
        <w:t>na</w:t>
      </w:r>
      <w:r w:rsidRPr="00BE1704">
        <w:rPr>
          <w:rFonts w:ascii="Arial Narrow" w:hAnsi="Arial Narrow"/>
        </w:rPr>
        <w:t xml:space="preserve"> także wszelkie o płaty i płatności, jakie Wykonawca będzie zobowiązany ponieść na rzecz właścicieli nieruchomości, instytucji i organów, itp. w związku z realizacją zamówienia.</w:t>
      </w:r>
    </w:p>
    <w:p w14:paraId="55953057" w14:textId="77777777" w:rsidR="00A76882" w:rsidRPr="00BE1704" w:rsidRDefault="00A76882" w:rsidP="00A76882">
      <w:pPr>
        <w:autoSpaceDE w:val="0"/>
        <w:autoSpaceDN w:val="0"/>
        <w:adjustRightInd w:val="0"/>
        <w:ind w:firstLine="709"/>
        <w:jc w:val="both"/>
        <w:rPr>
          <w:rFonts w:ascii="Arial Narrow" w:hAnsi="Arial Narrow"/>
        </w:rPr>
      </w:pPr>
      <w:r w:rsidRPr="00BE1704">
        <w:rPr>
          <w:rFonts w:ascii="Arial Narrow" w:hAnsi="Arial Narrow"/>
        </w:rPr>
        <w:t>Wszystkie części PFU oraz dokumenty i przepisy, do których PFU się odwołuje, traktowane są jako wzajemnie uzupełniające się. Gdziekolwiek zaistnieje wątpliwość, co do warunków i wymagań zawartych w różnych dokumentach, jako wiążące Wykonawcę należy uwzględnić warunki i wymagania bardziej rygorystyczne. Wraz z odbiorem opracowań projektowych Zamawiający nabywa prawo do używania opracowań projektowych wykonanych przez Wykonawcę. Na Zamawiającego przechodzą autorskie prawa majątkowe do opracowań projektowych wykonanych w ramach Zamówienia. Zamawiający uzyskuje prawo odpowiednio do używania opracowań projektowych rozporządzania opracowaniami projektowymi bez odrębnej zgody Wykonawcy i bez dodatkowego wynagrodzenia na jego rzecz oraz bez żadnych ograniczeń czasowych i ilościowych w następującym zakresie:</w:t>
      </w:r>
    </w:p>
    <w:p w14:paraId="576C5863" w14:textId="77777777" w:rsidR="00A76882" w:rsidRPr="00BE1704" w:rsidRDefault="00A76882">
      <w:pPr>
        <w:pStyle w:val="Akapitzlist"/>
        <w:numPr>
          <w:ilvl w:val="0"/>
          <w:numId w:val="28"/>
        </w:numPr>
        <w:autoSpaceDE w:val="0"/>
        <w:autoSpaceDN w:val="0"/>
        <w:adjustRightInd w:val="0"/>
        <w:rPr>
          <w:rFonts w:ascii="Arial Narrow" w:hAnsi="Arial Narrow"/>
        </w:rPr>
      </w:pPr>
      <w:r w:rsidRPr="00BE1704">
        <w:rPr>
          <w:rFonts w:ascii="Arial Narrow" w:hAnsi="Arial Narrow"/>
        </w:rPr>
        <w:t>rozporządzania opracowaniami projektowymi oraz użytkowania ich na własne potrzeby i potrzeby jednostek podległych, w tym w szczególności przekazania opracowań projektowych lub ich dowolnej części, także ich kopii:</w:t>
      </w:r>
    </w:p>
    <w:p w14:paraId="7287C58C" w14:textId="3386DE50" w:rsidR="00A76882" w:rsidRPr="00BE1704" w:rsidRDefault="00A76882">
      <w:pPr>
        <w:pStyle w:val="Akapitzlist"/>
        <w:numPr>
          <w:ilvl w:val="1"/>
          <w:numId w:val="29"/>
        </w:numPr>
        <w:autoSpaceDE w:val="0"/>
        <w:autoSpaceDN w:val="0"/>
        <w:adjustRightInd w:val="0"/>
        <w:rPr>
          <w:rFonts w:ascii="Arial Narrow" w:hAnsi="Arial Narrow"/>
        </w:rPr>
      </w:pPr>
      <w:r w:rsidRPr="00BE1704">
        <w:rPr>
          <w:rFonts w:ascii="Arial Narrow" w:hAnsi="Arial Narrow"/>
        </w:rPr>
        <w:t xml:space="preserve">innym </w:t>
      </w:r>
      <w:r w:rsidR="00415574" w:rsidRPr="00BE1704">
        <w:rPr>
          <w:rFonts w:ascii="Arial Narrow" w:hAnsi="Arial Narrow"/>
        </w:rPr>
        <w:t>W</w:t>
      </w:r>
      <w:r w:rsidRPr="00BE1704">
        <w:rPr>
          <w:rFonts w:ascii="Arial Narrow" w:hAnsi="Arial Narrow"/>
        </w:rPr>
        <w:t>ykonawcom jako podstawy lub materiału wyjściowego do wykonania innych opracowań projektowych,</w:t>
      </w:r>
    </w:p>
    <w:p w14:paraId="5DB2882A" w14:textId="4CC62FF3" w:rsidR="00A76882" w:rsidRPr="00BE1704" w:rsidRDefault="00A76882">
      <w:pPr>
        <w:pStyle w:val="Akapitzlist"/>
        <w:numPr>
          <w:ilvl w:val="1"/>
          <w:numId w:val="29"/>
        </w:numPr>
        <w:autoSpaceDE w:val="0"/>
        <w:autoSpaceDN w:val="0"/>
        <w:adjustRightInd w:val="0"/>
        <w:rPr>
          <w:rFonts w:ascii="Arial Narrow" w:hAnsi="Arial Narrow"/>
        </w:rPr>
      </w:pPr>
      <w:r w:rsidRPr="00BE1704">
        <w:rPr>
          <w:rFonts w:ascii="Arial Narrow" w:hAnsi="Arial Narrow"/>
        </w:rPr>
        <w:t xml:space="preserve">innym </w:t>
      </w:r>
      <w:r w:rsidR="00415574" w:rsidRPr="00BE1704">
        <w:rPr>
          <w:rFonts w:ascii="Arial Narrow" w:hAnsi="Arial Narrow"/>
        </w:rPr>
        <w:t>W</w:t>
      </w:r>
      <w:r w:rsidRPr="00BE1704">
        <w:rPr>
          <w:rFonts w:ascii="Arial Narrow" w:hAnsi="Arial Narrow"/>
        </w:rPr>
        <w:t>ykonawcom jako podstawy dla wykonania lub nadzorowania robót budowlanych,</w:t>
      </w:r>
    </w:p>
    <w:p w14:paraId="251E9A49" w14:textId="77777777" w:rsidR="00A76882" w:rsidRPr="00BE1704" w:rsidRDefault="00A76882">
      <w:pPr>
        <w:pStyle w:val="Akapitzlist"/>
        <w:numPr>
          <w:ilvl w:val="1"/>
          <w:numId w:val="29"/>
        </w:numPr>
        <w:autoSpaceDE w:val="0"/>
        <w:autoSpaceDN w:val="0"/>
        <w:adjustRightInd w:val="0"/>
        <w:rPr>
          <w:rFonts w:ascii="Arial Narrow" w:hAnsi="Arial Narrow"/>
        </w:rPr>
      </w:pPr>
      <w:r w:rsidRPr="00BE1704">
        <w:rPr>
          <w:rFonts w:ascii="Arial Narrow" w:hAnsi="Arial Narrow"/>
        </w:rPr>
        <w:t>stronom trzecim biorącym udział w procesie inwestycyjnym.</w:t>
      </w:r>
    </w:p>
    <w:p w14:paraId="2211B2FF" w14:textId="77777777" w:rsidR="00A76882" w:rsidRPr="00BE1704" w:rsidRDefault="00A76882">
      <w:pPr>
        <w:pStyle w:val="Akapitzlist"/>
        <w:numPr>
          <w:ilvl w:val="0"/>
          <w:numId w:val="28"/>
        </w:numPr>
        <w:autoSpaceDE w:val="0"/>
        <w:autoSpaceDN w:val="0"/>
        <w:adjustRightInd w:val="0"/>
        <w:rPr>
          <w:rFonts w:ascii="Arial Narrow" w:hAnsi="Arial Narrow"/>
        </w:rPr>
      </w:pPr>
      <w:r w:rsidRPr="00BE1704">
        <w:rPr>
          <w:rFonts w:ascii="Arial Narrow" w:hAnsi="Arial Narrow"/>
        </w:rPr>
        <w:t>wprowadzania zmian nieistotnych do dokumentacji projektowej przez Projektanta przejmującego obowiązki Nadzoru autorskiego,</w:t>
      </w:r>
    </w:p>
    <w:p w14:paraId="1C0C9743" w14:textId="77777777" w:rsidR="00A76882" w:rsidRPr="00BE1704" w:rsidRDefault="00A76882">
      <w:pPr>
        <w:pStyle w:val="Akapitzlist"/>
        <w:numPr>
          <w:ilvl w:val="0"/>
          <w:numId w:val="28"/>
        </w:numPr>
        <w:autoSpaceDE w:val="0"/>
        <w:autoSpaceDN w:val="0"/>
        <w:adjustRightInd w:val="0"/>
        <w:rPr>
          <w:rFonts w:ascii="Arial Narrow" w:hAnsi="Arial Narrow"/>
        </w:rPr>
      </w:pPr>
      <w:r w:rsidRPr="00BE1704">
        <w:rPr>
          <w:rFonts w:ascii="Arial Narrow" w:hAnsi="Arial Narrow"/>
        </w:rPr>
        <w:t>edycję dokumentacji w zakresie dopuszczonym przez obowiązujące prawo, a w przypadku wprowadzania istotnych zmian z punktu widzenia prawa budowlanego, uzyskanie wszystkich niezbędnych zmian wydanych decyzji administracyjnych na podstawie nowej/zmienionej dokumentacji, podpisanej przez osoby posiadające odpowiednie uprawnienia budowlane.</w:t>
      </w:r>
    </w:p>
    <w:p w14:paraId="2A13A8C7" w14:textId="77777777" w:rsidR="00A76882" w:rsidRPr="00BE1704" w:rsidRDefault="00A76882">
      <w:pPr>
        <w:pStyle w:val="Akapitzlist"/>
        <w:numPr>
          <w:ilvl w:val="0"/>
          <w:numId w:val="28"/>
        </w:numPr>
        <w:autoSpaceDE w:val="0"/>
        <w:autoSpaceDN w:val="0"/>
        <w:adjustRightInd w:val="0"/>
        <w:rPr>
          <w:rFonts w:ascii="Arial Narrow" w:hAnsi="Arial Narrow"/>
        </w:rPr>
      </w:pPr>
      <w:r w:rsidRPr="00BE1704">
        <w:rPr>
          <w:rFonts w:ascii="Arial Narrow" w:hAnsi="Arial Narrow"/>
        </w:rPr>
        <w:t>wykorzystywania opracowań projektowych lub ich dowolnej części do prezentacji oraz działań promocyjnych i informacyjnych, w tym udostępniania opracowań projektowych w taki sposób, aby każdy mógł mieć do nich dostęp (m.in. w sieci Internet),</w:t>
      </w:r>
    </w:p>
    <w:p w14:paraId="4F3EA00D" w14:textId="77777777" w:rsidR="00A76882" w:rsidRPr="00BE1704" w:rsidRDefault="00A76882">
      <w:pPr>
        <w:pStyle w:val="Akapitzlist"/>
        <w:numPr>
          <w:ilvl w:val="0"/>
          <w:numId w:val="28"/>
        </w:numPr>
        <w:autoSpaceDE w:val="0"/>
        <w:autoSpaceDN w:val="0"/>
        <w:adjustRightInd w:val="0"/>
        <w:rPr>
          <w:rFonts w:ascii="Arial Narrow" w:hAnsi="Arial Narrow"/>
        </w:rPr>
      </w:pPr>
      <w:r w:rsidRPr="00BE1704">
        <w:rPr>
          <w:rFonts w:ascii="Arial Narrow" w:hAnsi="Arial Narrow"/>
        </w:rPr>
        <w:t>wprowadzania opracowań projektowych lub ich części do pamięci komputera na dowolnej liczbie własnych stanowisk komputerowych i stanowisk komputerowych jednostek podległych,</w:t>
      </w:r>
    </w:p>
    <w:p w14:paraId="77A0C021" w14:textId="37701587" w:rsidR="00EF07D5" w:rsidRPr="00DB46D8" w:rsidRDefault="00A76882">
      <w:pPr>
        <w:pStyle w:val="Akapitzlist"/>
        <w:numPr>
          <w:ilvl w:val="0"/>
          <w:numId w:val="28"/>
        </w:numPr>
        <w:autoSpaceDE w:val="0"/>
        <w:autoSpaceDN w:val="0"/>
        <w:adjustRightInd w:val="0"/>
        <w:jc w:val="both"/>
        <w:rPr>
          <w:rFonts w:ascii="Arial Narrow" w:hAnsi="Arial Narrow"/>
        </w:rPr>
      </w:pPr>
      <w:r w:rsidRPr="00BE1704">
        <w:rPr>
          <w:rFonts w:ascii="Arial Narrow" w:hAnsi="Arial Narrow"/>
        </w:rPr>
        <w:t>zwielokrotniania opracowań projektowych lub ich części dowolną techniką.</w:t>
      </w:r>
    </w:p>
    <w:p w14:paraId="25C21477" w14:textId="7EA222B2" w:rsidR="0049429C" w:rsidRPr="00BE1704" w:rsidRDefault="0049429C" w:rsidP="003C387F">
      <w:pPr>
        <w:pStyle w:val="PODROZDZIA3"/>
        <w:rPr>
          <w:noProof w:val="0"/>
          <w:sz w:val="28"/>
          <w:szCs w:val="32"/>
          <w:u w:val="single"/>
        </w:rPr>
      </w:pPr>
      <w:bookmarkStart w:id="20" w:name="_Toc216640798"/>
      <w:r w:rsidRPr="00BE1704">
        <w:rPr>
          <w:noProof w:val="0"/>
          <w:sz w:val="28"/>
          <w:szCs w:val="32"/>
          <w:u w:val="single"/>
        </w:rPr>
        <w:t>2.</w:t>
      </w:r>
      <w:r w:rsidR="003261C0" w:rsidRPr="00BE1704">
        <w:rPr>
          <w:noProof w:val="0"/>
          <w:sz w:val="28"/>
          <w:szCs w:val="32"/>
          <w:u w:val="single"/>
        </w:rPr>
        <w:t>4</w:t>
      </w:r>
      <w:r w:rsidRPr="00BE1704">
        <w:rPr>
          <w:noProof w:val="0"/>
          <w:sz w:val="28"/>
          <w:szCs w:val="32"/>
          <w:u w:val="single"/>
        </w:rPr>
        <w:t xml:space="preserve"> Wymagania w stosunku do ochrony środowiska</w:t>
      </w:r>
      <w:bookmarkEnd w:id="20"/>
    </w:p>
    <w:p w14:paraId="75723345" w14:textId="2448080D" w:rsidR="0049429C" w:rsidRPr="00BE1704" w:rsidRDefault="0049429C" w:rsidP="0049429C">
      <w:pPr>
        <w:autoSpaceDE w:val="0"/>
        <w:autoSpaceDN w:val="0"/>
        <w:adjustRightInd w:val="0"/>
        <w:ind w:firstLine="709"/>
        <w:jc w:val="both"/>
        <w:rPr>
          <w:rFonts w:ascii="Arial Narrow" w:hAnsi="Arial Narrow"/>
        </w:rPr>
      </w:pPr>
      <w:r w:rsidRPr="00BE1704">
        <w:rPr>
          <w:rFonts w:ascii="Arial Narrow" w:hAnsi="Arial Narrow"/>
        </w:rPr>
        <w:t>W razie po</w:t>
      </w:r>
      <w:r w:rsidRPr="00985A90">
        <w:rPr>
          <w:rFonts w:ascii="Arial Narrow" w:hAnsi="Arial Narrow"/>
        </w:rPr>
        <w:t xml:space="preserve">trzeby dla przedmiotowej Inwestycji polegającej na </w:t>
      </w:r>
      <w:r w:rsidR="00C84255" w:rsidRPr="00985A90">
        <w:rPr>
          <w:rFonts w:ascii="Arial Narrow" w:hAnsi="Arial Narrow"/>
        </w:rPr>
        <w:t>budowie i modernizacji</w:t>
      </w:r>
      <w:r w:rsidRPr="00985A90">
        <w:rPr>
          <w:rFonts w:ascii="Arial Narrow" w:hAnsi="Arial Narrow"/>
        </w:rPr>
        <w:t xml:space="preserve"> dr</w:t>
      </w:r>
      <w:r w:rsidR="00C84255" w:rsidRPr="00985A90">
        <w:rPr>
          <w:rFonts w:ascii="Arial Narrow" w:hAnsi="Arial Narrow"/>
        </w:rPr>
        <w:t>óg</w:t>
      </w:r>
      <w:r w:rsidRPr="00985A90">
        <w:rPr>
          <w:rFonts w:ascii="Arial Narrow" w:hAnsi="Arial Narrow"/>
        </w:rPr>
        <w:t>, zgodnie z par. 3 ust. 1 pkt. 60 rozporządzenia Rady Ministrów z dnia 9 listopada 2010 r. w sprawie przedsięwzięć mogących znacząco</w:t>
      </w:r>
      <w:r w:rsidR="00C84255" w:rsidRPr="00985A90">
        <w:rPr>
          <w:rFonts w:ascii="Arial Narrow" w:hAnsi="Arial Narrow"/>
        </w:rPr>
        <w:t xml:space="preserve"> i potencjalnie znacząco</w:t>
      </w:r>
      <w:r w:rsidRPr="00985A90">
        <w:rPr>
          <w:rFonts w:ascii="Arial Narrow" w:hAnsi="Arial Narrow"/>
        </w:rPr>
        <w:t xml:space="preserve"> oddziaływać na środowisko (Dz. U. z 2016 r. nr 71) należy uzyskać decyzję o środowiskowych uwarunkowaniach zgody na realizację </w:t>
      </w:r>
      <w:r w:rsidRPr="00BE1704">
        <w:rPr>
          <w:rFonts w:ascii="Arial Narrow" w:hAnsi="Arial Narrow"/>
        </w:rPr>
        <w:t xml:space="preserve">przedsięwzięcia. </w:t>
      </w:r>
    </w:p>
    <w:p w14:paraId="0DDBC3C6" w14:textId="67DBC71B" w:rsidR="0049429C" w:rsidRPr="00985A90" w:rsidRDefault="0049429C" w:rsidP="0049429C">
      <w:pPr>
        <w:autoSpaceDE w:val="0"/>
        <w:autoSpaceDN w:val="0"/>
        <w:adjustRightInd w:val="0"/>
        <w:ind w:firstLine="709"/>
        <w:jc w:val="both"/>
        <w:rPr>
          <w:rFonts w:ascii="Arial Narrow" w:hAnsi="Arial Narrow"/>
          <w:i/>
          <w:iCs/>
        </w:rPr>
      </w:pPr>
      <w:r w:rsidRPr="00BE1704">
        <w:rPr>
          <w:rFonts w:ascii="Arial Narrow" w:hAnsi="Arial Narrow"/>
        </w:rPr>
        <w:t xml:space="preserve">Do przedsięwzięć mogących znacząco oddziaływać na środowisko tj.: </w:t>
      </w:r>
      <w:r w:rsidRPr="00BE1704">
        <w:rPr>
          <w:rFonts w:ascii="Arial Narrow" w:hAnsi="Arial Narrow"/>
          <w:i/>
          <w:iCs/>
        </w:rPr>
        <w:t xml:space="preserve">„60) drogi o nawierzchni twardej o całkowitej długości przedsięwzięcia powyżej 1 km inne niż wymienione w par. 2 ust. 1 pkt. 31 i 32 oraz obiekty mostowe w ciągu drogi o nawierzchni twardej z wyłączeniem przebudowy dróg oraz obiektów mostowych, służących do obsługi stacji elektroenergetycznych i zlokalizowanych poza obszarami objętymi formami ochrony przyrody o których mowa w </w:t>
      </w:r>
      <w:r w:rsidRPr="00985A90">
        <w:rPr>
          <w:rFonts w:ascii="Arial Narrow" w:hAnsi="Arial Narrow"/>
          <w:i/>
          <w:iCs/>
        </w:rPr>
        <w:t>art. 6 ust. 1 pkt. 1 do 5, 8 i 9 ustawy z dnia 16 kwietnia 2004 r. o ochronie przyrody.”</w:t>
      </w:r>
    </w:p>
    <w:p w14:paraId="3EFCA6A3" w14:textId="193E572A" w:rsidR="00C84255" w:rsidRPr="00985A90" w:rsidRDefault="00C84255" w:rsidP="0049429C">
      <w:pPr>
        <w:autoSpaceDE w:val="0"/>
        <w:autoSpaceDN w:val="0"/>
        <w:adjustRightInd w:val="0"/>
        <w:ind w:firstLine="709"/>
        <w:jc w:val="both"/>
        <w:rPr>
          <w:rFonts w:ascii="Arial Narrow" w:hAnsi="Arial Narrow"/>
        </w:rPr>
      </w:pPr>
      <w:r w:rsidRPr="00985A90">
        <w:rPr>
          <w:rFonts w:ascii="Arial Narrow" w:hAnsi="Arial Narrow"/>
        </w:rPr>
        <w:t xml:space="preserve">W zależności od podziału Inwestycji na poszczególne składowe zamierzenia, niektóre z elementów liniowych czy budowli mogą kwalifikować się jako potencjalnie znacząco oddziałowujące na środowisko. Projektant podczas wstępnej analizy zakresu Inwestycji powinien ustalić przewidywaną ścieżkę formalno-prawną i wystąpić o wydanie decyzji o środowiskowych uwarunkowaniach dla zakresów, które tego wymagają. </w:t>
      </w:r>
    </w:p>
    <w:p w14:paraId="23B83F8F" w14:textId="616E0D09" w:rsidR="00CA7610" w:rsidRPr="007B5402" w:rsidRDefault="00C84255" w:rsidP="007B5402">
      <w:pPr>
        <w:autoSpaceDE w:val="0"/>
        <w:autoSpaceDN w:val="0"/>
        <w:adjustRightInd w:val="0"/>
        <w:ind w:firstLine="709"/>
        <w:jc w:val="both"/>
        <w:rPr>
          <w:rFonts w:ascii="Arial Narrow" w:hAnsi="Arial Narrow"/>
        </w:rPr>
      </w:pPr>
      <w:r w:rsidRPr="00985A90">
        <w:rPr>
          <w:rFonts w:ascii="Arial Narrow" w:hAnsi="Arial Narrow"/>
        </w:rPr>
        <w:t xml:space="preserve">W zakresie </w:t>
      </w:r>
      <w:r w:rsidRPr="00EF07D5">
        <w:rPr>
          <w:rFonts w:ascii="Arial Narrow" w:hAnsi="Arial Narrow"/>
        </w:rPr>
        <w:t>Wykonawcy jest ponadto pozyskanie wszelkich niezbędnych materiałów do uzyskania ww. decyzji, w tym wypisów z ewidencji gruntu czy mapy ewidencyjnej przedstawiającej zakres zamierzenia z kołnierzem 100 m.</w:t>
      </w:r>
    </w:p>
    <w:p w14:paraId="62843D7B" w14:textId="77777777" w:rsidR="003261C0" w:rsidRPr="00EF07D5" w:rsidRDefault="003261C0" w:rsidP="003261C0">
      <w:pPr>
        <w:pStyle w:val="PODROZDZIA3"/>
        <w:spacing w:line="240" w:lineRule="auto"/>
        <w:rPr>
          <w:noProof w:val="0"/>
          <w:sz w:val="28"/>
          <w:szCs w:val="32"/>
          <w:u w:val="single"/>
        </w:rPr>
      </w:pPr>
      <w:bookmarkStart w:id="21" w:name="_Toc94455165"/>
      <w:bookmarkStart w:id="22" w:name="_Toc216640799"/>
      <w:r w:rsidRPr="00EF07D5">
        <w:rPr>
          <w:noProof w:val="0"/>
          <w:sz w:val="28"/>
          <w:szCs w:val="32"/>
          <w:u w:val="single"/>
        </w:rPr>
        <w:t>2.5. Wymagania w zakresie ochrony wód</w:t>
      </w:r>
      <w:bookmarkEnd w:id="21"/>
      <w:bookmarkEnd w:id="22"/>
    </w:p>
    <w:p w14:paraId="0C78D588" w14:textId="750FE3DE" w:rsidR="00DE2D06" w:rsidRPr="00EF07D5" w:rsidRDefault="00DE2D06" w:rsidP="00EF24EE">
      <w:pPr>
        <w:autoSpaceDE w:val="0"/>
        <w:autoSpaceDN w:val="0"/>
        <w:adjustRightInd w:val="0"/>
        <w:ind w:firstLine="709"/>
        <w:jc w:val="both"/>
        <w:rPr>
          <w:rFonts w:ascii="Arial Narrow" w:hAnsi="Arial Narrow"/>
        </w:rPr>
      </w:pPr>
      <w:r>
        <w:rPr>
          <w:rFonts w:ascii="Arial Narrow" w:hAnsi="Arial Narrow"/>
        </w:rPr>
        <w:lastRenderedPageBreak/>
        <w:t>Odcinek V – wykonanie ciągu pieszo – rowerowego wzdłuż rzeki Uniesta</w:t>
      </w:r>
      <w:r w:rsidR="000F42CA">
        <w:rPr>
          <w:rFonts w:ascii="Arial Narrow" w:hAnsi="Arial Narrow"/>
        </w:rPr>
        <w:t xml:space="preserve">, </w:t>
      </w:r>
      <w:r>
        <w:rPr>
          <w:rFonts w:ascii="Arial Narrow" w:hAnsi="Arial Narrow"/>
        </w:rPr>
        <w:t xml:space="preserve">obiektu mostowego </w:t>
      </w:r>
      <w:r w:rsidR="005240EB">
        <w:rPr>
          <w:rFonts w:ascii="Arial Narrow" w:hAnsi="Arial Narrow"/>
        </w:rPr>
        <w:t>(kładka dla rowerów)</w:t>
      </w:r>
      <w:r w:rsidR="000F42CA">
        <w:rPr>
          <w:rFonts w:ascii="Arial Narrow" w:hAnsi="Arial Narrow"/>
        </w:rPr>
        <w:t>, przedłużenie ist. przepustu pod drogą wojewódzką.</w:t>
      </w:r>
    </w:p>
    <w:p w14:paraId="6ED6A652" w14:textId="77777777" w:rsidR="00001388" w:rsidRPr="00EF07D5" w:rsidRDefault="00001388" w:rsidP="003261C0">
      <w:pPr>
        <w:autoSpaceDE w:val="0"/>
        <w:autoSpaceDN w:val="0"/>
        <w:adjustRightInd w:val="0"/>
        <w:ind w:firstLine="709"/>
        <w:jc w:val="both"/>
        <w:rPr>
          <w:rFonts w:ascii="Arial Narrow" w:hAnsi="Arial Narrow"/>
        </w:rPr>
      </w:pPr>
    </w:p>
    <w:p w14:paraId="06379006" w14:textId="25FCD07A" w:rsidR="003261C0" w:rsidRPr="00EF07D5" w:rsidRDefault="003261C0" w:rsidP="003261C0">
      <w:pPr>
        <w:autoSpaceDE w:val="0"/>
        <w:autoSpaceDN w:val="0"/>
        <w:adjustRightInd w:val="0"/>
        <w:ind w:firstLine="709"/>
        <w:jc w:val="both"/>
        <w:rPr>
          <w:rFonts w:ascii="Arial Narrow" w:hAnsi="Arial Narrow"/>
        </w:rPr>
      </w:pPr>
      <w:r w:rsidRPr="00EF07D5">
        <w:rPr>
          <w:rFonts w:ascii="Arial Narrow" w:hAnsi="Arial Narrow"/>
        </w:rPr>
        <w:t>Na etapie prac projektowych należy przewidzieć inwentaryzację stanu istniejących urządzeń</w:t>
      </w:r>
      <w:r w:rsidR="00867DDA" w:rsidRPr="00EF07D5">
        <w:rPr>
          <w:rFonts w:ascii="Arial Narrow" w:hAnsi="Arial Narrow"/>
        </w:rPr>
        <w:t xml:space="preserve"> wodnych</w:t>
      </w:r>
      <w:r w:rsidR="00C84255" w:rsidRPr="00EF07D5">
        <w:rPr>
          <w:rFonts w:ascii="Arial Narrow" w:hAnsi="Arial Narrow"/>
        </w:rPr>
        <w:t>, odwadniających i podczyszczających</w:t>
      </w:r>
      <w:r w:rsidR="00415574" w:rsidRPr="00EF07D5">
        <w:rPr>
          <w:rFonts w:ascii="Arial Narrow" w:hAnsi="Arial Narrow"/>
        </w:rPr>
        <w:t xml:space="preserve"> na terenie </w:t>
      </w:r>
      <w:r w:rsidR="00C84255" w:rsidRPr="00EF07D5">
        <w:rPr>
          <w:rFonts w:ascii="Arial Narrow" w:hAnsi="Arial Narrow"/>
        </w:rPr>
        <w:t xml:space="preserve">poszczególnych </w:t>
      </w:r>
      <w:r w:rsidR="00415574" w:rsidRPr="00EF07D5">
        <w:rPr>
          <w:rFonts w:ascii="Arial Narrow" w:hAnsi="Arial Narrow"/>
        </w:rPr>
        <w:t>inwestycji</w:t>
      </w:r>
      <w:r w:rsidRPr="00EF07D5">
        <w:rPr>
          <w:rFonts w:ascii="Arial Narrow" w:hAnsi="Arial Narrow"/>
        </w:rPr>
        <w:t>. Na prace w obrębie urządzeń wodnych Wykonawca uzyska niezbędne decyzje i uzgodnienia.</w:t>
      </w:r>
    </w:p>
    <w:p w14:paraId="1CA59AED" w14:textId="77777777" w:rsidR="00D40D07" w:rsidRPr="00985A90" w:rsidRDefault="00C84255" w:rsidP="003261C0">
      <w:pPr>
        <w:autoSpaceDE w:val="0"/>
        <w:autoSpaceDN w:val="0"/>
        <w:adjustRightInd w:val="0"/>
        <w:ind w:firstLine="709"/>
        <w:jc w:val="both"/>
        <w:rPr>
          <w:rFonts w:ascii="Arial Narrow" w:hAnsi="Arial Narrow"/>
        </w:rPr>
      </w:pPr>
      <w:r w:rsidRPr="00985A90">
        <w:rPr>
          <w:rFonts w:ascii="Arial Narrow" w:hAnsi="Arial Narrow"/>
        </w:rPr>
        <w:t xml:space="preserve">Dla wszelkich zamierzeń budowlanych, w których zakresie zawarte jest odprowadzanie wód opadowych do gruntu lub wód stojących/płynących Wykonawca zobowiązany jest zapewnić wszelkie wymagane przepisami prawa czynności, mające na celu ochronę środowiska naturalnego. </w:t>
      </w:r>
    </w:p>
    <w:p w14:paraId="58140815" w14:textId="51469A98" w:rsidR="00C84255" w:rsidRPr="00985A90" w:rsidRDefault="00C84255" w:rsidP="003261C0">
      <w:pPr>
        <w:autoSpaceDE w:val="0"/>
        <w:autoSpaceDN w:val="0"/>
        <w:adjustRightInd w:val="0"/>
        <w:ind w:firstLine="709"/>
        <w:jc w:val="both"/>
        <w:rPr>
          <w:rFonts w:ascii="Arial Narrow" w:hAnsi="Arial Narrow"/>
        </w:rPr>
      </w:pPr>
      <w:r w:rsidRPr="00985A90">
        <w:rPr>
          <w:rFonts w:ascii="Arial Narrow" w:hAnsi="Arial Narrow"/>
        </w:rPr>
        <w:t xml:space="preserve">Ponadto wszelkie prace realizacyjne należy wykonywać zgodnie z uzyskanymi decyzjami o środowiskowych uwarunkowaniach, a w przypadku ich braku zgodnie z </w:t>
      </w:r>
      <w:r w:rsidR="00D40D07" w:rsidRPr="00985A90">
        <w:rPr>
          <w:rFonts w:ascii="Arial Narrow" w:hAnsi="Arial Narrow"/>
        </w:rPr>
        <w:t xml:space="preserve">ogólnymi zasadami ochrowy zasobów naturalnych środowiska. </w:t>
      </w:r>
    </w:p>
    <w:p w14:paraId="1C9CDEB8" w14:textId="3008FA72" w:rsidR="003261C0" w:rsidRPr="00BE1704" w:rsidRDefault="003261C0" w:rsidP="003261C0">
      <w:pPr>
        <w:pStyle w:val="PODROZDZIA3"/>
        <w:spacing w:line="240" w:lineRule="auto"/>
        <w:rPr>
          <w:noProof w:val="0"/>
          <w:sz w:val="28"/>
          <w:szCs w:val="32"/>
          <w:u w:val="single"/>
        </w:rPr>
      </w:pPr>
      <w:bookmarkStart w:id="23" w:name="_Toc94455166"/>
      <w:bookmarkStart w:id="24" w:name="_Toc216640800"/>
      <w:r w:rsidRPr="00BE1704">
        <w:rPr>
          <w:noProof w:val="0"/>
          <w:sz w:val="28"/>
          <w:szCs w:val="32"/>
          <w:u w:val="single"/>
        </w:rPr>
        <w:t>2.6. Wymagania w zakresie zabezpieczenia Placu Budowy i czasowej organizacji ruchu</w:t>
      </w:r>
      <w:bookmarkEnd w:id="23"/>
      <w:bookmarkEnd w:id="24"/>
    </w:p>
    <w:p w14:paraId="4918F696" w14:textId="4F79852C"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 xml:space="preserve">Wykonawca jest zobowiązany do zabezpieczenia Placów Budowy w okresie od ich przejęcia aż do zakończenia i odbioru ostatecznego Robót. W miejscach przylegających do dróg otwartych dla ruchu Wykonawca wyraźnie oznakuje Plac Budowy i ogrodzi zaplecza budowy, w sposób uzgodniony z zarządcą drogi i poinformuje Zamawiającego wraz z przekazaniem mu odpowiednich dokumentów. Na Placu Budowy Wykonawca oznaczy w sposób widoczny miejsca niebezpieczne określone przepisami BHP oraz wskazane przez Plan BIOZ. Wjazdy i wyjazdy z Placu Budowy przeznaczone dla pojazdów i maszyn pracujących przy realizacji Robót Wykonawca odpowiednio oznakuje w sposób uzgodniony z zarządcą drogi oraz poinformuje Zamawiającego wraz z przekazaniem mu odpowiednich dokumentów. </w:t>
      </w:r>
    </w:p>
    <w:p w14:paraId="2B04BCB1" w14:textId="77777777" w:rsidR="00D40D07" w:rsidRPr="00985A90" w:rsidRDefault="003261C0" w:rsidP="003261C0">
      <w:pPr>
        <w:autoSpaceDE w:val="0"/>
        <w:autoSpaceDN w:val="0"/>
        <w:adjustRightInd w:val="0"/>
        <w:ind w:firstLine="709"/>
        <w:jc w:val="both"/>
        <w:rPr>
          <w:rFonts w:ascii="Arial Narrow" w:hAnsi="Arial Narrow"/>
        </w:rPr>
      </w:pPr>
      <w:r w:rsidRPr="00BE1704">
        <w:rPr>
          <w:rFonts w:ascii="Arial Narrow" w:hAnsi="Arial Narrow"/>
        </w:rPr>
        <w:t xml:space="preserve">Wykonawca wyposaży Plac Budowy w stanowiska do czyszczenia kół zapewniając w ten sposób, że ewentualne zabrudzenia kół pojazdów budowy zostaną usunięte przed ich wjazdem na drogi publiczne. W przypadku zanieczyszczenia </w:t>
      </w:r>
      <w:r w:rsidRPr="00985A90">
        <w:rPr>
          <w:rFonts w:ascii="Arial Narrow" w:hAnsi="Arial Narrow"/>
        </w:rPr>
        <w:t xml:space="preserve">gruntem lub błotem dróg publicznych przez transport budowy będą one odpowiednio czyszczone. Wymaga się, aby na odcinkach drogi dopuszczonych do ruchu Wykonawca nie pozostawiał na nawierzchni jezdni i poboczy uskoków poprzecznych lub podłużnych, mogących stanowić zagrożenie warunków bezpieczeństwa ruchu drogowego lub utrudniać prowadzenie robót utrzymaniowych. </w:t>
      </w:r>
    </w:p>
    <w:p w14:paraId="5DB8A5BE" w14:textId="40A934C9" w:rsidR="003261C0" w:rsidRPr="00BE1704" w:rsidRDefault="00D40D07" w:rsidP="003261C0">
      <w:pPr>
        <w:autoSpaceDE w:val="0"/>
        <w:autoSpaceDN w:val="0"/>
        <w:adjustRightInd w:val="0"/>
        <w:ind w:firstLine="709"/>
        <w:jc w:val="both"/>
        <w:rPr>
          <w:rFonts w:ascii="Arial Narrow" w:hAnsi="Arial Narrow"/>
        </w:rPr>
      </w:pPr>
      <w:r w:rsidRPr="00985A90">
        <w:rPr>
          <w:rFonts w:ascii="Arial Narrow" w:hAnsi="Arial Narrow"/>
        </w:rPr>
        <w:t xml:space="preserve">Przed przystąpieniem do prac zasadniczych Wykonawca zobowiązany jest do sporządzenia i zatwierdzenie projektu czasowej organizacji ruchu. </w:t>
      </w:r>
      <w:r w:rsidR="003261C0" w:rsidRPr="00985A90">
        <w:rPr>
          <w:rFonts w:ascii="Arial Narrow" w:hAnsi="Arial Narrow"/>
        </w:rPr>
        <w:t>W czasie wykonywania Robót Wykonawca dostarczy, zainstaluje i będzie obsługiwał wszystkie tymczasowe urządzenia zabezpieczające takie jak: zapory, światła ostrzegawcze, sygnały, itp., zapewniając w ten sposób bezpieczeństwo pojazdów i pieszych. Urządzenia te zostaną zaakceptowane przed wbudowaniem przez Zamawiającego. Wykonawca zapewni stałe warunki widoczności w dzień i w nocy urządzeń i znaków, dla których jest to nieodzowne ze względów bezpieczeństwa</w:t>
      </w:r>
      <w:r w:rsidR="003261C0" w:rsidRPr="00BE1704">
        <w:rPr>
          <w:rFonts w:ascii="Arial Narrow" w:hAnsi="Arial Narrow"/>
        </w:rPr>
        <w:t xml:space="preserve">. </w:t>
      </w:r>
    </w:p>
    <w:p w14:paraId="0FBB4E48" w14:textId="6D4357BA"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 xml:space="preserve">Wykonawca zapewni stały dojazd/dostęp do wszystkich działek w rejonie Placów Budowy, do których dotychczasowe drogi dojazdu/dostępu zostaną zlikwidowane/zamknięte w związku z prowadzeniem Robót. Dojazdy do działek zlokalizowanych w pobliżu Placów Budowy winny być utrzymywane przez Wykonawcę przez cały czas prowadzenia Robót. Wykonawca opracuje, uzgodni i wdroży tymczasowe organizacje ruchu na drogach publicznych na czas przebudowy tych dróg (dotyczy to również dróg wewnętrznych, z których korzystają regularnie właściciele przyległych posesji). Przed przystąpieniem do Robót Wykonawca przekaże Zamawiającemu projekt czasowej organizacji ruchu i zabezpieczenia robót w okresie trwania budowy (obejmujący m.in. objazdy tymczasowe), zaopiniowany przez odpowiedni zarząd drogi i zatwierdzony przez organ zarządzania ruchem drogowym. W zależności od potrzeb i postępu Robót, projekt czasowej organizacji ruchu będzie na bieżąco aktualizowany i dostosowywany przez Wykonawcę. </w:t>
      </w:r>
    </w:p>
    <w:p w14:paraId="1FB6D4FC" w14:textId="45A2193B"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 xml:space="preserve">Każda zmiana zatwierdzonego projektu organizacji ruchu wymaga ponownego zatwierdzenia projektu przez organ zarządzania ruchem drogowym i przekazania go Zmawiającemu. Wprowadzenie poszczególnych etapów czasowej organizacji ruchu dokonuje Wykonawca, a odbiera je Zamawiający przy udziale zarządcy drogi i policji, aby </w:t>
      </w:r>
      <w:r w:rsidR="00C41980" w:rsidRPr="00BE1704">
        <w:rPr>
          <w:rFonts w:ascii="Arial Narrow" w:hAnsi="Arial Narrow"/>
        </w:rPr>
        <w:t>stwierdzić,</w:t>
      </w:r>
      <w:r w:rsidRPr="00BE1704">
        <w:rPr>
          <w:rFonts w:ascii="Arial Narrow" w:hAnsi="Arial Narrow"/>
        </w:rPr>
        <w:t xml:space="preserve"> czy są zgodne z zatwierdzonym projektem. Projekt czasowej organizacji ruchu powinien uwzględniać ustawienie tablic informujących użytkowników dróg o ewentualnej zmianie organizacji ruchu. Wykonawca niezwłocznie po rozpoczęciu realizacji Robót dostarczy, zainstaluje i utrzyma w dobrym stanie w czasie trwania Robót tablice informacyjne budowy, przedstawiające informacje dotyczące Robót. Wykonawca jest zobowiązany do utrzymania ruchu publicznego oraz utrzymania w stałej sprawności technicznej istniejących obiektów (jezdnie, znaki drogowe, bariery ochronne, urządzenia odwodnienia, zieleń, pozostałe elementy wyposażenia drogi etc.) na Placach Budowy, </w:t>
      </w:r>
      <w:r w:rsidRPr="00BE1704">
        <w:rPr>
          <w:rFonts w:ascii="Arial Narrow" w:hAnsi="Arial Narrow"/>
        </w:rPr>
        <w:lastRenderedPageBreak/>
        <w:t xml:space="preserve">w okresie od dnia przejęcia Placów Budowy do dnia przekazania danego odcinka w utrzymanie odpowiedniemu organowi administracji drogowej. </w:t>
      </w:r>
    </w:p>
    <w:p w14:paraId="44157D32" w14:textId="77777777"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Powyższe zobowiązanie Wykonawcy nie obejmuje utrzymania tzw. „zimowego utrzymania”, polegającego na zwalczaniu śliskości zimowej i odśnieżaniu odcinków dróg publicznych dopuszczonych do ruchu, za które odpowiedzialny jest odpowiedni organ administracji drogowej. Ponadto na Wykonawcy spoczywa odpowiedzialność za ochronę punktów pomiarowych zlokalizowanych na terenie Placu Budowy. Uszkodzone lub zniszczone znaki geodezyjne Wykonawca odtworzy i utrwali na własny koszt.</w:t>
      </w:r>
    </w:p>
    <w:p w14:paraId="0770C31B" w14:textId="77777777" w:rsidR="003261C0" w:rsidRPr="00BE1704" w:rsidRDefault="003261C0" w:rsidP="003261C0">
      <w:pPr>
        <w:pStyle w:val="PODROZDZIA3"/>
        <w:spacing w:line="240" w:lineRule="auto"/>
        <w:rPr>
          <w:noProof w:val="0"/>
          <w:sz w:val="28"/>
          <w:szCs w:val="32"/>
          <w:u w:val="single"/>
        </w:rPr>
      </w:pPr>
      <w:bookmarkStart w:id="25" w:name="_Toc94455167"/>
      <w:bookmarkStart w:id="26" w:name="_Toc216640801"/>
      <w:r w:rsidRPr="00BE1704">
        <w:rPr>
          <w:noProof w:val="0"/>
          <w:sz w:val="28"/>
          <w:szCs w:val="32"/>
          <w:u w:val="single"/>
        </w:rPr>
        <w:t>2.7. Wymagania w zakresie ograniczenia niedogodności związanych z robotami</w:t>
      </w:r>
      <w:bookmarkEnd w:id="25"/>
      <w:bookmarkEnd w:id="26"/>
    </w:p>
    <w:p w14:paraId="0BF9916B" w14:textId="77777777"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Wykonawca będzie stosować się przy transporcie materiałów i wyposażenia na i z Placu Budowy do obowiązujących ograniczeń na drogach publicznych w odniesieniu do dopuszczalnych nacisków na oś i innych parametrów technicznych. W przypadku konieczności przewozu ewentualnych nienormatywnych ładunków Wykonawca uzyska wszelkie niezbędne zezwolenia i uzgodnienia od właściwych władz i o każdym takim przewozie będzie powiadamiał Zamawiającego. W celu wyjaśnienia zasadności ewentualnych roszczeń odszkodowawczych ze strony zarządców przed przystąpieniem do Robót Wykonawca sporządzi dokumentację stanu technicznego wszystkich dróg, przewidzianych do wykorzystania przez ciężki, nienormatywny transport Wykonawcy. Dane inwentaryzacyjne zawarte w dokumentacji stanu technicznego dróg lokalnych Wykonawca potwierdzi u zarządców dróg za zgodne ze stanem faktycznym w danym dniu i zgłosi ten fakt do lokalnych władz samorządowych. Nieodłączną częścią tej dokumentacji będą zdjęcia przedstawiające obecny stan techniczny nawierzchni i urządzeń BRD, skatalogowane w sposób niebudzący wątpliwości, co do momentu ich wykonania oraz obiektu, który dokumentują. Wykonawca będzie realizować Roboty w sposób powodujący możliwie minimalne niedogodności dla okolicznych mieszkańców. Wykonawca będzie odpowiadał za wszelkie uszkodzenia zabudowy mieszkaniowej w sąsiedztwie budowy spowodowane jego działalnością. W celu wyjaśnienia zasadności ewentualnych roszczeń odszkodowawczych ze strony właścicieli istniejących nieruchomości, Wykonawca przed rozpoczęciem Robót sporządzi i uzyska potwierdzenie przez właścicieli inwentaryzacji stanu istniejącej zabudowy zlokalizowanej w bezpośrednim sąsiedztwie Placu Budowy, dokumentując stan techniczny tych obiektów. Nieodłączną częścią tej dokumentacji będą zdjęcia, skatalogowane w sposób niebudzący wątpliwości, co do momentu ich wykonania oraz obiektu, który dokumentują.</w:t>
      </w:r>
    </w:p>
    <w:p w14:paraId="004C689A" w14:textId="77777777" w:rsidR="003261C0" w:rsidRPr="00BE1704" w:rsidRDefault="003261C0" w:rsidP="003261C0">
      <w:pPr>
        <w:pStyle w:val="PODROZDZIA3"/>
        <w:spacing w:line="240" w:lineRule="auto"/>
        <w:rPr>
          <w:noProof w:val="0"/>
          <w:sz w:val="28"/>
          <w:szCs w:val="32"/>
          <w:u w:val="single"/>
        </w:rPr>
      </w:pPr>
      <w:bookmarkStart w:id="27" w:name="_Toc94455168"/>
      <w:bookmarkStart w:id="28" w:name="_Toc216640802"/>
      <w:r w:rsidRPr="00BE1704">
        <w:rPr>
          <w:noProof w:val="0"/>
          <w:sz w:val="28"/>
          <w:szCs w:val="32"/>
          <w:u w:val="single"/>
        </w:rPr>
        <w:t>2.8. Wymagania w zakresie ochrony własności prywatnej</w:t>
      </w:r>
      <w:bookmarkEnd w:id="27"/>
      <w:bookmarkEnd w:id="28"/>
    </w:p>
    <w:p w14:paraId="0E558E4D" w14:textId="4BBB2128" w:rsidR="003261C0" w:rsidRPr="00BE1704" w:rsidRDefault="003261C0" w:rsidP="00C41980">
      <w:pPr>
        <w:autoSpaceDE w:val="0"/>
        <w:autoSpaceDN w:val="0"/>
        <w:adjustRightInd w:val="0"/>
        <w:ind w:firstLine="709"/>
        <w:jc w:val="both"/>
        <w:rPr>
          <w:rFonts w:ascii="Arial Narrow" w:hAnsi="Arial Narrow"/>
        </w:rPr>
      </w:pPr>
      <w:r w:rsidRPr="00BE1704">
        <w:rPr>
          <w:rFonts w:ascii="Arial Narrow" w:hAnsi="Arial Narrow"/>
        </w:rPr>
        <w:t>Wykonawca będzie odpowiadał za ochronę znajdujących się w rejonie Placu Budowy sieci naziemnych, podziemnych i napowietrznych. Uzyska on od odpowiednich zarządców infrastruktury uzgodnienia planowanej inwestycji. Wykonawca zapewni właściwe oznaczenie i zabezpieczenie przed uszkodzeniem tych instalacji i urządzeń w czasie trwania Robót. Wykonawca każdorazowo zobowiązany będzie powiadomić Zamawiającego, właściciela instalacji oraz władze lokalne o zamiarze rozpoczęcia Robót w zakresie ewentualnego przełożenia instalacji i urządzeń podziemnych</w:t>
      </w:r>
      <w:r w:rsidR="00DE769C" w:rsidRPr="00BE1704">
        <w:rPr>
          <w:rFonts w:ascii="Arial Narrow" w:hAnsi="Arial Narrow"/>
        </w:rPr>
        <w:t xml:space="preserve"> i naziemnych</w:t>
      </w:r>
      <w:r w:rsidRPr="00BE1704">
        <w:rPr>
          <w:rFonts w:ascii="Arial Narrow" w:hAnsi="Arial Narrow"/>
        </w:rPr>
        <w:t xml:space="preserve">. O fakcie przypadkowego uszkodzenia tych instalacji Wykonawca bezzwłocznie powiadomi Zamawiającego i zainteresowanego właściciela sieci oraz (w zależności od potrzeb) władze lokalne, jak również będzie z nimi współpracował, dostarczając wszelkiej pomocy potrzebnej przy dokonywaniu napraw. Wykonawca musi uwzględnić w Harmonogramie rezerwę czasową na tego typu zdarzenia. </w:t>
      </w:r>
    </w:p>
    <w:p w14:paraId="1A9229E9" w14:textId="0252291E" w:rsidR="00393ACD" w:rsidRPr="00BE1704" w:rsidRDefault="003261C0" w:rsidP="001E6BB5">
      <w:pPr>
        <w:autoSpaceDE w:val="0"/>
        <w:autoSpaceDN w:val="0"/>
        <w:adjustRightInd w:val="0"/>
        <w:ind w:firstLine="709"/>
        <w:jc w:val="both"/>
        <w:rPr>
          <w:rFonts w:ascii="Arial Narrow" w:hAnsi="Arial Narrow"/>
        </w:rPr>
      </w:pPr>
      <w:r w:rsidRPr="00BE1704">
        <w:rPr>
          <w:rFonts w:ascii="Arial Narrow" w:hAnsi="Arial Narrow"/>
        </w:rPr>
        <w:t>Zamawiający będzie na bieżąco informowany o wszystkich umowach zawartych pomiędzy Wykonawcą a właścicielami nieruchomości dotyczących korzystania z własności</w:t>
      </w:r>
      <w:r w:rsidR="00D40D07">
        <w:rPr>
          <w:rFonts w:ascii="Arial Narrow" w:hAnsi="Arial Narrow"/>
        </w:rPr>
        <w:t xml:space="preserve"> prywatnych</w:t>
      </w:r>
      <w:r w:rsidRPr="00BE1704">
        <w:rPr>
          <w:rFonts w:ascii="Arial Narrow" w:hAnsi="Arial Narrow"/>
        </w:rPr>
        <w:t xml:space="preserve"> i dróg wewnętrznych. Zamawiający nie będą ingerowali w takie porozumienia, o ile nie będą one sprzeczne z Kontraktem</w:t>
      </w:r>
      <w:bookmarkStart w:id="29" w:name="_Toc94455169"/>
      <w:r w:rsidR="001E6BB5" w:rsidRPr="00BE1704">
        <w:rPr>
          <w:rFonts w:ascii="Arial Narrow" w:hAnsi="Arial Narrow"/>
        </w:rPr>
        <w:t>.</w:t>
      </w:r>
    </w:p>
    <w:p w14:paraId="6958BEAD" w14:textId="0F06FFDB" w:rsidR="003261C0" w:rsidRPr="00BE1704" w:rsidRDefault="003261C0" w:rsidP="003261C0">
      <w:pPr>
        <w:pStyle w:val="PODROZDZIA3"/>
        <w:spacing w:line="240" w:lineRule="auto"/>
        <w:rPr>
          <w:noProof w:val="0"/>
          <w:sz w:val="28"/>
          <w:szCs w:val="32"/>
          <w:u w:val="single"/>
        </w:rPr>
      </w:pPr>
      <w:bookmarkStart w:id="30" w:name="_Toc216640803"/>
      <w:r w:rsidRPr="00BE1704">
        <w:rPr>
          <w:noProof w:val="0"/>
          <w:sz w:val="28"/>
          <w:szCs w:val="32"/>
          <w:u w:val="single"/>
        </w:rPr>
        <w:t>2.9. Wymagania w zakresie bezpieczeństwa i higieny pracy</w:t>
      </w:r>
      <w:bookmarkEnd w:id="29"/>
      <w:bookmarkEnd w:id="30"/>
    </w:p>
    <w:p w14:paraId="0C97E4E0" w14:textId="77777777"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Podczas realizacji Robót Wykonawca będzie przestrzegać przepisów dotyczących bezpieczeństwa i higieny pracy oraz działać zgodnie ze sporządzonym Planem BiOZ.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dołoży wszelkich starań dla zapewnienia bezpieczeństwa publicznego.</w:t>
      </w:r>
    </w:p>
    <w:p w14:paraId="3A3422E4" w14:textId="77777777" w:rsidR="003261C0" w:rsidRPr="00BE1704" w:rsidRDefault="003261C0" w:rsidP="003261C0">
      <w:pPr>
        <w:pStyle w:val="PODROZDZIA3"/>
        <w:spacing w:line="240" w:lineRule="auto"/>
        <w:rPr>
          <w:noProof w:val="0"/>
          <w:sz w:val="28"/>
          <w:szCs w:val="32"/>
          <w:u w:val="single"/>
        </w:rPr>
      </w:pPr>
      <w:bookmarkStart w:id="31" w:name="_Toc94455170"/>
      <w:bookmarkStart w:id="32" w:name="_Toc216640804"/>
      <w:r w:rsidRPr="00BE1704">
        <w:rPr>
          <w:noProof w:val="0"/>
          <w:sz w:val="28"/>
          <w:szCs w:val="32"/>
          <w:u w:val="single"/>
        </w:rPr>
        <w:lastRenderedPageBreak/>
        <w:t>2.10. Wymagania w zakresie ochrony przeciwpożarowej</w:t>
      </w:r>
      <w:bookmarkEnd w:id="31"/>
      <w:bookmarkEnd w:id="32"/>
    </w:p>
    <w:p w14:paraId="04966F64" w14:textId="617B12A5" w:rsidR="003261C0" w:rsidRPr="00BE1704" w:rsidRDefault="003261C0" w:rsidP="00393ACD">
      <w:pPr>
        <w:autoSpaceDE w:val="0"/>
        <w:autoSpaceDN w:val="0"/>
        <w:adjustRightInd w:val="0"/>
        <w:ind w:firstLine="709"/>
        <w:jc w:val="both"/>
        <w:rPr>
          <w:rFonts w:ascii="Arial Narrow" w:hAnsi="Arial Narrow"/>
        </w:rPr>
      </w:pPr>
      <w:r w:rsidRPr="00BE1704">
        <w:rPr>
          <w:rFonts w:ascii="Arial Narrow" w:hAnsi="Arial Narrow"/>
        </w:rPr>
        <w:t>Wykonawca zobowiązany jest do przestrzegania przepisów ochrony przeciwpożarowej</w:t>
      </w:r>
      <w:r w:rsidR="0085661E" w:rsidRPr="00BE1704">
        <w:rPr>
          <w:rFonts w:ascii="Arial Narrow" w:hAnsi="Arial Narrow"/>
        </w:rPr>
        <w:t>, w szczególności w zakresie realizowanego remontu sieci wodociągowej</w:t>
      </w:r>
      <w:r w:rsidRPr="00BE1704">
        <w:rPr>
          <w:rFonts w:ascii="Arial Narrow" w:hAnsi="Arial Narrow"/>
        </w:rPr>
        <w:t>. Wykonawca będzie utrzymywać na terenie ewentualnych baz produkcyjnych, w pomieszczeniach biurowych, mieszkalnych, magazynach oraz w maszynach i pojazdach, sprawny sprzęt przeciwpożarowy wymagany na podstawie odpowiednich przepisów. Materiały łatwopalne będą składowane w sposób zgodny z odpowiednimi przepisami i zabezpieczone przed dostępem osób trzecich.</w:t>
      </w:r>
    </w:p>
    <w:p w14:paraId="1A3C031B" w14:textId="77777777" w:rsidR="003261C0" w:rsidRPr="00BE1704" w:rsidRDefault="003261C0" w:rsidP="003261C0">
      <w:pPr>
        <w:pStyle w:val="PODROZDZIA3"/>
        <w:spacing w:line="240" w:lineRule="auto"/>
        <w:rPr>
          <w:noProof w:val="0"/>
          <w:sz w:val="28"/>
          <w:szCs w:val="32"/>
          <w:u w:val="single"/>
        </w:rPr>
      </w:pPr>
      <w:bookmarkStart w:id="33" w:name="_Toc94455171"/>
      <w:bookmarkStart w:id="34" w:name="_Toc216640805"/>
      <w:r w:rsidRPr="00BE1704">
        <w:rPr>
          <w:noProof w:val="0"/>
          <w:sz w:val="28"/>
          <w:szCs w:val="32"/>
          <w:u w:val="single"/>
        </w:rPr>
        <w:t>2.11. Wymagania w zakresie materiałów szkodliwych dla otoczenia</w:t>
      </w:r>
      <w:bookmarkEnd w:id="33"/>
      <w:bookmarkEnd w:id="34"/>
    </w:p>
    <w:p w14:paraId="354658BF" w14:textId="327FE563" w:rsidR="0033666F" w:rsidRPr="00BE1704" w:rsidRDefault="003261C0" w:rsidP="002A7D60">
      <w:pPr>
        <w:autoSpaceDE w:val="0"/>
        <w:autoSpaceDN w:val="0"/>
        <w:adjustRightInd w:val="0"/>
        <w:ind w:firstLine="709"/>
        <w:jc w:val="both"/>
        <w:rPr>
          <w:rFonts w:ascii="Arial Narrow" w:hAnsi="Arial Narrow"/>
        </w:rPr>
      </w:pPr>
      <w:r w:rsidRPr="00BE1704">
        <w:rPr>
          <w:rFonts w:ascii="Arial Narrow" w:hAnsi="Arial Narrow"/>
        </w:rPr>
        <w:t>Wykonawca zobowiązany jest do niestosowania materiałów, które w sposób trwały są szkodliwe dla otoczenia i są niedopuszczone do użycia. Wszelkie ewentualne materiały odpadowe użyte przez Wykonawcę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Zgodnie z wymaganiami przepisów ustawy o odpadach (tekst jednolity Dz. U. 2018 poz. 21) do obowiązków Wykonawcy będzie należeć opracowanie programu gospodarowania odpadami niebezpiecznymi i złożenie wniosku o jego zatwierdzenie przed rozpoczęciem ewentualnych robót rozbiórkowych, uzyskanie decyzji zatwierdzającej program gospodarki odpadami niebezpiecznymi, sporządzenie informacji o wytwarzanych odpadach oraz o sposobach gospodarowania wytworzonymi odpadami i złożenie jej do właściwego organu ochrony środowiska przed rozpoczęciem robót rozbiórkowych. Wykonawca będzie na bieżąco informował Zamawiającego o wypełnianiu powyższych obowiązków.</w:t>
      </w:r>
    </w:p>
    <w:p w14:paraId="13D07E2F" w14:textId="77777777" w:rsidR="003261C0" w:rsidRPr="00BE1704" w:rsidRDefault="003261C0" w:rsidP="003261C0">
      <w:pPr>
        <w:pStyle w:val="PODROZDZIA3"/>
        <w:spacing w:line="240" w:lineRule="auto"/>
        <w:rPr>
          <w:noProof w:val="0"/>
          <w:sz w:val="28"/>
          <w:szCs w:val="32"/>
          <w:u w:val="single"/>
        </w:rPr>
      </w:pPr>
      <w:bookmarkStart w:id="35" w:name="_Toc94455172"/>
      <w:bookmarkStart w:id="36" w:name="_Toc216640806"/>
      <w:r w:rsidRPr="00BE1704">
        <w:rPr>
          <w:noProof w:val="0"/>
          <w:sz w:val="28"/>
          <w:szCs w:val="32"/>
          <w:u w:val="single"/>
        </w:rPr>
        <w:t>2.12. Wymagania w zakresie ochrony i utrzymania robót</w:t>
      </w:r>
      <w:bookmarkEnd w:id="35"/>
      <w:bookmarkEnd w:id="36"/>
    </w:p>
    <w:p w14:paraId="40857A6F" w14:textId="0A5AB224"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Wykonawca będzie odpowiedzialny za ochronę Robót i za wszelkie materiały oraz urządzenia używane do Robót od daty rozpoczęcia do daty odbioru ostatecznego. Utrzymanie powinno być prowadzone w taki sposób, aby budowla drogowa lub jej elementy pozostawały w zadowalającym stanie przez cały czas, do momentu końcowego odbioru. W przypadku zaniedbania przez Wykonawcę utrzymania, Zamawiający ma prawo wydać mu polecenie prowadzenia robót utrzymaniowych, a Wykonawca ma obowiązek rozpocząć te roboty nie później niż w 24 godziny po otrzymaniu tego polecenia. W przypadku prowadzenia Robót w warunkach wysokiego poziomu wód gruntowych, odwodnienie wykopów na czas budowy Wykonawca wykona we własnym zakresie. Jeżeli na skutek zaniedbań Wykonawcy dojdzie do uszkodzenia jakiejkolwiek części budowli drogowej lub jej elementów, Wykonawca dokona naprawy takiego uszkodzenia doprowadzając budowlę drogową lub jej element do zgodności z wymaganiami Kontraktu.</w:t>
      </w:r>
    </w:p>
    <w:p w14:paraId="5BB6D85A" w14:textId="77777777" w:rsidR="003261C0" w:rsidRPr="00BE1704" w:rsidRDefault="003261C0" w:rsidP="003261C0">
      <w:pPr>
        <w:pStyle w:val="PODROZDZIA3"/>
        <w:spacing w:line="240" w:lineRule="auto"/>
        <w:rPr>
          <w:noProof w:val="0"/>
          <w:sz w:val="28"/>
          <w:szCs w:val="32"/>
          <w:u w:val="single"/>
        </w:rPr>
      </w:pPr>
      <w:bookmarkStart w:id="37" w:name="_Toc94455173"/>
      <w:bookmarkStart w:id="38" w:name="_Toc216640807"/>
      <w:r w:rsidRPr="00BE1704">
        <w:rPr>
          <w:noProof w:val="0"/>
          <w:sz w:val="28"/>
          <w:szCs w:val="32"/>
          <w:u w:val="single"/>
        </w:rPr>
        <w:t>2.13. Wymagania w zakresie znajomości i stosowania przepisów</w:t>
      </w:r>
      <w:bookmarkEnd w:id="37"/>
      <w:bookmarkEnd w:id="38"/>
    </w:p>
    <w:p w14:paraId="1096E158" w14:textId="77777777" w:rsidR="003261C0" w:rsidRPr="00BE1704" w:rsidRDefault="003261C0" w:rsidP="003261C0">
      <w:pPr>
        <w:autoSpaceDE w:val="0"/>
        <w:autoSpaceDN w:val="0"/>
        <w:adjustRightInd w:val="0"/>
        <w:ind w:firstLine="709"/>
        <w:jc w:val="both"/>
        <w:rPr>
          <w:rFonts w:ascii="Arial Narrow" w:hAnsi="Arial Narrow"/>
        </w:rPr>
      </w:pPr>
      <w:r w:rsidRPr="00BE1704">
        <w:rPr>
          <w:rFonts w:ascii="Arial Narrow" w:hAnsi="Arial Narrow"/>
        </w:rPr>
        <w:t>Wykonawca zobowiązany jest znać i stosować aktualne przepisy (w tym także ich wchodzące w życie zmiany) wydane przez władze centralne i miejscowe oraz inne przepisy, regulaminy, wytyczne (w zakresie, w jakim są dla Wykonawcy wiążące), które są w jakikolwiek sposób związane z Robotami, i będzie w pełni odpowiedzialny za przestrzeganie tych przepisów i wytycznych podczas projektowania i prowadzenia Robót. Ponadto 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w:t>
      </w:r>
    </w:p>
    <w:p w14:paraId="31C85F1B" w14:textId="2B15D04D" w:rsidR="0049429C" w:rsidRPr="00BE1704" w:rsidRDefault="0049429C" w:rsidP="00D40D07">
      <w:pPr>
        <w:pStyle w:val="PODROZDZIA3"/>
        <w:spacing w:line="276" w:lineRule="auto"/>
        <w:rPr>
          <w:noProof w:val="0"/>
          <w:sz w:val="28"/>
          <w:szCs w:val="32"/>
          <w:u w:val="single"/>
        </w:rPr>
      </w:pPr>
      <w:bookmarkStart w:id="39" w:name="_Toc216640808"/>
      <w:r w:rsidRPr="00BE1704">
        <w:rPr>
          <w:noProof w:val="0"/>
          <w:sz w:val="28"/>
          <w:szCs w:val="32"/>
          <w:u w:val="single"/>
        </w:rPr>
        <w:t>2.</w:t>
      </w:r>
      <w:r w:rsidR="00C41980" w:rsidRPr="00BE1704">
        <w:rPr>
          <w:noProof w:val="0"/>
          <w:sz w:val="28"/>
          <w:szCs w:val="32"/>
          <w:u w:val="single"/>
        </w:rPr>
        <w:t>1</w:t>
      </w:r>
      <w:r w:rsidRPr="00BE1704">
        <w:rPr>
          <w:noProof w:val="0"/>
          <w:sz w:val="28"/>
          <w:szCs w:val="32"/>
          <w:u w:val="single"/>
        </w:rPr>
        <w:t>4</w:t>
      </w:r>
      <w:r w:rsidR="00C41980" w:rsidRPr="00BE1704">
        <w:rPr>
          <w:noProof w:val="0"/>
          <w:sz w:val="28"/>
          <w:szCs w:val="32"/>
          <w:u w:val="single"/>
        </w:rPr>
        <w:t>.</w:t>
      </w:r>
      <w:r w:rsidRPr="00BE1704">
        <w:rPr>
          <w:noProof w:val="0"/>
          <w:sz w:val="28"/>
          <w:szCs w:val="32"/>
          <w:u w:val="single"/>
        </w:rPr>
        <w:t xml:space="preserve"> Warunki wykorzystania terenu w fazie realizacji</w:t>
      </w:r>
      <w:bookmarkEnd w:id="39"/>
    </w:p>
    <w:p w14:paraId="4706E803" w14:textId="77777777" w:rsidR="0049429C" w:rsidRPr="00BE1704" w:rsidRDefault="0049429C" w:rsidP="0049429C">
      <w:pPr>
        <w:autoSpaceDE w:val="0"/>
        <w:autoSpaceDN w:val="0"/>
        <w:adjustRightInd w:val="0"/>
        <w:ind w:firstLine="709"/>
        <w:jc w:val="both"/>
        <w:rPr>
          <w:rFonts w:ascii="Arial Narrow" w:hAnsi="Arial Narrow"/>
        </w:rPr>
      </w:pPr>
      <w:r w:rsidRPr="00BE1704">
        <w:rPr>
          <w:rFonts w:ascii="Arial Narrow" w:hAnsi="Arial Narrow"/>
        </w:rPr>
        <w:t xml:space="preserve">Plac budowy, zaplecze oraz drogi technologiczne należy zorganizować w sposób zapewniający oszczędne korzystanie z terenu oraz minimalne jego przekształcenie, z poszanowaniem uzasadnionych interesów osób trzecich. Za szkody powstałe na skutek działań Wykonawcy w terenie przyległym lub w istniejącej infrastrukturze odpowiadać będzie Wykonawca. </w:t>
      </w:r>
    </w:p>
    <w:p w14:paraId="5D1B4A7A" w14:textId="77777777" w:rsidR="0049429C" w:rsidRPr="00BE1704" w:rsidRDefault="0049429C" w:rsidP="0049429C">
      <w:pPr>
        <w:autoSpaceDE w:val="0"/>
        <w:autoSpaceDN w:val="0"/>
        <w:adjustRightInd w:val="0"/>
        <w:ind w:firstLine="709"/>
        <w:jc w:val="both"/>
        <w:rPr>
          <w:rFonts w:ascii="Arial Narrow" w:hAnsi="Arial Narrow"/>
        </w:rPr>
      </w:pPr>
      <w:r w:rsidRPr="00BE1704">
        <w:rPr>
          <w:rFonts w:ascii="Arial Narrow" w:hAnsi="Arial Narrow"/>
        </w:rPr>
        <w:lastRenderedPageBreak/>
        <w:t xml:space="preserve">Magazyny, składy i bazy transportowe należy lokalizować poza obszarami zabudowy mieszkaniowej, granicami Głównych Zbiorników Wód Podziemnych. Powstające w trakcie budowy odpady należy segregować i magazynować w wydzielonym miejscu, w pojemnikach, zapewniając ich regularny odbiór przez uprawnione podmioty. Odpady niebezpieczne, jakie mogą się pojawić w ramach Robót budowlanych, należy segregować i oddzielać od odpadów obojętnych i nieszkodliwych, celem wywozu przez specjalistyczne przedsiębiorstwa zajmujące się ich unieszkodliwianiem. </w:t>
      </w:r>
    </w:p>
    <w:p w14:paraId="4BF9D4A7" w14:textId="6EFF8EEF" w:rsidR="00D65959" w:rsidRDefault="0049429C" w:rsidP="0049429C">
      <w:pPr>
        <w:autoSpaceDE w:val="0"/>
        <w:autoSpaceDN w:val="0"/>
        <w:adjustRightInd w:val="0"/>
        <w:ind w:firstLine="709"/>
        <w:jc w:val="both"/>
        <w:rPr>
          <w:rFonts w:ascii="Arial Narrow" w:hAnsi="Arial Narrow"/>
        </w:rPr>
      </w:pPr>
      <w:r w:rsidRPr="00BE1704">
        <w:rPr>
          <w:rFonts w:ascii="Arial Narrow" w:hAnsi="Arial Narrow"/>
        </w:rPr>
        <w:t>Należy ograniczyć do niezbędnego minimum wycinkę drzew i krzewów, natomiast drzewa znajdujące się w obrębie prowadzonych robót, nieprzeznaczone do wycinki, zabezpieczyć przed uszkodzeniami mechanicznymi. Wycinkę drzew i krzewów należy przeprowadzić poza sezonem lęgowym ptaków. Warstwę gleby zdjętą z pasa Robót należy odpowiednio przechowywać tak, aby składowany materiał ponownie wykorzystać do rekultywacji terenu.</w:t>
      </w:r>
    </w:p>
    <w:p w14:paraId="5EE16F91" w14:textId="77777777" w:rsidR="001C480A" w:rsidRPr="00BE1704" w:rsidRDefault="001C480A" w:rsidP="0049429C">
      <w:pPr>
        <w:autoSpaceDE w:val="0"/>
        <w:autoSpaceDN w:val="0"/>
        <w:adjustRightInd w:val="0"/>
        <w:ind w:firstLine="709"/>
        <w:jc w:val="both"/>
        <w:rPr>
          <w:rFonts w:ascii="Arial Narrow" w:hAnsi="Arial Narrow"/>
        </w:rPr>
      </w:pPr>
    </w:p>
    <w:p w14:paraId="3E1889AC" w14:textId="75CE8CCF" w:rsidR="000837C5" w:rsidRDefault="000837C5" w:rsidP="00C41980">
      <w:pPr>
        <w:pStyle w:val="PODROZDZIA2"/>
        <w:numPr>
          <w:ilvl w:val="0"/>
          <w:numId w:val="0"/>
        </w:numPr>
        <w:spacing w:before="0" w:after="0"/>
        <w:rPr>
          <w:noProof w:val="0"/>
          <w:u w:val="single"/>
        </w:rPr>
      </w:pPr>
      <w:bookmarkStart w:id="40" w:name="_Toc216640809"/>
      <w:bookmarkStart w:id="41" w:name="_Hlk93943079"/>
      <w:bookmarkEnd w:id="19"/>
      <w:r w:rsidRPr="00BE1704">
        <w:rPr>
          <w:noProof w:val="0"/>
          <w:u w:val="single"/>
        </w:rPr>
        <w:t>3. Ogólne w</w:t>
      </w:r>
      <w:r w:rsidRPr="00BE1704">
        <w:rPr>
          <w:rFonts w:cs="Times New Roman"/>
          <w:noProof w:val="0"/>
          <w:u w:val="single"/>
        </w:rPr>
        <w:t>łaś</w:t>
      </w:r>
      <w:r w:rsidRPr="00BE1704">
        <w:rPr>
          <w:noProof w:val="0"/>
          <w:u w:val="single"/>
        </w:rPr>
        <w:t>ciwo</w:t>
      </w:r>
      <w:r w:rsidRPr="00BE1704">
        <w:rPr>
          <w:rFonts w:cs="Times New Roman"/>
          <w:noProof w:val="0"/>
          <w:u w:val="single"/>
        </w:rPr>
        <w:t>ś</w:t>
      </w:r>
      <w:r w:rsidRPr="00BE1704">
        <w:rPr>
          <w:noProof w:val="0"/>
          <w:u w:val="single"/>
        </w:rPr>
        <w:t>ci funkcjonalno – u</w:t>
      </w:r>
      <w:r w:rsidRPr="00BE1704">
        <w:rPr>
          <w:rFonts w:cs="Times New Roman"/>
          <w:noProof w:val="0"/>
          <w:u w:val="single"/>
        </w:rPr>
        <w:t>ż</w:t>
      </w:r>
      <w:r w:rsidRPr="00BE1704">
        <w:rPr>
          <w:noProof w:val="0"/>
          <w:u w:val="single"/>
        </w:rPr>
        <w:t>ytkowe</w:t>
      </w:r>
      <w:r w:rsidR="00001388">
        <w:rPr>
          <w:noProof w:val="0"/>
          <w:u w:val="single"/>
        </w:rPr>
        <w:t xml:space="preserve"> inwestycji</w:t>
      </w:r>
      <w:bookmarkEnd w:id="40"/>
    </w:p>
    <w:p w14:paraId="4769EFA5" w14:textId="77777777" w:rsidR="007E3AE8" w:rsidRPr="00BE1704" w:rsidRDefault="007E3AE8" w:rsidP="007E3AE8">
      <w:pPr>
        <w:autoSpaceDE w:val="0"/>
        <w:autoSpaceDN w:val="0"/>
        <w:adjustRightInd w:val="0"/>
        <w:ind w:firstLine="709"/>
        <w:jc w:val="both"/>
        <w:rPr>
          <w:rFonts w:ascii="Arial Narrow" w:hAnsi="Arial Narrow"/>
        </w:rPr>
      </w:pPr>
      <w:r w:rsidRPr="00BE1704">
        <w:rPr>
          <w:rFonts w:ascii="Arial Narrow" w:hAnsi="Arial Narrow"/>
        </w:rPr>
        <w:t>Wykonawca jest odpowiedzialny za prowadzenie Robót zgodnie z Umową oraz za jakość zastosowanych materiałów i wykonywanych Robót, za ich zgodność z Dokumentacją Projektową, wymaganiami STWiORB, projektu organizacji robót oraz poleceniami Inżyniera/Inspektora. Wykonawca jest odpowiedzialny za stosowane metody wykonywania Robót. Wykonawca winien po zakończeniu wszystkich robót, uporządkować i doprowadzić do należytego stanu teren, na którym prowadził prace, w tym również jego otoczenie.</w:t>
      </w:r>
    </w:p>
    <w:p w14:paraId="2E823825" w14:textId="7C49933E" w:rsidR="00560604" w:rsidRPr="00560604" w:rsidRDefault="00560604" w:rsidP="003724EA">
      <w:pPr>
        <w:pStyle w:val="PODROZDZIA3"/>
        <w:spacing w:after="0"/>
        <w:rPr>
          <w:noProof w:val="0"/>
          <w:sz w:val="22"/>
          <w:szCs w:val="22"/>
          <w:u w:val="single"/>
        </w:rPr>
      </w:pPr>
      <w:bookmarkStart w:id="42" w:name="_Toc216640810"/>
      <w:r w:rsidRPr="00560604">
        <w:rPr>
          <w:noProof w:val="0"/>
          <w:sz w:val="22"/>
          <w:szCs w:val="22"/>
          <w:u w:val="single"/>
        </w:rPr>
        <w:t>3.1. OGÓLNODOSTĘPNOŚĆ</w:t>
      </w:r>
      <w:bookmarkEnd w:id="42"/>
    </w:p>
    <w:p w14:paraId="2D3ACF31" w14:textId="479ED058" w:rsidR="00A454DE" w:rsidRDefault="00001388" w:rsidP="000837C5">
      <w:pPr>
        <w:autoSpaceDE w:val="0"/>
        <w:autoSpaceDN w:val="0"/>
        <w:adjustRightInd w:val="0"/>
        <w:ind w:firstLine="709"/>
        <w:jc w:val="both"/>
        <w:rPr>
          <w:rFonts w:ascii="Arial Narrow" w:hAnsi="Arial Narrow"/>
        </w:rPr>
      </w:pPr>
      <w:r>
        <w:rPr>
          <w:rFonts w:ascii="Arial Narrow" w:hAnsi="Arial Narrow"/>
        </w:rPr>
        <w:t>Budowane/modernizowane</w:t>
      </w:r>
      <w:r w:rsidR="00EC7990" w:rsidRPr="00BE1704">
        <w:rPr>
          <w:rFonts w:ascii="Arial Narrow" w:hAnsi="Arial Narrow"/>
        </w:rPr>
        <w:t xml:space="preserve"> drog</w:t>
      </w:r>
      <w:r w:rsidR="00CB0EF0">
        <w:rPr>
          <w:rFonts w:ascii="Arial Narrow" w:hAnsi="Arial Narrow"/>
        </w:rPr>
        <w:t>i</w:t>
      </w:r>
      <w:r w:rsidR="00EC7990" w:rsidRPr="00BE1704">
        <w:rPr>
          <w:rFonts w:ascii="Arial Narrow" w:hAnsi="Arial Narrow"/>
        </w:rPr>
        <w:t xml:space="preserve"> gminn</w:t>
      </w:r>
      <w:r w:rsidR="00CB0EF0">
        <w:rPr>
          <w:rFonts w:ascii="Arial Narrow" w:hAnsi="Arial Narrow"/>
        </w:rPr>
        <w:t>e</w:t>
      </w:r>
      <w:r w:rsidR="00DE2D06">
        <w:rPr>
          <w:rFonts w:ascii="Arial Narrow" w:hAnsi="Arial Narrow"/>
        </w:rPr>
        <w:t>, ciągi pieszo - rowerowe</w:t>
      </w:r>
      <w:r w:rsidR="00EC7990" w:rsidRPr="00BE1704">
        <w:rPr>
          <w:rFonts w:ascii="Arial Narrow" w:hAnsi="Arial Narrow"/>
        </w:rPr>
        <w:t xml:space="preserve"> </w:t>
      </w:r>
      <w:r w:rsidR="009A38D5" w:rsidRPr="00BE1704">
        <w:rPr>
          <w:rFonts w:ascii="Arial Narrow" w:hAnsi="Arial Narrow"/>
        </w:rPr>
        <w:t xml:space="preserve">i pozostałe elementy zagospodarowania </w:t>
      </w:r>
      <w:r w:rsidR="000837C5" w:rsidRPr="00BE1704">
        <w:rPr>
          <w:rFonts w:ascii="Arial Narrow" w:hAnsi="Arial Narrow"/>
        </w:rPr>
        <w:t>mus</w:t>
      </w:r>
      <w:r w:rsidR="0049429C" w:rsidRPr="00BE1704">
        <w:rPr>
          <w:rFonts w:ascii="Arial Narrow" w:hAnsi="Arial Narrow"/>
        </w:rPr>
        <w:t>zą</w:t>
      </w:r>
      <w:r w:rsidR="000837C5" w:rsidRPr="00BE1704">
        <w:rPr>
          <w:rFonts w:ascii="Arial Narrow" w:hAnsi="Arial Narrow"/>
        </w:rPr>
        <w:t xml:space="preserve"> spełniać warunek infrastruktury ogólnodostępnej. Należy j</w:t>
      </w:r>
      <w:r w:rsidR="00DE2D06">
        <w:rPr>
          <w:rFonts w:ascii="Arial Narrow" w:hAnsi="Arial Narrow"/>
        </w:rPr>
        <w:t>e</w:t>
      </w:r>
      <w:r w:rsidR="000837C5" w:rsidRPr="00BE1704">
        <w:rPr>
          <w:rFonts w:ascii="Arial Narrow" w:hAnsi="Arial Narrow"/>
        </w:rPr>
        <w:t xml:space="preserve"> zaprojektować i wykonać uwzględniając istniejące uwarunkowania gruntowo wodne, terenowe, lokalizację działek przylegających do budowanych </w:t>
      </w:r>
      <w:r w:rsidR="0049429C" w:rsidRPr="00BE1704">
        <w:rPr>
          <w:rFonts w:ascii="Arial Narrow" w:hAnsi="Arial Narrow"/>
        </w:rPr>
        <w:t>elementów</w:t>
      </w:r>
      <w:r w:rsidR="000837C5" w:rsidRPr="00BE1704">
        <w:rPr>
          <w:rFonts w:ascii="Arial Narrow" w:hAnsi="Arial Narrow"/>
        </w:rPr>
        <w:t xml:space="preserve">. </w:t>
      </w:r>
    </w:p>
    <w:p w14:paraId="6AE83EC0" w14:textId="36C06F15" w:rsidR="00001388" w:rsidRPr="00985A90" w:rsidRDefault="00D40D07" w:rsidP="00316B37">
      <w:pPr>
        <w:autoSpaceDE w:val="0"/>
        <w:autoSpaceDN w:val="0"/>
        <w:adjustRightInd w:val="0"/>
        <w:ind w:firstLine="709"/>
        <w:jc w:val="both"/>
        <w:rPr>
          <w:rFonts w:ascii="Arial Narrow" w:hAnsi="Arial Narrow"/>
        </w:rPr>
      </w:pPr>
      <w:r w:rsidRPr="00985A90">
        <w:rPr>
          <w:rFonts w:ascii="Arial Narrow" w:hAnsi="Arial Narrow"/>
        </w:rPr>
        <w:t>Wykonawca zobowiązany jest ponadto do stosowania w obrębie przejść dla pieszych stosownych oznaczeń</w:t>
      </w:r>
      <w:r w:rsidR="00001388" w:rsidRPr="00985A90">
        <w:rPr>
          <w:rFonts w:ascii="Arial Narrow" w:hAnsi="Arial Narrow"/>
        </w:rPr>
        <w:t xml:space="preserve"> dla osób z dysfunkcjami</w:t>
      </w:r>
      <w:r w:rsidRPr="00985A90">
        <w:rPr>
          <w:rFonts w:ascii="Arial Narrow" w:hAnsi="Arial Narrow"/>
        </w:rPr>
        <w:t xml:space="preserve">, </w:t>
      </w:r>
      <w:r w:rsidRPr="003724EA">
        <w:rPr>
          <w:rFonts w:ascii="Arial Narrow" w:hAnsi="Arial Narrow"/>
          <w:b/>
          <w:bCs/>
          <w:u w:val="single"/>
        </w:rPr>
        <w:t>w postaci rzędu płytek ostrzegawczych i prostopadłego rzędu płytek prowadzących</w:t>
      </w:r>
      <w:r w:rsidRPr="00985A90">
        <w:rPr>
          <w:rFonts w:ascii="Arial Narrow" w:hAnsi="Arial Narrow"/>
        </w:rPr>
        <w:t>. Ponadto światło krawężnika na wysokości przejścia dla pieszych nie powinno przekraczać 2 cm, a o ile nie stanowi to zagrożenia w prawidłowym odwodnieniu drogi, należy stosować połączenia bezprogowe. Również w przypadku przejazdu dla rowerzystów należy stosować połączenie „masa do masy” lub krawężnik wtopiony</w:t>
      </w:r>
      <w:r w:rsidR="00001388" w:rsidRPr="00985A90">
        <w:rPr>
          <w:rFonts w:ascii="Arial Narrow" w:hAnsi="Arial Narrow"/>
        </w:rPr>
        <w:t xml:space="preserve"> „na 0”</w:t>
      </w:r>
      <w:r w:rsidRPr="00985A90">
        <w:rPr>
          <w:rFonts w:ascii="Arial Narrow" w:hAnsi="Arial Narrow"/>
        </w:rPr>
        <w:t xml:space="preserve">. W przypadku </w:t>
      </w:r>
      <w:r w:rsidR="00001388" w:rsidRPr="00985A90">
        <w:rPr>
          <w:rFonts w:ascii="Arial Narrow" w:hAnsi="Arial Narrow"/>
        </w:rPr>
        <w:t>ewentualnych zjazdów z kostki betonowej, przecinających poprzecznie chodniki należy stosować płynne przejście, bez uskoków, na połączeniu „kostka – kostka”.</w:t>
      </w:r>
    </w:p>
    <w:p w14:paraId="627DA80A" w14:textId="231E5CA8" w:rsidR="00560604" w:rsidRPr="00985A90" w:rsidRDefault="00560604" w:rsidP="00560604">
      <w:pPr>
        <w:pStyle w:val="PODROZDZIA3"/>
        <w:rPr>
          <w:noProof w:val="0"/>
          <w:sz w:val="22"/>
          <w:szCs w:val="22"/>
          <w:u w:val="single"/>
        </w:rPr>
      </w:pPr>
      <w:bookmarkStart w:id="43" w:name="_Toc216640811"/>
      <w:r w:rsidRPr="00985A90">
        <w:rPr>
          <w:noProof w:val="0"/>
          <w:sz w:val="22"/>
          <w:szCs w:val="22"/>
          <w:u w:val="single"/>
        </w:rPr>
        <w:t>3.2. ROBOTY ZIEMNE I PRZYGOTOWANIE TERENU</w:t>
      </w:r>
      <w:bookmarkEnd w:id="43"/>
    </w:p>
    <w:p w14:paraId="0634B7D2" w14:textId="77777777" w:rsidR="00D30DFC" w:rsidRPr="00985A90" w:rsidRDefault="00560604" w:rsidP="00560604">
      <w:pPr>
        <w:autoSpaceDE w:val="0"/>
        <w:autoSpaceDN w:val="0"/>
        <w:adjustRightInd w:val="0"/>
        <w:ind w:firstLine="709"/>
        <w:jc w:val="both"/>
        <w:rPr>
          <w:rFonts w:ascii="Arial Narrow" w:hAnsi="Arial Narrow"/>
        </w:rPr>
      </w:pPr>
      <w:r w:rsidRPr="00985A90">
        <w:rPr>
          <w:rFonts w:ascii="Arial Narrow" w:hAnsi="Arial Narrow"/>
        </w:rPr>
        <w:t xml:space="preserve">Przed przystąpieniem do budowy/modernizacji dróg gminnych należy oczyścić teren przeznaczony pod planowane elementy z krzewów, drzew, usunąć z niego warstwę humusu i spryzmować w hałdy, rozebrać ist. nawierzchnie i inne kolidujące z zaprojektowanymi elementami elementy zagospodarowania terenu. </w:t>
      </w:r>
    </w:p>
    <w:p w14:paraId="51FFE131" w14:textId="369A6C49" w:rsidR="00D30DFC" w:rsidRPr="00985A90" w:rsidRDefault="00D30DFC" w:rsidP="00560604">
      <w:pPr>
        <w:autoSpaceDE w:val="0"/>
        <w:autoSpaceDN w:val="0"/>
        <w:adjustRightInd w:val="0"/>
        <w:ind w:firstLine="709"/>
        <w:jc w:val="both"/>
        <w:rPr>
          <w:rFonts w:ascii="Arial Narrow" w:hAnsi="Arial Narrow"/>
        </w:rPr>
      </w:pPr>
      <w:r w:rsidRPr="00985A90">
        <w:rPr>
          <w:rFonts w:ascii="Arial Narrow" w:hAnsi="Arial Narrow"/>
        </w:rPr>
        <w:t xml:space="preserve">Humus pozyskany na budowie dopuszcza się do ponownego wykorzystania po uprzednim oczyszczeniu z elementów stałych i większych fragmentów roślinnych. Materiał z rozbiórki podlega segregacji. Wszelkie elementy możliwe do ponownego wykorzystania lub przekruszenia w pierwszej kolejności zostaną zaproponowane Zamawiającemu wraz z transportem w miejsce wskazane w obrębie administracyjnym </w:t>
      </w:r>
      <w:r w:rsidR="00CB5DF3">
        <w:rPr>
          <w:rFonts w:ascii="Arial Narrow" w:hAnsi="Arial Narrow"/>
        </w:rPr>
        <w:t>terenu gminy Sianów</w:t>
      </w:r>
      <w:r w:rsidRPr="00985A90">
        <w:rPr>
          <w:rFonts w:ascii="Arial Narrow" w:hAnsi="Arial Narrow"/>
        </w:rPr>
        <w:t>. Materiał, którego Zamawiający nie przyjmie należy zagospodarować staraniem Wykonawcy.</w:t>
      </w:r>
    </w:p>
    <w:p w14:paraId="0F0D2B5C" w14:textId="0F294B05" w:rsidR="00560604" w:rsidRPr="00985A90" w:rsidRDefault="00560604" w:rsidP="00560604">
      <w:pPr>
        <w:autoSpaceDE w:val="0"/>
        <w:autoSpaceDN w:val="0"/>
        <w:adjustRightInd w:val="0"/>
        <w:ind w:firstLine="709"/>
        <w:jc w:val="both"/>
        <w:rPr>
          <w:rFonts w:ascii="Arial Narrow" w:hAnsi="Arial Narrow"/>
        </w:rPr>
      </w:pPr>
      <w:r w:rsidRPr="00985A90">
        <w:rPr>
          <w:rFonts w:ascii="Arial Narrow" w:hAnsi="Arial Narrow"/>
        </w:rPr>
        <w:t>Ponadto należy wykonać roboty ziemne w zakresie wynikającym z opracowanego przez Wykonawcę projektu budowlanego/wykonawczego uwzględniając w trakcie tych prac uwarunkowania wynikające z dokumentacji geotechnicznej.</w:t>
      </w:r>
      <w:r w:rsidR="00D30DFC" w:rsidRPr="00985A90">
        <w:rPr>
          <w:rFonts w:ascii="Arial Narrow" w:hAnsi="Arial Narrow"/>
        </w:rPr>
        <w:t xml:space="preserve"> Grunt pozyskany z wykopu dopuszcza się wykorzystać w ramach prac ziemnych, a jego nadmiar należy wywieźć na odkład Wykonawcy. W przypadku wymiany gruntu należy wykonać wykop do rzędnej występowania gruntów nośnych, a następnie odtworzyć warstwowo podłoże gruntowe z wykorzystaniem pozyskanego w ramach inwestycji gruntu z wykopu (przy wykazaniu jego przydatności) lub materiału z dowozu po akceptacji przez Inspektora Nadzoru lub Zamawiającego. Wykonawca powinien wykonywać nasyp budowlany z zachowaniem zagęszczenia na poziomie min. Is=1,00.</w:t>
      </w:r>
    </w:p>
    <w:p w14:paraId="4969FB4D" w14:textId="2C9C97C5" w:rsidR="00D30DFC" w:rsidRPr="00985A90" w:rsidRDefault="00D30DFC" w:rsidP="00560604">
      <w:pPr>
        <w:autoSpaceDE w:val="0"/>
        <w:autoSpaceDN w:val="0"/>
        <w:adjustRightInd w:val="0"/>
        <w:ind w:firstLine="709"/>
        <w:jc w:val="both"/>
        <w:rPr>
          <w:rFonts w:ascii="Arial Narrow" w:hAnsi="Arial Narrow"/>
        </w:rPr>
      </w:pPr>
      <w:r w:rsidRPr="00985A90">
        <w:rPr>
          <w:rFonts w:ascii="Arial Narrow" w:hAnsi="Arial Narrow"/>
        </w:rPr>
        <w:t xml:space="preserve">W zakresie Wykonawcy </w:t>
      </w:r>
      <w:r w:rsidR="007E3AE8" w:rsidRPr="00985A90">
        <w:rPr>
          <w:rFonts w:ascii="Arial Narrow" w:hAnsi="Arial Narrow"/>
        </w:rPr>
        <w:t>są ponadto wszelkie prace towarzyszące związane z zabezpieczeniem i odwodnieniem wykopów na czas trwania robót budowalnych w pełnym zakresie.</w:t>
      </w:r>
    </w:p>
    <w:p w14:paraId="52D170E1" w14:textId="28BD9819" w:rsidR="007E3AE8" w:rsidRPr="00985A90" w:rsidRDefault="007E3AE8" w:rsidP="007E3AE8">
      <w:pPr>
        <w:pStyle w:val="PODROZDZIA3"/>
        <w:rPr>
          <w:noProof w:val="0"/>
          <w:sz w:val="22"/>
          <w:szCs w:val="22"/>
          <w:u w:val="single"/>
        </w:rPr>
      </w:pPr>
      <w:bookmarkStart w:id="44" w:name="_Toc216640812"/>
      <w:r w:rsidRPr="00985A90">
        <w:rPr>
          <w:noProof w:val="0"/>
          <w:sz w:val="22"/>
          <w:szCs w:val="22"/>
          <w:u w:val="single"/>
        </w:rPr>
        <w:lastRenderedPageBreak/>
        <w:t xml:space="preserve">3.3. </w:t>
      </w:r>
      <w:r w:rsidR="000F7C1C" w:rsidRPr="00985A90">
        <w:rPr>
          <w:noProof w:val="0"/>
          <w:sz w:val="22"/>
          <w:szCs w:val="22"/>
          <w:u w:val="single"/>
        </w:rPr>
        <w:t>PRACE</w:t>
      </w:r>
      <w:r w:rsidRPr="00985A90">
        <w:rPr>
          <w:noProof w:val="0"/>
          <w:sz w:val="22"/>
          <w:szCs w:val="22"/>
          <w:u w:val="single"/>
        </w:rPr>
        <w:t xml:space="preserve"> DROGOWE</w:t>
      </w:r>
      <w:bookmarkEnd w:id="44"/>
    </w:p>
    <w:p w14:paraId="63E7799E" w14:textId="423185C1" w:rsidR="007E3AE8" w:rsidRPr="00985A90" w:rsidRDefault="007E3AE8" w:rsidP="007E3AE8">
      <w:pPr>
        <w:autoSpaceDE w:val="0"/>
        <w:autoSpaceDN w:val="0"/>
        <w:adjustRightInd w:val="0"/>
        <w:ind w:firstLine="709"/>
        <w:jc w:val="both"/>
        <w:rPr>
          <w:rFonts w:ascii="Arial Narrow" w:hAnsi="Arial Narrow"/>
        </w:rPr>
      </w:pPr>
      <w:r w:rsidRPr="00985A90">
        <w:rPr>
          <w:rFonts w:ascii="Arial Narrow" w:hAnsi="Arial Narrow"/>
        </w:rPr>
        <w:t>W ramach prac drogowych przewiduje się wykonanie ustalonych w PFU konstrukcji wzmocnienia podłoża, podbudów pomocniczych, zasadniczych, nawierzchni, posadowienie elementów prefabrykowanych jezdni i wykończenie zagospodarowania terenu poprzez elementy małej architektury, oznakowanie pionowe, poziome, nasadzenia kompensacyjne i zieleń niską.</w:t>
      </w:r>
    </w:p>
    <w:p w14:paraId="3BA22AFA" w14:textId="496EB77D" w:rsidR="007E3AE8" w:rsidRPr="00985A90" w:rsidRDefault="007E3AE8" w:rsidP="00985A90">
      <w:pPr>
        <w:pStyle w:val="PODROZDZIA3"/>
        <w:spacing w:after="0"/>
        <w:rPr>
          <w:noProof w:val="0"/>
          <w:sz w:val="22"/>
          <w:szCs w:val="22"/>
          <w:u w:val="single"/>
        </w:rPr>
      </w:pPr>
      <w:bookmarkStart w:id="45" w:name="_Toc216640813"/>
      <w:r w:rsidRPr="00985A90">
        <w:rPr>
          <w:noProof w:val="0"/>
          <w:sz w:val="22"/>
          <w:szCs w:val="22"/>
          <w:u w:val="single"/>
        </w:rPr>
        <w:t>3.3.1 WZMOCNIENIE PODŁOŻA I PODBUDOWY POMOCNICZE</w:t>
      </w:r>
      <w:bookmarkEnd w:id="45"/>
    </w:p>
    <w:p w14:paraId="4C6D85C3" w14:textId="77777777" w:rsidR="00821600" w:rsidRPr="00985A90" w:rsidRDefault="00821600" w:rsidP="00821600">
      <w:pPr>
        <w:autoSpaceDE w:val="0"/>
        <w:autoSpaceDN w:val="0"/>
        <w:adjustRightInd w:val="0"/>
        <w:ind w:firstLine="0"/>
        <w:jc w:val="both"/>
        <w:rPr>
          <w:rFonts w:ascii="Arial Narrow" w:hAnsi="Arial Narrow"/>
          <w:b/>
          <w:bCs/>
          <w:u w:val="single"/>
        </w:rPr>
      </w:pPr>
      <w:r w:rsidRPr="00985A90">
        <w:rPr>
          <w:rFonts w:ascii="Arial Narrow" w:hAnsi="Arial Narrow"/>
          <w:b/>
          <w:bCs/>
          <w:u w:val="single"/>
        </w:rPr>
        <w:t>Podłoże gruntowe</w:t>
      </w:r>
    </w:p>
    <w:p w14:paraId="20B15CCA" w14:textId="77777777" w:rsidR="00821600" w:rsidRPr="00985A90" w:rsidRDefault="00821600" w:rsidP="00821600">
      <w:pPr>
        <w:autoSpaceDE w:val="0"/>
        <w:autoSpaceDN w:val="0"/>
        <w:adjustRightInd w:val="0"/>
        <w:ind w:firstLine="0"/>
        <w:jc w:val="both"/>
        <w:rPr>
          <w:rFonts w:ascii="Arial Narrow" w:hAnsi="Arial Narrow"/>
        </w:rPr>
      </w:pPr>
      <w:r w:rsidRPr="00985A90">
        <w:rPr>
          <w:rFonts w:ascii="Arial Narrow" w:hAnsi="Arial Narrow"/>
        </w:rPr>
        <w:t xml:space="preserve">Podłoże gruntowe nawierzchni - strefa gruntu rodzimego lub nasypowego poniżej spodu konstrukcji nawierzchni, której właściwości mają wpływ na projektowanie, wykonanie i eksploatację nawierzchni. Zakres i częstotliwość badań podłoża nawierzchni są uzależnione od złożoności warunków gruntowych. </w:t>
      </w:r>
    </w:p>
    <w:p w14:paraId="4F4167C8" w14:textId="29816CC6" w:rsidR="00821600" w:rsidRPr="00985A90" w:rsidRDefault="00821600" w:rsidP="00821600">
      <w:pPr>
        <w:autoSpaceDE w:val="0"/>
        <w:autoSpaceDN w:val="0"/>
        <w:adjustRightInd w:val="0"/>
        <w:ind w:firstLine="0"/>
        <w:jc w:val="both"/>
        <w:rPr>
          <w:rFonts w:ascii="Arial Narrow" w:hAnsi="Arial Narrow"/>
          <w:b/>
          <w:bCs/>
          <w:u w:val="single"/>
        </w:rPr>
      </w:pPr>
      <w:bookmarkStart w:id="46" w:name="_Hlk98242949"/>
      <w:r w:rsidRPr="00985A90">
        <w:rPr>
          <w:rFonts w:ascii="Arial Narrow" w:hAnsi="Arial Narrow"/>
          <w:b/>
          <w:bCs/>
          <w:u w:val="single"/>
        </w:rPr>
        <w:t>Przed ułożeniem konstrukcji nawierzchni, Wykonawca powinien doprowadzić podłoże gruntowe do warunków odpowiadającym grupie nośności G1.</w:t>
      </w:r>
      <w:r w:rsidR="003724EA">
        <w:rPr>
          <w:rFonts w:ascii="Arial Narrow" w:hAnsi="Arial Narrow"/>
          <w:b/>
          <w:bCs/>
          <w:u w:val="single"/>
        </w:rPr>
        <w:t xml:space="preserve"> Dla zadań, w których założono wymianę gruntu można zastosować rozwiązania alternatywne, o ile zachowa się parametry odpowiadające grupie nośności podłoża G1.</w:t>
      </w:r>
    </w:p>
    <w:bookmarkEnd w:id="46"/>
    <w:p w14:paraId="5C9687F7" w14:textId="1B37388D" w:rsidR="007E3AE8" w:rsidRPr="00985A90" w:rsidRDefault="007E3AE8" w:rsidP="007E3AE8">
      <w:pPr>
        <w:autoSpaceDE w:val="0"/>
        <w:autoSpaceDN w:val="0"/>
        <w:adjustRightInd w:val="0"/>
        <w:ind w:firstLine="0"/>
        <w:jc w:val="both"/>
        <w:rPr>
          <w:rFonts w:ascii="Arial Narrow" w:hAnsi="Arial Narrow"/>
        </w:rPr>
      </w:pPr>
      <w:r w:rsidRPr="00985A90">
        <w:rPr>
          <w:rFonts w:ascii="Arial Narrow" w:hAnsi="Arial Narrow"/>
        </w:rPr>
        <w:tab/>
        <w:t>W ramach doprowadzenia podłoża gruntowego do wartości odpowiadających G1, a także w celu zapewniania odpowiedniej mrozoodporności, trwałości i wytrzymałości konstrukcji przewiduje się stosowanie następujących grup materiałów:</w:t>
      </w:r>
    </w:p>
    <w:p w14:paraId="6B4E6253" w14:textId="77777777" w:rsidR="00EF07D5" w:rsidRPr="007E3AE8" w:rsidRDefault="00EF07D5" w:rsidP="007E3AE8">
      <w:pPr>
        <w:autoSpaceDE w:val="0"/>
        <w:autoSpaceDN w:val="0"/>
        <w:adjustRightInd w:val="0"/>
        <w:ind w:firstLine="0"/>
        <w:jc w:val="both"/>
        <w:rPr>
          <w:rFonts w:ascii="Arial Narrow" w:hAnsi="Arial Narrow"/>
          <w:color w:val="00B0F0"/>
        </w:rPr>
      </w:pPr>
    </w:p>
    <w:p w14:paraId="004E386C" w14:textId="42E815BB" w:rsidR="007E3AE8" w:rsidRPr="00BE1704" w:rsidRDefault="007E3AE8" w:rsidP="007E3AE8">
      <w:pPr>
        <w:autoSpaceDE w:val="0"/>
        <w:autoSpaceDN w:val="0"/>
        <w:adjustRightInd w:val="0"/>
        <w:ind w:firstLine="0"/>
        <w:jc w:val="both"/>
        <w:rPr>
          <w:rFonts w:ascii="Arial Narrow" w:hAnsi="Arial Narrow"/>
          <w:b/>
          <w:bCs/>
          <w:u w:val="single"/>
        </w:rPr>
      </w:pPr>
      <w:r w:rsidRPr="00BE1704">
        <w:rPr>
          <w:rFonts w:ascii="Arial Narrow" w:hAnsi="Arial Narrow"/>
          <w:b/>
          <w:bCs/>
          <w:u w:val="single"/>
        </w:rPr>
        <w:t>Podbudowa pomocnicza</w:t>
      </w:r>
    </w:p>
    <w:p w14:paraId="53D7383D" w14:textId="3EA72BBC" w:rsidR="007E3AE8" w:rsidRPr="00ED4C56" w:rsidRDefault="007E3AE8" w:rsidP="00985A90">
      <w:pPr>
        <w:autoSpaceDE w:val="0"/>
        <w:autoSpaceDN w:val="0"/>
        <w:adjustRightInd w:val="0"/>
        <w:ind w:firstLine="709"/>
        <w:jc w:val="both"/>
        <w:rPr>
          <w:rFonts w:ascii="Arial Narrow" w:hAnsi="Arial Narrow"/>
        </w:rPr>
      </w:pPr>
      <w:r w:rsidRPr="00BE1704">
        <w:rPr>
          <w:rFonts w:ascii="Arial Narrow" w:hAnsi="Arial Narrow"/>
        </w:rPr>
        <w:t xml:space="preserve">Podbudowa z kamiennego kruszywa łamanego o ciągłym uziarnieniu </w:t>
      </w:r>
      <w:r w:rsidR="00821600">
        <w:rPr>
          <w:rFonts w:ascii="Arial Narrow" w:hAnsi="Arial Narrow"/>
        </w:rPr>
        <w:t xml:space="preserve">0/63 i </w:t>
      </w:r>
      <w:r w:rsidRPr="00BE1704">
        <w:rPr>
          <w:rFonts w:ascii="Arial Narrow" w:hAnsi="Arial Narrow"/>
        </w:rPr>
        <w:t>0/31,5 mm C</w:t>
      </w:r>
      <w:r w:rsidR="0033666F">
        <w:rPr>
          <w:rFonts w:ascii="Arial Narrow" w:hAnsi="Arial Narrow"/>
        </w:rPr>
        <w:t>5</w:t>
      </w:r>
      <w:r w:rsidRPr="00BE1704">
        <w:rPr>
          <w:rFonts w:ascii="Arial Narrow" w:hAnsi="Arial Narrow"/>
        </w:rPr>
        <w:t>0/30 lub kruszywa 0/63 mm, a także wszelkie mieszanki kruszyw i gruntów stabilizowane spoiwem hydraulicznym (np. cementem)</w:t>
      </w:r>
      <w:r w:rsidR="00821600">
        <w:rPr>
          <w:rFonts w:ascii="Arial Narrow" w:hAnsi="Arial Narrow"/>
        </w:rPr>
        <w:t xml:space="preserve"> oraz kombinacji materiałów mineralnych z </w:t>
      </w:r>
      <w:r w:rsidR="00821600" w:rsidRPr="00ED4C56">
        <w:rPr>
          <w:rFonts w:ascii="Arial Narrow" w:hAnsi="Arial Narrow"/>
        </w:rPr>
        <w:t>elementami sztucznymi np. georuszty, geotkaniny itp.</w:t>
      </w:r>
    </w:p>
    <w:p w14:paraId="5743B967" w14:textId="3A23A6EA" w:rsidR="00985A90" w:rsidRPr="00ED4C56" w:rsidRDefault="00985A90" w:rsidP="007E3AE8">
      <w:pPr>
        <w:autoSpaceDE w:val="0"/>
        <w:autoSpaceDN w:val="0"/>
        <w:adjustRightInd w:val="0"/>
        <w:ind w:firstLine="0"/>
        <w:jc w:val="both"/>
        <w:rPr>
          <w:rFonts w:ascii="Arial Narrow" w:hAnsi="Arial Narrow"/>
        </w:rPr>
      </w:pPr>
      <w:r w:rsidRPr="00ED4C56">
        <w:rPr>
          <w:rFonts w:ascii="Arial Narrow" w:hAnsi="Arial Narrow"/>
        </w:rPr>
        <w:tab/>
        <w:t>Dopuszcza się wykorzystanie do wbudowania jako podbudowę pomocniczą materiał pozyskany przez Wykonawcę w ramach prac rozbiórkowych – tj. przekrusz betonowy z płyt drogowych/ elementów prefabrykowanych itp., a także rozebrane podbudowy ist. nawierzchni po akceptacji Inspektora Nadzoru.</w:t>
      </w:r>
    </w:p>
    <w:p w14:paraId="372FEA54" w14:textId="77777777" w:rsidR="00985A90" w:rsidRPr="00ED4C56" w:rsidRDefault="00985A90" w:rsidP="00985A90">
      <w:pPr>
        <w:autoSpaceDE w:val="0"/>
        <w:autoSpaceDN w:val="0"/>
        <w:adjustRightInd w:val="0"/>
        <w:ind w:firstLine="0"/>
        <w:jc w:val="both"/>
        <w:rPr>
          <w:rFonts w:ascii="Arial Narrow" w:hAnsi="Arial Narrow"/>
          <w:b/>
          <w:bCs/>
          <w:u w:val="single"/>
        </w:rPr>
      </w:pPr>
    </w:p>
    <w:p w14:paraId="02954E10" w14:textId="70587519" w:rsidR="007E3AE8" w:rsidRDefault="007E3AE8" w:rsidP="00985A90">
      <w:pPr>
        <w:autoSpaceDE w:val="0"/>
        <w:autoSpaceDN w:val="0"/>
        <w:adjustRightInd w:val="0"/>
        <w:ind w:firstLine="0"/>
        <w:jc w:val="both"/>
        <w:rPr>
          <w:rFonts w:ascii="Arial Narrow" w:hAnsi="Arial Narrow"/>
          <w:b/>
          <w:bCs/>
          <w:u w:val="single"/>
        </w:rPr>
      </w:pPr>
      <w:r w:rsidRPr="00ED4C56">
        <w:rPr>
          <w:rFonts w:ascii="Arial Narrow" w:hAnsi="Arial Narrow"/>
          <w:b/>
          <w:bCs/>
          <w:u w:val="single"/>
        </w:rPr>
        <w:t>Zadaniem podbudowy pomocniczej jest doprowadzenie podłoża gruntowego do parametrów odpowiadających G1. Dopuszcza się zmianę</w:t>
      </w:r>
      <w:r w:rsidR="00985A90" w:rsidRPr="00ED4C56">
        <w:rPr>
          <w:rFonts w:ascii="Arial Narrow" w:hAnsi="Arial Narrow"/>
          <w:b/>
          <w:bCs/>
          <w:u w:val="single"/>
        </w:rPr>
        <w:t xml:space="preserve"> (optymalizację)</w:t>
      </w:r>
      <w:r w:rsidRPr="00ED4C56">
        <w:rPr>
          <w:rFonts w:ascii="Arial Narrow" w:hAnsi="Arial Narrow"/>
          <w:b/>
          <w:bCs/>
          <w:u w:val="single"/>
        </w:rPr>
        <w:t xml:space="preserve"> przyjętych w PFU ilości i rodzaju warstw dolnych warstw konstrukcyjnych przy jednoczesnych zachowaniu min. </w:t>
      </w:r>
      <w:r w:rsidRPr="00985A90">
        <w:rPr>
          <w:rFonts w:ascii="Arial Narrow" w:hAnsi="Arial Narrow"/>
          <w:b/>
          <w:bCs/>
          <w:u w:val="single"/>
        </w:rPr>
        <w:t>modułu odkształcenia na poziomie 80 MPa</w:t>
      </w:r>
      <w:r w:rsidR="00821600" w:rsidRPr="00985A90">
        <w:rPr>
          <w:rFonts w:ascii="Arial Narrow" w:hAnsi="Arial Narrow"/>
          <w:b/>
          <w:bCs/>
          <w:u w:val="single"/>
        </w:rPr>
        <w:t xml:space="preserve"> dla KR1-2 i 100 MPa dla KR3-4</w:t>
      </w:r>
      <w:r w:rsidRPr="00985A90">
        <w:rPr>
          <w:rFonts w:ascii="Arial Narrow" w:hAnsi="Arial Narrow"/>
          <w:b/>
          <w:bCs/>
          <w:u w:val="single"/>
        </w:rPr>
        <w:t>, a także zachowaniu funkcjonalności konstrukcji w odniesieniu do warunków wodnych.</w:t>
      </w:r>
    </w:p>
    <w:p w14:paraId="34E06BC5" w14:textId="77777777" w:rsidR="007E3AE8" w:rsidRPr="00BE1704" w:rsidRDefault="007E3AE8" w:rsidP="007E3AE8">
      <w:pPr>
        <w:autoSpaceDE w:val="0"/>
        <w:autoSpaceDN w:val="0"/>
        <w:adjustRightInd w:val="0"/>
        <w:ind w:firstLine="0"/>
        <w:jc w:val="both"/>
        <w:rPr>
          <w:rFonts w:ascii="Arial Narrow" w:hAnsi="Arial Narrow"/>
          <w:b/>
          <w:bCs/>
          <w:u w:val="single"/>
        </w:rPr>
      </w:pPr>
    </w:p>
    <w:p w14:paraId="209321A3" w14:textId="77777777" w:rsidR="007E3AE8" w:rsidRPr="00BE1704" w:rsidRDefault="007E3AE8" w:rsidP="007E3AE8">
      <w:pPr>
        <w:autoSpaceDE w:val="0"/>
        <w:autoSpaceDN w:val="0"/>
        <w:adjustRightInd w:val="0"/>
        <w:ind w:firstLine="0"/>
        <w:jc w:val="both"/>
        <w:rPr>
          <w:rFonts w:ascii="Arial Narrow" w:hAnsi="Arial Narrow"/>
          <w:b/>
          <w:bCs/>
          <w:u w:val="single"/>
        </w:rPr>
      </w:pPr>
      <w:r w:rsidRPr="00BE1704">
        <w:rPr>
          <w:rFonts w:ascii="Arial Narrow" w:hAnsi="Arial Narrow"/>
          <w:b/>
          <w:bCs/>
          <w:u w:val="single"/>
        </w:rPr>
        <w:t>Warstwa mrozoochronna</w:t>
      </w:r>
    </w:p>
    <w:p w14:paraId="75923F13" w14:textId="77777777" w:rsidR="003724EA" w:rsidRDefault="007E3AE8" w:rsidP="007E3AE8">
      <w:pPr>
        <w:autoSpaceDE w:val="0"/>
        <w:autoSpaceDN w:val="0"/>
        <w:adjustRightInd w:val="0"/>
        <w:ind w:firstLine="0"/>
        <w:jc w:val="both"/>
        <w:rPr>
          <w:rFonts w:ascii="Arial Narrow" w:hAnsi="Arial Narrow"/>
        </w:rPr>
      </w:pPr>
      <w:r w:rsidRPr="00BE1704">
        <w:rPr>
          <w:rFonts w:ascii="Arial Narrow" w:hAnsi="Arial Narrow"/>
        </w:rPr>
        <w:t>Warstwa, której głównym zadaniem jest ochrona nawierzchni przed wysadzinami powodowanymi przez szkodliwe działanie mrozu i zwiększenie nośności warstw dolnych konstrukcji nawierzchni. Warstwę mrozoochronna należy zaprojektować i wykonać na całej szeroko</w:t>
      </w:r>
      <w:r w:rsidRPr="00985A90">
        <w:rPr>
          <w:rFonts w:ascii="Arial Narrow" w:hAnsi="Arial Narrow"/>
        </w:rPr>
        <w:t xml:space="preserve">ści korpusu drogowego – w przypadku konieczności stosowania wynikającej z obliczeń. Grubość warstwy mrozoochronnej należy obliczyć w oparciu o warunek mrozoodporności. </w:t>
      </w:r>
      <w:r w:rsidR="00821600" w:rsidRPr="00985A90">
        <w:rPr>
          <w:rFonts w:ascii="Arial Narrow" w:hAnsi="Arial Narrow"/>
        </w:rPr>
        <w:t>Warstwa mrozoochronna powinna charakteryzować się CBR &gt; 25%.</w:t>
      </w:r>
      <w:r w:rsidR="003724EA">
        <w:rPr>
          <w:rFonts w:ascii="Arial Narrow" w:hAnsi="Arial Narrow"/>
        </w:rPr>
        <w:t xml:space="preserve"> </w:t>
      </w:r>
    </w:p>
    <w:p w14:paraId="477E361E" w14:textId="2F1C8E77" w:rsidR="007E3AE8" w:rsidRPr="003724EA" w:rsidRDefault="003724EA" w:rsidP="003724EA">
      <w:pPr>
        <w:autoSpaceDE w:val="0"/>
        <w:autoSpaceDN w:val="0"/>
        <w:adjustRightInd w:val="0"/>
        <w:ind w:firstLine="0"/>
        <w:jc w:val="both"/>
        <w:rPr>
          <w:rFonts w:ascii="Arial Narrow" w:hAnsi="Arial Narrow"/>
          <w:u w:val="single"/>
        </w:rPr>
      </w:pPr>
      <w:r w:rsidRPr="003724EA">
        <w:rPr>
          <w:rFonts w:ascii="Arial Narrow" w:hAnsi="Arial Narrow"/>
          <w:u w:val="single"/>
        </w:rPr>
        <w:t>Dla wszystkich nawierzchni przeznaczonych dla ruchu kołowego należy zapewnić warunek mrozoodporności.</w:t>
      </w:r>
    </w:p>
    <w:p w14:paraId="4FEEF6D0" w14:textId="77777777" w:rsidR="007E3AE8" w:rsidRPr="00BE1704" w:rsidRDefault="007E3AE8" w:rsidP="007E3AE8">
      <w:pPr>
        <w:autoSpaceDE w:val="0"/>
        <w:autoSpaceDN w:val="0"/>
        <w:adjustRightInd w:val="0"/>
        <w:ind w:firstLine="0"/>
        <w:jc w:val="both"/>
        <w:rPr>
          <w:rFonts w:ascii="Arial Narrow" w:hAnsi="Arial Narrow"/>
          <w:b/>
          <w:bCs/>
        </w:rPr>
      </w:pPr>
    </w:p>
    <w:p w14:paraId="1D7F6235" w14:textId="77777777" w:rsidR="007E3AE8" w:rsidRPr="00BE1704" w:rsidRDefault="007E3AE8" w:rsidP="007E3AE8">
      <w:pPr>
        <w:autoSpaceDE w:val="0"/>
        <w:autoSpaceDN w:val="0"/>
        <w:adjustRightInd w:val="0"/>
        <w:ind w:firstLine="0"/>
        <w:jc w:val="both"/>
        <w:rPr>
          <w:rFonts w:ascii="Arial Narrow" w:hAnsi="Arial Narrow"/>
          <w:b/>
          <w:bCs/>
          <w:u w:val="single"/>
        </w:rPr>
      </w:pPr>
      <w:r w:rsidRPr="00BE1704">
        <w:rPr>
          <w:rFonts w:ascii="Arial Narrow" w:hAnsi="Arial Narrow"/>
          <w:b/>
          <w:bCs/>
          <w:u w:val="single"/>
        </w:rPr>
        <w:t>Warstwa odsączająca</w:t>
      </w:r>
    </w:p>
    <w:p w14:paraId="3AE73A29" w14:textId="7CF71B03" w:rsidR="007E3AE8" w:rsidRPr="00BE1704" w:rsidRDefault="007E3AE8" w:rsidP="007E3AE8">
      <w:pPr>
        <w:autoSpaceDE w:val="0"/>
        <w:autoSpaceDN w:val="0"/>
        <w:adjustRightInd w:val="0"/>
        <w:ind w:firstLine="0"/>
        <w:jc w:val="both"/>
        <w:rPr>
          <w:rFonts w:ascii="Arial Narrow" w:hAnsi="Arial Narrow"/>
        </w:rPr>
      </w:pPr>
      <w:r w:rsidRPr="00BE1704">
        <w:rPr>
          <w:rFonts w:ascii="Arial Narrow" w:hAnsi="Arial Narrow"/>
        </w:rPr>
        <w:t>W przypadku konieczności odwodnienia podłoża nawierzchni należy zaprojektować warstwę odsączającą – warstwę zapewniająca odprowadzenie wody przedostającej się do spodu nawierzchni.</w:t>
      </w:r>
      <w:r w:rsidR="00821600">
        <w:rPr>
          <w:rFonts w:ascii="Arial Narrow" w:hAnsi="Arial Narrow"/>
        </w:rPr>
        <w:t xml:space="preserve"> Warstwa odsączająca powinna charakteryzować się współczynnikiem wodoprzepuszczalności minimum k</w:t>
      </w:r>
      <w:r w:rsidR="00821600" w:rsidRPr="00821600">
        <w:rPr>
          <w:rFonts w:ascii="Arial Narrow" w:hAnsi="Arial Narrow"/>
          <w:vertAlign w:val="subscript"/>
        </w:rPr>
        <w:t>10</w:t>
      </w:r>
      <w:r w:rsidR="00821600">
        <w:rPr>
          <w:rFonts w:ascii="Arial Narrow" w:hAnsi="Arial Narrow"/>
        </w:rPr>
        <w:t xml:space="preserve"> &gt; 8 m/dobę.</w:t>
      </w:r>
    </w:p>
    <w:p w14:paraId="53AF057E" w14:textId="77777777" w:rsidR="007E3AE8" w:rsidRPr="00BE1704" w:rsidRDefault="007E3AE8" w:rsidP="007E3AE8">
      <w:pPr>
        <w:autoSpaceDE w:val="0"/>
        <w:autoSpaceDN w:val="0"/>
        <w:adjustRightInd w:val="0"/>
        <w:ind w:firstLine="0"/>
        <w:jc w:val="both"/>
        <w:rPr>
          <w:rFonts w:ascii="Arial Narrow" w:hAnsi="Arial Narrow"/>
        </w:rPr>
      </w:pPr>
    </w:p>
    <w:p w14:paraId="7C72A15D" w14:textId="77777777" w:rsidR="007E3AE8" w:rsidRPr="00BE1704" w:rsidRDefault="007E3AE8" w:rsidP="007E3AE8">
      <w:pPr>
        <w:autoSpaceDE w:val="0"/>
        <w:autoSpaceDN w:val="0"/>
        <w:adjustRightInd w:val="0"/>
        <w:ind w:firstLine="0"/>
        <w:jc w:val="both"/>
        <w:rPr>
          <w:rFonts w:ascii="Arial Narrow" w:hAnsi="Arial Narrow"/>
          <w:b/>
          <w:bCs/>
          <w:u w:val="single"/>
        </w:rPr>
      </w:pPr>
      <w:r w:rsidRPr="00BE1704">
        <w:rPr>
          <w:rFonts w:ascii="Arial Narrow" w:hAnsi="Arial Narrow"/>
          <w:b/>
          <w:bCs/>
          <w:u w:val="single"/>
        </w:rPr>
        <w:t>Warstwa odcinająca</w:t>
      </w:r>
    </w:p>
    <w:p w14:paraId="54A570E2" w14:textId="77777777" w:rsidR="007E3AE8" w:rsidRDefault="007E3AE8" w:rsidP="007E3AE8">
      <w:pPr>
        <w:autoSpaceDE w:val="0"/>
        <w:autoSpaceDN w:val="0"/>
        <w:adjustRightInd w:val="0"/>
        <w:ind w:firstLine="0"/>
        <w:jc w:val="both"/>
        <w:rPr>
          <w:rFonts w:ascii="Arial Narrow" w:hAnsi="Arial Narrow"/>
        </w:rPr>
      </w:pPr>
      <w:r w:rsidRPr="00BE1704">
        <w:rPr>
          <w:rFonts w:ascii="Arial Narrow" w:hAnsi="Arial Narrow"/>
        </w:rPr>
        <w:t>Warstwa separująca dolne warstwy konstrukcji nawierzchni lub warstwę ulepszonego podłoża, o ile wykonane są z materiału ziarnistego, od przenikania do nich drobnych cząstek ze spoistego podłoża gruntowego. Materiałami do wykonania warstwy odcinającej mogą być geotekstylia (geowłókniny i geotkaniny separacyjne) lub w ekonomicznie uzasadnionych przypadkach odpowiednio uziarniony piasek.</w:t>
      </w:r>
    </w:p>
    <w:p w14:paraId="712D4143" w14:textId="77777777" w:rsidR="00164335" w:rsidRDefault="00164335" w:rsidP="007E3AE8">
      <w:pPr>
        <w:autoSpaceDE w:val="0"/>
        <w:autoSpaceDN w:val="0"/>
        <w:adjustRightInd w:val="0"/>
        <w:ind w:firstLine="0"/>
        <w:jc w:val="both"/>
        <w:rPr>
          <w:rFonts w:ascii="Arial Narrow" w:hAnsi="Arial Narrow"/>
        </w:rPr>
      </w:pPr>
    </w:p>
    <w:p w14:paraId="7C65645B" w14:textId="4FABFEF6" w:rsidR="00821600" w:rsidRPr="00985A90" w:rsidRDefault="00821600" w:rsidP="00985A90">
      <w:pPr>
        <w:pStyle w:val="PODROZDZIA3"/>
        <w:spacing w:before="0" w:after="0"/>
        <w:rPr>
          <w:noProof w:val="0"/>
          <w:sz w:val="22"/>
          <w:szCs w:val="22"/>
          <w:u w:val="single"/>
        </w:rPr>
      </w:pPr>
      <w:bookmarkStart w:id="47" w:name="_Toc216640814"/>
      <w:r w:rsidRPr="00985A90">
        <w:rPr>
          <w:noProof w:val="0"/>
          <w:sz w:val="22"/>
          <w:szCs w:val="22"/>
          <w:u w:val="single"/>
        </w:rPr>
        <w:lastRenderedPageBreak/>
        <w:t>3.3.2. PODBUDOWY ZASADNICZE</w:t>
      </w:r>
      <w:bookmarkEnd w:id="47"/>
    </w:p>
    <w:p w14:paraId="63A79CF2" w14:textId="4F64D244" w:rsidR="0015534B" w:rsidRPr="00ED4C56" w:rsidRDefault="00164335" w:rsidP="00821600">
      <w:pPr>
        <w:autoSpaceDE w:val="0"/>
        <w:autoSpaceDN w:val="0"/>
        <w:adjustRightInd w:val="0"/>
        <w:ind w:firstLine="709"/>
        <w:jc w:val="both"/>
        <w:rPr>
          <w:rFonts w:ascii="Arial Narrow" w:hAnsi="Arial Narrow"/>
        </w:rPr>
      </w:pPr>
      <w:r w:rsidRPr="00985A90">
        <w:rPr>
          <w:rFonts w:ascii="Arial Narrow" w:hAnsi="Arial Narrow"/>
        </w:rPr>
        <w:t>Przyjmuje się p</w:t>
      </w:r>
      <w:r w:rsidR="00821600" w:rsidRPr="00985A90">
        <w:rPr>
          <w:rFonts w:ascii="Arial Narrow" w:hAnsi="Arial Narrow"/>
        </w:rPr>
        <w:t>odbudow</w:t>
      </w:r>
      <w:r w:rsidRPr="00985A90">
        <w:rPr>
          <w:rFonts w:ascii="Arial Narrow" w:hAnsi="Arial Narrow"/>
        </w:rPr>
        <w:t>ę</w:t>
      </w:r>
      <w:r w:rsidR="00821600" w:rsidRPr="00985A90">
        <w:rPr>
          <w:rFonts w:ascii="Arial Narrow" w:hAnsi="Arial Narrow"/>
        </w:rPr>
        <w:t xml:space="preserve"> z kamiennego kruszywa łamanego o ciągłym uziarnieniu 0/31,5 mm C90/3, a dla kostki kamiennej podbudowa </w:t>
      </w:r>
      <w:r w:rsidR="00821600" w:rsidRPr="00ED4C56">
        <w:rPr>
          <w:rFonts w:ascii="Arial Narrow" w:hAnsi="Arial Narrow"/>
        </w:rPr>
        <w:t>cementowa (np. C1</w:t>
      </w:r>
      <w:r w:rsidR="00985A90" w:rsidRPr="00ED4C56">
        <w:rPr>
          <w:rFonts w:ascii="Arial Narrow" w:hAnsi="Arial Narrow"/>
        </w:rPr>
        <w:t>5/20</w:t>
      </w:r>
      <w:r w:rsidR="00821600" w:rsidRPr="00ED4C56">
        <w:rPr>
          <w:rFonts w:ascii="Arial Narrow" w:hAnsi="Arial Narrow"/>
        </w:rPr>
        <w:t xml:space="preserve">). </w:t>
      </w:r>
    </w:p>
    <w:p w14:paraId="6A9584B3" w14:textId="503AD529" w:rsidR="007E3AE8" w:rsidRPr="00ED4C56" w:rsidRDefault="00821600" w:rsidP="00821600">
      <w:pPr>
        <w:autoSpaceDE w:val="0"/>
        <w:autoSpaceDN w:val="0"/>
        <w:adjustRightInd w:val="0"/>
        <w:ind w:firstLine="709"/>
        <w:jc w:val="both"/>
        <w:rPr>
          <w:rFonts w:ascii="Arial Narrow" w:hAnsi="Arial Narrow"/>
        </w:rPr>
      </w:pPr>
      <w:r w:rsidRPr="00ED4C56">
        <w:rPr>
          <w:rFonts w:ascii="Arial Narrow" w:hAnsi="Arial Narrow"/>
        </w:rPr>
        <w:t>Dla kategorii ruchu KR3-4 jako podbudowę zasadniczą kwalifikuje się ponadto pierwszą warstwę bitumiczną</w:t>
      </w:r>
      <w:r w:rsidR="00164335" w:rsidRPr="00ED4C56">
        <w:rPr>
          <w:rFonts w:ascii="Arial Narrow" w:hAnsi="Arial Narrow"/>
        </w:rPr>
        <w:t xml:space="preserve"> - AC2</w:t>
      </w:r>
      <w:r w:rsidR="00985A90" w:rsidRPr="00ED4C56">
        <w:rPr>
          <w:rFonts w:ascii="Arial Narrow" w:hAnsi="Arial Narrow"/>
        </w:rPr>
        <w:t>2</w:t>
      </w:r>
      <w:r w:rsidR="00164335" w:rsidRPr="00ED4C56">
        <w:rPr>
          <w:rFonts w:ascii="Arial Narrow" w:hAnsi="Arial Narrow"/>
        </w:rPr>
        <w:t>P (</w:t>
      </w:r>
      <w:r w:rsidRPr="00ED4C56">
        <w:rPr>
          <w:rFonts w:ascii="Arial Narrow" w:hAnsi="Arial Narrow"/>
        </w:rPr>
        <w:t>w przypadku 3 warstw).</w:t>
      </w:r>
    </w:p>
    <w:p w14:paraId="2811B768" w14:textId="2A8A0533" w:rsidR="0015534B" w:rsidRPr="00985A90" w:rsidRDefault="0015534B" w:rsidP="00821600">
      <w:pPr>
        <w:autoSpaceDE w:val="0"/>
        <w:autoSpaceDN w:val="0"/>
        <w:adjustRightInd w:val="0"/>
        <w:ind w:firstLine="709"/>
        <w:jc w:val="both"/>
        <w:rPr>
          <w:rFonts w:ascii="Arial Narrow" w:hAnsi="Arial Narrow"/>
        </w:rPr>
      </w:pPr>
      <w:r w:rsidRPr="00ED4C56">
        <w:rPr>
          <w:rFonts w:ascii="Arial Narrow" w:hAnsi="Arial Narrow"/>
        </w:rPr>
        <w:t xml:space="preserve">Dla ciągów pieszych i pieszo-rowerowych dopuszcza </w:t>
      </w:r>
      <w:r w:rsidRPr="00985A90">
        <w:rPr>
          <w:rFonts w:ascii="Arial Narrow" w:hAnsi="Arial Narrow"/>
        </w:rPr>
        <w:t>się ponadto stosowanie kruszywa o parametrze C</w:t>
      </w:r>
      <w:r w:rsidR="00034DD9">
        <w:rPr>
          <w:rFonts w:ascii="Arial Narrow" w:hAnsi="Arial Narrow"/>
        </w:rPr>
        <w:t>5</w:t>
      </w:r>
      <w:r w:rsidRPr="00985A90">
        <w:rPr>
          <w:rFonts w:ascii="Arial Narrow" w:hAnsi="Arial Narrow"/>
        </w:rPr>
        <w:t>0/</w:t>
      </w:r>
      <w:r w:rsidR="00985A90">
        <w:rPr>
          <w:rFonts w:ascii="Arial Narrow" w:hAnsi="Arial Narrow"/>
        </w:rPr>
        <w:t>3</w:t>
      </w:r>
      <w:r w:rsidRPr="00985A90">
        <w:rPr>
          <w:rFonts w:ascii="Arial Narrow" w:hAnsi="Arial Narrow"/>
        </w:rPr>
        <w:t>0, a także dla ciągów pieszych stosowanie jako podbudowy zasadniczej samej mieszanki kruszyw stabilizowanej cementem.</w:t>
      </w:r>
    </w:p>
    <w:p w14:paraId="04166EB8" w14:textId="27B0FF72" w:rsidR="00164335" w:rsidRPr="00985A90" w:rsidRDefault="00164335" w:rsidP="00985A90">
      <w:pPr>
        <w:pStyle w:val="PODROZDZIA3"/>
        <w:spacing w:after="0"/>
        <w:rPr>
          <w:noProof w:val="0"/>
          <w:sz w:val="22"/>
          <w:szCs w:val="22"/>
          <w:u w:val="single"/>
        </w:rPr>
      </w:pPr>
      <w:bookmarkStart w:id="48" w:name="_Toc216640815"/>
      <w:r w:rsidRPr="00985A90">
        <w:rPr>
          <w:noProof w:val="0"/>
          <w:sz w:val="22"/>
          <w:szCs w:val="22"/>
          <w:u w:val="single"/>
        </w:rPr>
        <w:t>3.3.3. NAWIERZCHNIE</w:t>
      </w:r>
      <w:bookmarkEnd w:id="48"/>
    </w:p>
    <w:p w14:paraId="7FB9D1E7" w14:textId="41E3318E" w:rsidR="00164335" w:rsidRPr="00985A90" w:rsidRDefault="00164335" w:rsidP="00164335">
      <w:pPr>
        <w:autoSpaceDE w:val="0"/>
        <w:autoSpaceDN w:val="0"/>
        <w:adjustRightInd w:val="0"/>
        <w:ind w:firstLine="709"/>
        <w:jc w:val="both"/>
        <w:rPr>
          <w:rFonts w:ascii="Arial Narrow" w:hAnsi="Arial Narrow"/>
        </w:rPr>
      </w:pPr>
      <w:r w:rsidRPr="00985A90">
        <w:rPr>
          <w:rFonts w:ascii="Arial Narrow" w:hAnsi="Arial Narrow"/>
        </w:rPr>
        <w:t xml:space="preserve">Dla inwestycji o nawierzchni bitumicznej jezdni i zjazdów bitumicznych przyjmuje się wykonanie warstwy ścieralnej z mieszanki </w:t>
      </w:r>
      <w:r w:rsidR="00DE2D06">
        <w:rPr>
          <w:rFonts w:ascii="Arial Narrow" w:hAnsi="Arial Narrow"/>
        </w:rPr>
        <w:t>AC11S</w:t>
      </w:r>
      <w:r w:rsidRPr="00985A90">
        <w:rPr>
          <w:rFonts w:ascii="Arial Narrow" w:hAnsi="Arial Narrow"/>
        </w:rPr>
        <w:t xml:space="preserve">, a dla warstwy </w:t>
      </w:r>
      <w:r w:rsidR="00985A90">
        <w:rPr>
          <w:rFonts w:ascii="Arial Narrow" w:hAnsi="Arial Narrow"/>
        </w:rPr>
        <w:t>wiążącej</w:t>
      </w:r>
      <w:r w:rsidRPr="00985A90">
        <w:rPr>
          <w:rFonts w:ascii="Arial Narrow" w:hAnsi="Arial Narrow"/>
        </w:rPr>
        <w:t xml:space="preserve"> AC16W.</w:t>
      </w:r>
    </w:p>
    <w:p w14:paraId="0F3F8AC3" w14:textId="71DB1785" w:rsidR="00164335" w:rsidRPr="00985A90" w:rsidRDefault="00164335" w:rsidP="00164335">
      <w:pPr>
        <w:autoSpaceDE w:val="0"/>
        <w:autoSpaceDN w:val="0"/>
        <w:adjustRightInd w:val="0"/>
        <w:ind w:firstLine="709"/>
        <w:jc w:val="both"/>
        <w:rPr>
          <w:rFonts w:ascii="Arial Narrow" w:hAnsi="Arial Narrow"/>
        </w:rPr>
      </w:pPr>
      <w:r w:rsidRPr="00985A90">
        <w:rPr>
          <w:rFonts w:ascii="Arial Narrow" w:hAnsi="Arial Narrow"/>
        </w:rPr>
        <w:t xml:space="preserve">Na ciągi pieszo-rowerowe i rowerowe zakłada się zastosowanie nawierzchni bitumicznej AC8S dla warstwy ścieralnej i AC11W </w:t>
      </w:r>
      <w:r w:rsidRPr="003724EA">
        <w:rPr>
          <w:rFonts w:ascii="Arial Narrow" w:hAnsi="Arial Narrow"/>
        </w:rPr>
        <w:t xml:space="preserve">dla warstwy wiążącej. </w:t>
      </w:r>
      <w:r w:rsidR="00ED4C56" w:rsidRPr="003724EA">
        <w:rPr>
          <w:rFonts w:ascii="Arial Narrow" w:hAnsi="Arial Narrow"/>
        </w:rPr>
        <w:t>W przypadku realizacji ciągu pieszo – rowerowego z kostki betonowej należy stosować kostkę bez fazową.</w:t>
      </w:r>
      <w:r w:rsidR="00DE2D06">
        <w:rPr>
          <w:rFonts w:ascii="Arial Narrow" w:hAnsi="Arial Narrow"/>
        </w:rPr>
        <w:t xml:space="preserve"> Na ciągi pieszo rowerowe zlokalizowane na terenie parku oraz odcinku Sianów – Kleszcze zakłada się wykonanie nawierzchni </w:t>
      </w:r>
      <w:r w:rsidR="00DE2D06" w:rsidRPr="00DE2D06">
        <w:rPr>
          <w:rFonts w:ascii="Arial Narrow" w:hAnsi="Arial Narrow"/>
        </w:rPr>
        <w:t>mineraln</w:t>
      </w:r>
      <w:r w:rsidR="00DE2D06">
        <w:rPr>
          <w:rFonts w:ascii="Arial Narrow" w:hAnsi="Arial Narrow"/>
        </w:rPr>
        <w:t>ej</w:t>
      </w:r>
      <w:r w:rsidR="00DE2D06" w:rsidRPr="00DE2D06">
        <w:rPr>
          <w:rFonts w:ascii="Arial Narrow" w:hAnsi="Arial Narrow"/>
        </w:rPr>
        <w:t>, wodoprzepuszczaln</w:t>
      </w:r>
      <w:r w:rsidR="00DE2D06">
        <w:rPr>
          <w:rFonts w:ascii="Arial Narrow" w:hAnsi="Arial Narrow"/>
        </w:rPr>
        <w:t>ej</w:t>
      </w:r>
      <w:r w:rsidR="00DE2D06" w:rsidRPr="00DE2D06">
        <w:rPr>
          <w:rFonts w:ascii="Arial Narrow" w:hAnsi="Arial Narrow"/>
        </w:rPr>
        <w:t>, naturalnie stabilizowan</w:t>
      </w:r>
      <w:r w:rsidR="00DE2D06">
        <w:rPr>
          <w:rFonts w:ascii="Arial Narrow" w:hAnsi="Arial Narrow"/>
        </w:rPr>
        <w:t xml:space="preserve">ej frakcji </w:t>
      </w:r>
      <w:r w:rsidR="005E060A">
        <w:rPr>
          <w:rFonts w:ascii="Arial Narrow" w:hAnsi="Arial Narrow"/>
        </w:rPr>
        <w:t>#</w:t>
      </w:r>
      <w:r w:rsidR="00DE2D06">
        <w:rPr>
          <w:rFonts w:ascii="Arial Narrow" w:hAnsi="Arial Narrow"/>
        </w:rPr>
        <w:t>0/8mm (</w:t>
      </w:r>
      <w:r w:rsidR="00DE2D06" w:rsidRPr="00DE2D06">
        <w:rPr>
          <w:rFonts w:ascii="Arial Narrow" w:hAnsi="Arial Narrow"/>
          <w:b/>
          <w:bCs/>
          <w:u w:val="single"/>
        </w:rPr>
        <w:t>kolor nawierzchni należy dobrać w ustaleniu z Zamawiającym</w:t>
      </w:r>
      <w:r w:rsidR="00DE2D06" w:rsidRPr="00DE2D06">
        <w:rPr>
          <w:rFonts w:ascii="Arial Narrow" w:hAnsi="Arial Narrow"/>
          <w:u w:val="single"/>
        </w:rPr>
        <w:t>)</w:t>
      </w:r>
    </w:p>
    <w:p w14:paraId="6E992467" w14:textId="3D012F4D" w:rsidR="00164335" w:rsidRPr="00ED4C56" w:rsidRDefault="00164335" w:rsidP="00821600">
      <w:pPr>
        <w:autoSpaceDE w:val="0"/>
        <w:autoSpaceDN w:val="0"/>
        <w:adjustRightInd w:val="0"/>
        <w:ind w:firstLine="709"/>
        <w:jc w:val="both"/>
        <w:rPr>
          <w:rFonts w:ascii="Arial Narrow" w:hAnsi="Arial Narrow"/>
        </w:rPr>
      </w:pPr>
      <w:r w:rsidRPr="00985A90">
        <w:rPr>
          <w:rFonts w:ascii="Arial Narrow" w:hAnsi="Arial Narrow"/>
        </w:rPr>
        <w:t>W miejscach realizacji chodników i rozdzielnych ciągów pieszo-rowerowych, na części pieszej zakłada się zastosowanie kostki betonowej o gr. 8 cm</w:t>
      </w:r>
      <w:r w:rsidR="0015534B" w:rsidRPr="00985A90">
        <w:rPr>
          <w:rFonts w:ascii="Arial Narrow" w:hAnsi="Arial Narrow"/>
        </w:rPr>
        <w:t>, na podsypce cem.-piaskowej lub grysie kamiennym gr. 3 cm</w:t>
      </w:r>
      <w:r w:rsidRPr="00985A90">
        <w:rPr>
          <w:rFonts w:ascii="Arial Narrow" w:hAnsi="Arial Narrow"/>
        </w:rPr>
        <w:t>. Dla inwestycji zlokalizowanych w obszarze rekreacyjno-</w:t>
      </w:r>
      <w:r w:rsidRPr="00ED4C56">
        <w:rPr>
          <w:rFonts w:ascii="Arial Narrow" w:hAnsi="Arial Narrow"/>
        </w:rPr>
        <w:t>mieszkaniowym zakłada się wykorzystanie kostki barwionej, modułowej, o podwyższonych walorach wizualnych.</w:t>
      </w:r>
      <w:r w:rsidR="00EE763B" w:rsidRPr="00ED4C56">
        <w:rPr>
          <w:rFonts w:ascii="Arial Narrow" w:hAnsi="Arial Narrow"/>
        </w:rPr>
        <w:t xml:space="preserve"> Docelowy rodzaj i kolorystkę kostek należy dobrać na etapie projektów technicznych.</w:t>
      </w:r>
      <w:r w:rsidRPr="00ED4C56">
        <w:rPr>
          <w:rFonts w:ascii="Arial Narrow" w:hAnsi="Arial Narrow"/>
        </w:rPr>
        <w:t xml:space="preserve"> Dla ciągów pieszych w strefach </w:t>
      </w:r>
      <w:r w:rsidR="00DE2D06">
        <w:rPr>
          <w:rFonts w:ascii="Arial Narrow" w:hAnsi="Arial Narrow"/>
        </w:rPr>
        <w:t>pozostałych</w:t>
      </w:r>
      <w:r w:rsidRPr="00ED4C56">
        <w:rPr>
          <w:rFonts w:ascii="Arial Narrow" w:hAnsi="Arial Narrow"/>
        </w:rPr>
        <w:t xml:space="preserve"> zakłada się zastosowanie kostki gr. 8 cm, 10x20 cm w kolorystyce szarej, na podsypce cem.-piaskowej gr. 3 cm.</w:t>
      </w:r>
    </w:p>
    <w:p w14:paraId="3F309791" w14:textId="3951992E" w:rsidR="00164335" w:rsidRPr="00985A90" w:rsidRDefault="00164335" w:rsidP="00821600">
      <w:pPr>
        <w:autoSpaceDE w:val="0"/>
        <w:autoSpaceDN w:val="0"/>
        <w:adjustRightInd w:val="0"/>
        <w:ind w:firstLine="709"/>
        <w:jc w:val="both"/>
        <w:rPr>
          <w:rFonts w:ascii="Arial Narrow" w:hAnsi="Arial Narrow"/>
        </w:rPr>
      </w:pPr>
      <w:r w:rsidRPr="00ED4C56">
        <w:rPr>
          <w:rFonts w:ascii="Arial Narrow" w:hAnsi="Arial Narrow"/>
        </w:rPr>
        <w:t xml:space="preserve">Zjazdy zwykłe, z kostki betonowej zakłada się wykonać </w:t>
      </w:r>
      <w:r w:rsidRPr="00985A90">
        <w:rPr>
          <w:rFonts w:ascii="Arial Narrow" w:hAnsi="Arial Narrow"/>
        </w:rPr>
        <w:t>z kostki barwionej (np. grafitowej) o gr. 8 cm, na podsypce cem.-piaskowej lub grysie kamiennym gr. 5 cm.</w:t>
      </w:r>
    </w:p>
    <w:p w14:paraId="45B513F7" w14:textId="07459838" w:rsidR="003724EA" w:rsidRDefault="0015534B" w:rsidP="00EF07D5">
      <w:pPr>
        <w:autoSpaceDE w:val="0"/>
        <w:autoSpaceDN w:val="0"/>
        <w:adjustRightInd w:val="0"/>
        <w:ind w:firstLine="709"/>
        <w:jc w:val="both"/>
        <w:rPr>
          <w:rFonts w:ascii="Arial Narrow" w:hAnsi="Arial Narrow"/>
        </w:rPr>
      </w:pPr>
      <w:r w:rsidRPr="00985A90">
        <w:rPr>
          <w:rFonts w:ascii="Arial Narrow" w:hAnsi="Arial Narrow"/>
        </w:rPr>
        <w:t xml:space="preserve">Zabruki, wyspy rozdzielające, </w:t>
      </w:r>
      <w:r w:rsidR="007B7899">
        <w:rPr>
          <w:rFonts w:ascii="Arial Narrow" w:hAnsi="Arial Narrow"/>
        </w:rPr>
        <w:t xml:space="preserve">szykany </w:t>
      </w:r>
      <w:r w:rsidRPr="00985A90">
        <w:rPr>
          <w:rFonts w:ascii="Arial Narrow" w:hAnsi="Arial Narrow"/>
        </w:rPr>
        <w:t>i pozostałe elementy opisane jako kamienne należy wykonać z kostki kamiennej 15/17 (w przypadku nawierzchni przejezdnych) oraz 7/9 lub 9/11 w przypadku opasek i innych powierzchni nieprzejezdnych.</w:t>
      </w:r>
    </w:p>
    <w:p w14:paraId="09C2AD40" w14:textId="057F803C" w:rsidR="007B7899" w:rsidRPr="00ED4C56" w:rsidRDefault="007B7899" w:rsidP="007B7899">
      <w:pPr>
        <w:autoSpaceDE w:val="0"/>
        <w:autoSpaceDN w:val="0"/>
        <w:adjustRightInd w:val="0"/>
        <w:ind w:firstLine="709"/>
        <w:jc w:val="both"/>
        <w:rPr>
          <w:rFonts w:ascii="Arial Narrow" w:hAnsi="Arial Narrow"/>
        </w:rPr>
      </w:pPr>
      <w:r>
        <w:rPr>
          <w:rFonts w:ascii="Arial Narrow" w:hAnsi="Arial Narrow"/>
        </w:rPr>
        <w:t>Nawierzchnię drogi z kruszywa zakłada się</w:t>
      </w:r>
      <w:r w:rsidRPr="00ED4C56">
        <w:rPr>
          <w:rFonts w:ascii="Arial Narrow" w:hAnsi="Arial Narrow"/>
        </w:rPr>
        <w:t xml:space="preserve"> wykonać z kruszywa łamanego stabilizowanego mechanicznie 0/31,5 (C90/3) z materiału pozyskanego w wyniku przekruszenia skały litej, gr. min. 15 cm. Ponadto </w:t>
      </w:r>
      <w:r>
        <w:rPr>
          <w:rFonts w:ascii="Arial Narrow" w:hAnsi="Arial Narrow"/>
        </w:rPr>
        <w:t>nawierzchnię należy</w:t>
      </w:r>
      <w:r w:rsidRPr="00ED4C56">
        <w:rPr>
          <w:rFonts w:ascii="Arial Narrow" w:hAnsi="Arial Narrow"/>
        </w:rPr>
        <w:t xml:space="preserve"> zamiałować miałem kamiennym #0/3 lub #0/5. </w:t>
      </w:r>
    </w:p>
    <w:p w14:paraId="16D76B38" w14:textId="556B699B" w:rsidR="007B7899" w:rsidRPr="007B7899" w:rsidRDefault="007B7899" w:rsidP="007B7899">
      <w:pPr>
        <w:autoSpaceDE w:val="0"/>
        <w:autoSpaceDN w:val="0"/>
        <w:adjustRightInd w:val="0"/>
        <w:ind w:firstLine="709"/>
        <w:jc w:val="both"/>
        <w:rPr>
          <w:rFonts w:ascii="Arial Narrow" w:hAnsi="Arial Narrow"/>
        </w:rPr>
      </w:pPr>
      <w:r w:rsidRPr="007B7899">
        <w:rPr>
          <w:rFonts w:ascii="Arial Narrow" w:hAnsi="Arial Narrow"/>
        </w:rPr>
        <w:t>Nawierzchnię drogi z płyt betonowych należy wykonać z płyt JOMB</w:t>
      </w:r>
      <w:r>
        <w:rPr>
          <w:rFonts w:ascii="Arial Narrow" w:hAnsi="Arial Narrow"/>
        </w:rPr>
        <w:t xml:space="preserve"> </w:t>
      </w:r>
      <w:r w:rsidRPr="007B7899">
        <w:rPr>
          <w:rFonts w:ascii="Arial Narrow" w:hAnsi="Arial Narrow"/>
        </w:rPr>
        <w:t>w układzie śladowym i pełnym o szerokości 3,00 m. Płyty układane będą w układzie pełnym na łukach o</w:t>
      </w:r>
      <w:r>
        <w:rPr>
          <w:rFonts w:ascii="Arial Narrow" w:hAnsi="Arial Narrow"/>
        </w:rPr>
        <w:t xml:space="preserve"> </w:t>
      </w:r>
      <w:r w:rsidRPr="007B7899">
        <w:rPr>
          <w:rFonts w:ascii="Arial Narrow" w:hAnsi="Arial Narrow"/>
        </w:rPr>
        <w:t>małym promieniu, a na odcinkach prostych i łukach o dużym promieniu w układzie śladowym. Zakłada się</w:t>
      </w:r>
      <w:r>
        <w:rPr>
          <w:rFonts w:ascii="Arial Narrow" w:hAnsi="Arial Narrow"/>
        </w:rPr>
        <w:t xml:space="preserve"> </w:t>
      </w:r>
      <w:r w:rsidRPr="007B7899">
        <w:rPr>
          <w:rFonts w:ascii="Arial Narrow" w:hAnsi="Arial Narrow"/>
        </w:rPr>
        <w:t>posadowienie warstw wierzchnich na podbudowie z kruszywa łamanego stabilizowanego mechanicznie.</w:t>
      </w:r>
      <w:r>
        <w:rPr>
          <w:rFonts w:ascii="Arial Narrow" w:hAnsi="Arial Narrow"/>
        </w:rPr>
        <w:t xml:space="preserve"> </w:t>
      </w:r>
      <w:r w:rsidRPr="007B7899">
        <w:rPr>
          <w:rFonts w:ascii="Arial Narrow" w:hAnsi="Arial Narrow"/>
        </w:rPr>
        <w:t>Jezdnia posiadać będzie spadek daszkowy 3,0%. Pustka pomiędzy płytami układanymi w układzie śladowym wypełniona będzie mieszanką</w:t>
      </w:r>
      <w:r>
        <w:rPr>
          <w:rFonts w:ascii="Arial Narrow" w:hAnsi="Arial Narrow"/>
        </w:rPr>
        <w:t xml:space="preserve"> </w:t>
      </w:r>
      <w:r w:rsidRPr="007B7899">
        <w:rPr>
          <w:rFonts w:ascii="Arial Narrow" w:hAnsi="Arial Narrow"/>
        </w:rPr>
        <w:t>kruszywa niezwiązanego stab. mechanicznie. Zjazdy na przyległe nieruchomości należy wykonać</w:t>
      </w:r>
      <w:r>
        <w:rPr>
          <w:rFonts w:ascii="Arial Narrow" w:hAnsi="Arial Narrow"/>
        </w:rPr>
        <w:t xml:space="preserve"> </w:t>
      </w:r>
      <w:r w:rsidRPr="007B7899">
        <w:rPr>
          <w:rFonts w:ascii="Arial Narrow" w:hAnsi="Arial Narrow"/>
        </w:rPr>
        <w:t>układając dodatkowy rząd płyt.</w:t>
      </w:r>
    </w:p>
    <w:p w14:paraId="7AA5822E" w14:textId="77777777" w:rsidR="003724EA" w:rsidRPr="00985A90" w:rsidRDefault="003724EA" w:rsidP="00821600">
      <w:pPr>
        <w:autoSpaceDE w:val="0"/>
        <w:autoSpaceDN w:val="0"/>
        <w:adjustRightInd w:val="0"/>
        <w:ind w:firstLine="709"/>
        <w:jc w:val="both"/>
        <w:rPr>
          <w:rFonts w:ascii="Arial Narrow" w:hAnsi="Arial Narrow"/>
        </w:rPr>
      </w:pPr>
    </w:p>
    <w:p w14:paraId="7A5036F4" w14:textId="75070E9F" w:rsidR="0015534B" w:rsidRPr="00985A90" w:rsidRDefault="0015534B" w:rsidP="00985A90">
      <w:pPr>
        <w:pStyle w:val="PODROZDZIA3"/>
        <w:spacing w:before="0" w:after="0"/>
        <w:rPr>
          <w:noProof w:val="0"/>
          <w:sz w:val="22"/>
          <w:szCs w:val="22"/>
          <w:u w:val="single"/>
        </w:rPr>
      </w:pPr>
      <w:bookmarkStart w:id="49" w:name="_Toc216640816"/>
      <w:r w:rsidRPr="00985A90">
        <w:rPr>
          <w:noProof w:val="0"/>
          <w:sz w:val="22"/>
          <w:szCs w:val="22"/>
          <w:u w:val="single"/>
        </w:rPr>
        <w:t>3.3.4. ELEMENTY PREFABRYKOWANE I SZKIELET NAWIERZCHNI</w:t>
      </w:r>
      <w:bookmarkEnd w:id="49"/>
    </w:p>
    <w:p w14:paraId="714FA0DE" w14:textId="4E643744" w:rsidR="0015534B" w:rsidRPr="00985A90" w:rsidRDefault="0015534B" w:rsidP="00D3557E">
      <w:pPr>
        <w:autoSpaceDE w:val="0"/>
        <w:autoSpaceDN w:val="0"/>
        <w:adjustRightInd w:val="0"/>
        <w:ind w:firstLine="709"/>
        <w:jc w:val="both"/>
        <w:rPr>
          <w:rFonts w:ascii="Arial Narrow" w:hAnsi="Arial Narrow"/>
        </w:rPr>
      </w:pPr>
      <w:r w:rsidRPr="00985A90">
        <w:rPr>
          <w:rFonts w:ascii="Arial Narrow" w:hAnsi="Arial Narrow"/>
        </w:rPr>
        <w:t>W ramach inwestycji przewiduje się zastosowanie</w:t>
      </w:r>
      <w:r w:rsidR="00D3557E">
        <w:rPr>
          <w:rFonts w:ascii="Arial Narrow" w:hAnsi="Arial Narrow"/>
        </w:rPr>
        <w:t xml:space="preserve"> </w:t>
      </w:r>
      <w:r w:rsidRPr="00985A90">
        <w:rPr>
          <w:rFonts w:ascii="Arial Narrow" w:hAnsi="Arial Narrow"/>
        </w:rPr>
        <w:t>krawężników betonowych 15x30 i 15x22 cm. Należy, w granicach dostępności, stosować dedykowane krawężniki łukowe i skośne. Dla obramowania zjazdów z kostki betonowej należy stosować oporniki betonowe 12x25 cm.</w:t>
      </w:r>
      <w:r w:rsidR="00D3557E">
        <w:rPr>
          <w:rFonts w:ascii="Arial Narrow" w:hAnsi="Arial Narrow"/>
        </w:rPr>
        <w:t xml:space="preserve"> </w:t>
      </w:r>
      <w:r w:rsidRPr="00985A90">
        <w:rPr>
          <w:rFonts w:ascii="Arial Narrow" w:hAnsi="Arial Narrow"/>
        </w:rPr>
        <w:t xml:space="preserve">Jako opór dla zewnętrznych krawędzi </w:t>
      </w:r>
      <w:r w:rsidR="000F7C1C" w:rsidRPr="00985A90">
        <w:rPr>
          <w:rFonts w:ascii="Arial Narrow" w:hAnsi="Arial Narrow"/>
        </w:rPr>
        <w:t>ciągów pieszych i pieszo-rowerowych należy stosować obrzeża betonowe 8x30 cm.</w:t>
      </w:r>
    </w:p>
    <w:p w14:paraId="0A888130" w14:textId="679373D7" w:rsidR="000F7C1C" w:rsidRPr="00985A90" w:rsidRDefault="000F7C1C" w:rsidP="0015534B">
      <w:pPr>
        <w:autoSpaceDE w:val="0"/>
        <w:autoSpaceDN w:val="0"/>
        <w:adjustRightInd w:val="0"/>
        <w:ind w:firstLine="709"/>
        <w:jc w:val="both"/>
        <w:rPr>
          <w:rFonts w:ascii="Arial Narrow" w:hAnsi="Arial Narrow"/>
        </w:rPr>
      </w:pPr>
      <w:r w:rsidRPr="00985A90">
        <w:rPr>
          <w:rFonts w:ascii="Arial Narrow" w:hAnsi="Arial Narrow"/>
        </w:rPr>
        <w:t>W miejscach szczególnie narażonych na uderzenia, gdzie występują krawężniki wysokie (np. na łukach i wlotach/wylotach na skrzyżowania) należy bezpośrednio za krawężnikiem, na wspólnej ławie stosować opaski kamienne z dwóch rzędów kostki kamiennej min. 9/11 i obrzeża.</w:t>
      </w:r>
    </w:p>
    <w:p w14:paraId="28EA74C2" w14:textId="0E55BB30" w:rsidR="000F7C1C" w:rsidRPr="00985A90" w:rsidRDefault="000F7C1C" w:rsidP="0015534B">
      <w:pPr>
        <w:autoSpaceDE w:val="0"/>
        <w:autoSpaceDN w:val="0"/>
        <w:adjustRightInd w:val="0"/>
        <w:ind w:firstLine="709"/>
        <w:jc w:val="both"/>
        <w:rPr>
          <w:rFonts w:ascii="Arial Narrow" w:hAnsi="Arial Narrow"/>
        </w:rPr>
      </w:pPr>
      <w:r w:rsidRPr="00985A90">
        <w:rPr>
          <w:rFonts w:ascii="Arial Narrow" w:hAnsi="Arial Narrow"/>
        </w:rPr>
        <w:t>Wzdłuż nawierzchni, w miejscach, gdzie przewiduje się odprowadzenie wód opadowych do wpustów deszczowych lub wzdłuż krawężników prowadzących wodę opadową należy przewidzieć ścieki przykrawężnikowe z dwóch rzędów koski betonowej lub kamiennej (w zależności od materiału krawężnika).</w:t>
      </w:r>
    </w:p>
    <w:p w14:paraId="7C142996" w14:textId="2188B07E" w:rsidR="000F7C1C" w:rsidRPr="00ED4C56" w:rsidRDefault="000F7C1C" w:rsidP="0015534B">
      <w:pPr>
        <w:autoSpaceDE w:val="0"/>
        <w:autoSpaceDN w:val="0"/>
        <w:adjustRightInd w:val="0"/>
        <w:ind w:firstLine="709"/>
        <w:jc w:val="both"/>
        <w:rPr>
          <w:rFonts w:ascii="Arial Narrow" w:hAnsi="Arial Narrow"/>
        </w:rPr>
      </w:pPr>
      <w:r w:rsidRPr="00985A90">
        <w:rPr>
          <w:rFonts w:ascii="Arial Narrow" w:hAnsi="Arial Narrow"/>
        </w:rPr>
        <w:lastRenderedPageBreak/>
        <w:t xml:space="preserve">Dopuszcza się stosowanie innych elementów prefabrykowanych, takich jak korytka ściekowe typu „U”, korytka </w:t>
      </w:r>
      <w:r w:rsidRPr="00ED4C56">
        <w:rPr>
          <w:rFonts w:ascii="Arial Narrow" w:hAnsi="Arial Narrow"/>
        </w:rPr>
        <w:t>trójkątne czy ścieki skarpowe w uzasadnionych sytuacjach. Również w przypadku konieczności niwelacji dużych różnic terenu przewiduje się stosowanie palisad betonowych czy elementów typu „L”.</w:t>
      </w:r>
    </w:p>
    <w:p w14:paraId="5925A869" w14:textId="2143ED64" w:rsidR="00B66323" w:rsidRPr="00ED4C56" w:rsidRDefault="00B66323" w:rsidP="00985A90">
      <w:pPr>
        <w:pStyle w:val="PODROZDZIA3"/>
        <w:spacing w:after="0"/>
        <w:rPr>
          <w:noProof w:val="0"/>
          <w:sz w:val="22"/>
          <w:szCs w:val="22"/>
          <w:u w:val="single"/>
        </w:rPr>
      </w:pPr>
      <w:bookmarkStart w:id="50" w:name="_Toc216640817"/>
      <w:r w:rsidRPr="00ED4C56">
        <w:rPr>
          <w:noProof w:val="0"/>
          <w:sz w:val="22"/>
          <w:szCs w:val="22"/>
          <w:u w:val="single"/>
        </w:rPr>
        <w:t>3.3.5. POBOCZA</w:t>
      </w:r>
      <w:bookmarkEnd w:id="50"/>
    </w:p>
    <w:p w14:paraId="67E862FF" w14:textId="334DBD11" w:rsidR="00B66323" w:rsidRPr="00ED4C56" w:rsidRDefault="00B66323" w:rsidP="00B66323">
      <w:pPr>
        <w:autoSpaceDE w:val="0"/>
        <w:autoSpaceDN w:val="0"/>
        <w:adjustRightInd w:val="0"/>
        <w:ind w:firstLine="709"/>
        <w:jc w:val="both"/>
        <w:rPr>
          <w:rFonts w:ascii="Arial Narrow" w:hAnsi="Arial Narrow"/>
        </w:rPr>
      </w:pPr>
      <w:r w:rsidRPr="00ED4C56">
        <w:rPr>
          <w:rFonts w:ascii="Arial Narrow" w:hAnsi="Arial Narrow"/>
        </w:rPr>
        <w:t>Pobocza zakłada się wykonać z kruszywa łamanego stabilizowanego mechanicznie 0/31,5 (C90/3) z materiału pozyskanego w wyniku przekruszenia skały litej</w:t>
      </w:r>
      <w:r w:rsidR="00E226B9" w:rsidRPr="00ED4C56">
        <w:rPr>
          <w:rFonts w:ascii="Arial Narrow" w:hAnsi="Arial Narrow"/>
        </w:rPr>
        <w:t>, gr. min. 15 cm</w:t>
      </w:r>
      <w:r w:rsidRPr="00ED4C56">
        <w:rPr>
          <w:rFonts w:ascii="Arial Narrow" w:hAnsi="Arial Narrow"/>
        </w:rPr>
        <w:t>. Ponadto pobocza zakłada się zamiałować miałem kamiennym #0/3 lub #0/5.</w:t>
      </w:r>
      <w:r w:rsidR="00E226B9" w:rsidRPr="00ED4C56">
        <w:rPr>
          <w:rFonts w:ascii="Arial Narrow" w:hAnsi="Arial Narrow"/>
        </w:rPr>
        <w:t xml:space="preserve"> Pobocza powinny być zagęszczone do Is=1,0 i wyprofilowane zgodnie z kierunkiem pochylenia pasa ruchy, o wartości spadku 6-8%.</w:t>
      </w:r>
    </w:p>
    <w:p w14:paraId="686FFD38" w14:textId="6CB043A5" w:rsidR="00985A90" w:rsidRPr="00ED4C56" w:rsidRDefault="00985A90" w:rsidP="00B66323">
      <w:pPr>
        <w:autoSpaceDE w:val="0"/>
        <w:autoSpaceDN w:val="0"/>
        <w:adjustRightInd w:val="0"/>
        <w:ind w:firstLine="709"/>
        <w:jc w:val="both"/>
        <w:rPr>
          <w:rFonts w:ascii="Arial Narrow" w:hAnsi="Arial Narrow"/>
        </w:rPr>
      </w:pPr>
      <w:r w:rsidRPr="00ED4C56">
        <w:rPr>
          <w:rFonts w:ascii="Arial Narrow" w:hAnsi="Arial Narrow"/>
        </w:rPr>
        <w:t>Dopuszcza się wykorzystanie do wbudowania w pobocza frez pozyskany w ramach przedmiotowej inwestycji, a także inne materiały, np. przekrusz betonowy, po odpowiednim doziarnieniu, po uzyskaniu akceptacji Inspektora Nadzoru.</w:t>
      </w:r>
    </w:p>
    <w:p w14:paraId="79546414" w14:textId="2906670D" w:rsidR="00B66323" w:rsidRPr="00985A90" w:rsidRDefault="00B66323" w:rsidP="00985A90">
      <w:pPr>
        <w:pStyle w:val="PODROZDZIA3"/>
        <w:spacing w:after="0"/>
        <w:rPr>
          <w:noProof w:val="0"/>
          <w:sz w:val="22"/>
          <w:szCs w:val="22"/>
          <w:u w:val="single"/>
        </w:rPr>
      </w:pPr>
      <w:bookmarkStart w:id="51" w:name="_Toc216640818"/>
      <w:r w:rsidRPr="00985A90">
        <w:rPr>
          <w:noProof w:val="0"/>
          <w:sz w:val="22"/>
          <w:szCs w:val="22"/>
          <w:u w:val="single"/>
        </w:rPr>
        <w:t>3.3.6. ORGANIZACJA RUCHU I ELEMENTY BRD.</w:t>
      </w:r>
      <w:bookmarkEnd w:id="51"/>
    </w:p>
    <w:p w14:paraId="7449ACCE" w14:textId="77777777" w:rsidR="00B66323" w:rsidRPr="00985A90" w:rsidRDefault="00B66323" w:rsidP="00B66323">
      <w:pPr>
        <w:autoSpaceDE w:val="0"/>
        <w:autoSpaceDN w:val="0"/>
        <w:adjustRightInd w:val="0"/>
        <w:ind w:firstLine="709"/>
        <w:jc w:val="both"/>
        <w:rPr>
          <w:rFonts w:ascii="Arial Narrow" w:hAnsi="Arial Narrow"/>
        </w:rPr>
      </w:pPr>
      <w:r w:rsidRPr="00985A90">
        <w:rPr>
          <w:rFonts w:ascii="Arial Narrow" w:hAnsi="Arial Narrow"/>
        </w:rPr>
        <w:t>Na Wykonawcy spoczywa obowiązek opracowania projektów organizacji ruchu: czasowej i stałej wraz z uzyskaniem niezbędnych opinii i zatwierdzeń oraz jego ustawienie. Oznakowanie należy wykonać w oparciu o poniższe akty prawne:</w:t>
      </w:r>
    </w:p>
    <w:p w14:paraId="49775079" w14:textId="77777777" w:rsidR="00B66323" w:rsidRPr="00985A90" w:rsidRDefault="00B66323">
      <w:pPr>
        <w:pStyle w:val="Akapitzlist"/>
        <w:numPr>
          <w:ilvl w:val="0"/>
          <w:numId w:val="19"/>
        </w:numPr>
        <w:autoSpaceDE w:val="0"/>
        <w:autoSpaceDN w:val="0"/>
        <w:adjustRightInd w:val="0"/>
        <w:jc w:val="both"/>
        <w:rPr>
          <w:rFonts w:ascii="Arial Narrow" w:hAnsi="Arial Narrow"/>
        </w:rPr>
      </w:pPr>
      <w:r w:rsidRPr="00985A90">
        <w:rPr>
          <w:rFonts w:ascii="Arial Narrow" w:hAnsi="Arial Narrow"/>
        </w:rPr>
        <w:t>Ustawa z dnia 20 czerwca 1997 roku Prawo o ruchu drogowym (tekst jednolity) (Dz. U. z 2012 r. poz. 1137)</w:t>
      </w:r>
    </w:p>
    <w:p w14:paraId="015712B2" w14:textId="77777777" w:rsidR="00B66323" w:rsidRPr="00985A90" w:rsidRDefault="00B66323">
      <w:pPr>
        <w:pStyle w:val="Akapitzlist"/>
        <w:numPr>
          <w:ilvl w:val="0"/>
          <w:numId w:val="19"/>
        </w:numPr>
        <w:autoSpaceDE w:val="0"/>
        <w:autoSpaceDN w:val="0"/>
        <w:adjustRightInd w:val="0"/>
        <w:jc w:val="both"/>
        <w:rPr>
          <w:rFonts w:ascii="Arial Narrow" w:hAnsi="Arial Narrow"/>
        </w:rPr>
      </w:pPr>
      <w:r w:rsidRPr="00985A90">
        <w:rPr>
          <w:rFonts w:ascii="Arial Narrow" w:hAnsi="Arial Narrow"/>
        </w:rPr>
        <w:t>Rozporządzenie Ministrów Infrastruktury oraz Spraw Wewnętrznych i Administracji z dnia 31 lipca 2002 roku w sprawie znaków i sygnałów drogowych. (Dz. U. Nr 170 poz. 1393 z dnia 12 października 2002 roku z późniejszymi zmianami).</w:t>
      </w:r>
    </w:p>
    <w:p w14:paraId="0474D6E3" w14:textId="77777777" w:rsidR="00B66323" w:rsidRPr="00985A90" w:rsidRDefault="00B66323">
      <w:pPr>
        <w:pStyle w:val="Akapitzlist"/>
        <w:numPr>
          <w:ilvl w:val="0"/>
          <w:numId w:val="19"/>
        </w:numPr>
        <w:autoSpaceDE w:val="0"/>
        <w:autoSpaceDN w:val="0"/>
        <w:adjustRightInd w:val="0"/>
        <w:jc w:val="both"/>
        <w:rPr>
          <w:rFonts w:ascii="Arial Narrow" w:hAnsi="Arial Narrow"/>
        </w:rPr>
      </w:pPr>
      <w:r w:rsidRPr="00985A90">
        <w:rPr>
          <w:rFonts w:ascii="Arial Narrow" w:hAnsi="Arial Narrow"/>
        </w:rPr>
        <w:t>Rozporządzenie Ministra Infrastruktury Ministra Transportu i Gospodarki Morskiej w sprawie szczegółowych warunków technicznych dla znaków i sygnałów drogowych oraz urządzeń bezpieczeństwa ruchu drogowego i warunków ich umieszczania na drogach (Dz. U. Nr 220, poz. 2181 z dnia 23 grudnia 2003 roku).</w:t>
      </w:r>
    </w:p>
    <w:p w14:paraId="116479FE" w14:textId="77777777" w:rsidR="00B66323" w:rsidRPr="00985A90" w:rsidRDefault="00B66323" w:rsidP="00B66323">
      <w:pPr>
        <w:autoSpaceDE w:val="0"/>
        <w:autoSpaceDN w:val="0"/>
        <w:adjustRightInd w:val="0"/>
        <w:jc w:val="both"/>
        <w:rPr>
          <w:rFonts w:ascii="Arial Narrow" w:hAnsi="Arial Narrow"/>
        </w:rPr>
      </w:pPr>
    </w:p>
    <w:p w14:paraId="56A8B4BC" w14:textId="36A0E3DF" w:rsidR="00B66323" w:rsidRPr="00985A90" w:rsidRDefault="00B66323" w:rsidP="00B66323">
      <w:pPr>
        <w:autoSpaceDE w:val="0"/>
        <w:autoSpaceDN w:val="0"/>
        <w:adjustRightInd w:val="0"/>
        <w:jc w:val="both"/>
        <w:rPr>
          <w:rFonts w:ascii="Arial Narrow" w:hAnsi="Arial Narrow"/>
        </w:rPr>
      </w:pPr>
      <w:r w:rsidRPr="00985A90">
        <w:rPr>
          <w:rFonts w:ascii="Arial Narrow" w:hAnsi="Arial Narrow"/>
        </w:rPr>
        <w:t xml:space="preserve">Wykonawca w przygotowywanym Projekcie Stałej Organizacji Ruchu w zakresie oznakowania </w:t>
      </w:r>
      <w:r w:rsidR="00EE763B">
        <w:rPr>
          <w:rFonts w:ascii="Arial Narrow" w:hAnsi="Arial Narrow"/>
        </w:rPr>
        <w:t>dróg gminnych i wyższych klas</w:t>
      </w:r>
      <w:r w:rsidRPr="00985A90">
        <w:rPr>
          <w:rFonts w:ascii="Arial Narrow" w:hAnsi="Arial Narrow"/>
        </w:rPr>
        <w:t xml:space="preserve"> winien uwzględnić zapisy wynikające z §7 ustawy z dnia 21 marca 1985 r. o drogach publicznych – Dz.U z 2016, poz. 1440 z późniejszymi zmianami. </w:t>
      </w:r>
    </w:p>
    <w:p w14:paraId="212A785B" w14:textId="77777777" w:rsidR="00B66323" w:rsidRPr="00985A90" w:rsidRDefault="00B66323" w:rsidP="00B66323">
      <w:pPr>
        <w:autoSpaceDE w:val="0"/>
        <w:autoSpaceDN w:val="0"/>
        <w:adjustRightInd w:val="0"/>
        <w:jc w:val="both"/>
        <w:rPr>
          <w:rFonts w:ascii="Arial Narrow" w:hAnsi="Arial Narrow"/>
        </w:rPr>
      </w:pPr>
    </w:p>
    <w:p w14:paraId="755801DD" w14:textId="022606E7" w:rsidR="00B66323" w:rsidRPr="00985A90" w:rsidRDefault="00B66323" w:rsidP="00B66323">
      <w:pPr>
        <w:autoSpaceDE w:val="0"/>
        <w:autoSpaceDN w:val="0"/>
        <w:adjustRightInd w:val="0"/>
        <w:jc w:val="both"/>
        <w:rPr>
          <w:rFonts w:ascii="Arial Narrow" w:hAnsi="Arial Narrow"/>
        </w:rPr>
      </w:pPr>
      <w:r w:rsidRPr="00985A90">
        <w:rPr>
          <w:rFonts w:ascii="Arial Narrow" w:hAnsi="Arial Narrow"/>
        </w:rPr>
        <w:t xml:space="preserve">W zakresie dróg gminnych i powiatowych organizację ruchu zatwierdza Starosta </w:t>
      </w:r>
      <w:r w:rsidR="005E060A">
        <w:rPr>
          <w:rFonts w:ascii="Arial Narrow" w:hAnsi="Arial Narrow"/>
        </w:rPr>
        <w:t>Koszaliński</w:t>
      </w:r>
      <w:r w:rsidRPr="00985A90">
        <w:rPr>
          <w:rFonts w:ascii="Arial Narrow" w:hAnsi="Arial Narrow"/>
        </w:rPr>
        <w:t>.</w:t>
      </w:r>
    </w:p>
    <w:p w14:paraId="4C4C6E13" w14:textId="425A79F8" w:rsidR="00B66323" w:rsidRPr="00985A90" w:rsidRDefault="00B66323" w:rsidP="00B66323">
      <w:pPr>
        <w:autoSpaceDE w:val="0"/>
        <w:autoSpaceDN w:val="0"/>
        <w:adjustRightInd w:val="0"/>
        <w:jc w:val="both"/>
        <w:rPr>
          <w:rFonts w:ascii="Arial Narrow" w:hAnsi="Arial Narrow"/>
        </w:rPr>
      </w:pPr>
      <w:r w:rsidRPr="00985A90">
        <w:rPr>
          <w:rFonts w:ascii="Arial Narrow" w:hAnsi="Arial Narrow"/>
        </w:rPr>
        <w:t xml:space="preserve">W zakresie dróg wojewódzkich organizację ruchu zatwierdza Marszałek Województwa </w:t>
      </w:r>
      <w:r w:rsidR="005E060A">
        <w:rPr>
          <w:rFonts w:ascii="Arial Narrow" w:hAnsi="Arial Narrow"/>
        </w:rPr>
        <w:t>Zachodniopomorskiego</w:t>
      </w:r>
      <w:r w:rsidRPr="00985A90">
        <w:rPr>
          <w:rFonts w:ascii="Arial Narrow" w:hAnsi="Arial Narrow"/>
        </w:rPr>
        <w:t>.</w:t>
      </w:r>
    </w:p>
    <w:p w14:paraId="4C596DC2" w14:textId="7AA4ABD1" w:rsidR="00B66323" w:rsidRPr="00985A90" w:rsidRDefault="00B66323" w:rsidP="00B66323">
      <w:pPr>
        <w:autoSpaceDE w:val="0"/>
        <w:autoSpaceDN w:val="0"/>
        <w:adjustRightInd w:val="0"/>
        <w:jc w:val="both"/>
        <w:rPr>
          <w:rFonts w:ascii="Arial Narrow" w:hAnsi="Arial Narrow"/>
        </w:rPr>
      </w:pPr>
      <w:r w:rsidRPr="00985A90">
        <w:rPr>
          <w:rFonts w:ascii="Arial Narrow" w:hAnsi="Arial Narrow"/>
        </w:rPr>
        <w:t>W zakresie dróg krajowych organizację ruchu zatwierdza GDDKiA,</w:t>
      </w:r>
    </w:p>
    <w:p w14:paraId="2B27B33C" w14:textId="77777777" w:rsidR="00B66323" w:rsidRPr="00BE1704" w:rsidRDefault="00B66323" w:rsidP="00B66323">
      <w:pPr>
        <w:autoSpaceDE w:val="0"/>
        <w:autoSpaceDN w:val="0"/>
        <w:adjustRightInd w:val="0"/>
        <w:jc w:val="both"/>
        <w:rPr>
          <w:rFonts w:ascii="Arial Narrow" w:hAnsi="Arial Narrow"/>
        </w:rPr>
      </w:pPr>
    </w:p>
    <w:p w14:paraId="69D038BE" w14:textId="77777777" w:rsidR="00B66323" w:rsidRPr="00BE1704" w:rsidRDefault="00B66323" w:rsidP="00B66323">
      <w:pPr>
        <w:autoSpaceDE w:val="0"/>
        <w:autoSpaceDN w:val="0"/>
        <w:adjustRightInd w:val="0"/>
        <w:ind w:firstLine="0"/>
        <w:jc w:val="both"/>
        <w:rPr>
          <w:rFonts w:ascii="Arial Narrow" w:hAnsi="Arial Narrow"/>
          <w:b/>
          <w:bCs/>
          <w:u w:val="single"/>
        </w:rPr>
      </w:pPr>
      <w:r w:rsidRPr="00BE1704">
        <w:rPr>
          <w:rFonts w:ascii="Arial Narrow" w:hAnsi="Arial Narrow"/>
          <w:b/>
          <w:bCs/>
          <w:u w:val="single"/>
        </w:rPr>
        <w:t>Tarcze znaków</w:t>
      </w:r>
    </w:p>
    <w:p w14:paraId="741DD3B2" w14:textId="77777777" w:rsidR="00B66323" w:rsidRPr="00BE1704" w:rsidRDefault="00B66323" w:rsidP="00B66323">
      <w:pPr>
        <w:autoSpaceDE w:val="0"/>
        <w:autoSpaceDN w:val="0"/>
        <w:adjustRightInd w:val="0"/>
        <w:jc w:val="both"/>
        <w:rPr>
          <w:rFonts w:ascii="Arial Narrow" w:hAnsi="Arial Narrow"/>
        </w:rPr>
      </w:pPr>
      <w:r w:rsidRPr="00BE1704">
        <w:rPr>
          <w:rFonts w:ascii="Arial Narrow" w:hAnsi="Arial Narrow"/>
        </w:rPr>
        <w:t>Tarcze znaków należy wykonać z blachy ocynkowanej ogniowo grub. 1.25 mm o podwójnie giętych krawędziach na obwodzie. Powierzchnia czołowa tarczy znaku powinna być równa – bez wgięć, pofałdowań i otworów montażowych. Dopuszczalna nierówność wynosi 1 mm/m. Na odwrotnej stronie tarczy znaku należy umieścić informacje zawierające dane identyfikujące wyrób i producenta w sposób trwały oraz szczegółowo określające parametry techniczne danego produktu:</w:t>
      </w:r>
    </w:p>
    <w:p w14:paraId="374F4B7A" w14:textId="77777777" w:rsidR="00B66323" w:rsidRPr="00BE1704" w:rsidRDefault="00B66323">
      <w:pPr>
        <w:pStyle w:val="Akapitzlist"/>
        <w:numPr>
          <w:ilvl w:val="0"/>
          <w:numId w:val="20"/>
        </w:numPr>
        <w:autoSpaceDE w:val="0"/>
        <w:autoSpaceDN w:val="0"/>
        <w:adjustRightInd w:val="0"/>
        <w:jc w:val="both"/>
        <w:rPr>
          <w:rFonts w:ascii="Arial Narrow" w:hAnsi="Arial Narrow"/>
        </w:rPr>
      </w:pPr>
      <w:r w:rsidRPr="00BE1704">
        <w:rPr>
          <w:rFonts w:ascii="Arial Narrow" w:hAnsi="Arial Narrow"/>
        </w:rPr>
        <w:t>nazwę producenta,</w:t>
      </w:r>
    </w:p>
    <w:p w14:paraId="780F4BE0" w14:textId="77777777" w:rsidR="00B66323" w:rsidRPr="00BE1704" w:rsidRDefault="00B66323">
      <w:pPr>
        <w:pStyle w:val="Akapitzlist"/>
        <w:numPr>
          <w:ilvl w:val="0"/>
          <w:numId w:val="20"/>
        </w:numPr>
        <w:autoSpaceDE w:val="0"/>
        <w:autoSpaceDN w:val="0"/>
        <w:adjustRightInd w:val="0"/>
        <w:jc w:val="both"/>
        <w:rPr>
          <w:rFonts w:ascii="Arial Narrow" w:hAnsi="Arial Narrow"/>
        </w:rPr>
      </w:pPr>
      <w:r w:rsidRPr="00BE1704">
        <w:rPr>
          <w:rFonts w:ascii="Arial Narrow" w:hAnsi="Arial Narrow"/>
        </w:rPr>
        <w:t>miesiąc i rok produkcji znaku,</w:t>
      </w:r>
    </w:p>
    <w:p w14:paraId="7DDED84B" w14:textId="77777777" w:rsidR="00B66323" w:rsidRPr="00BE1704" w:rsidRDefault="00B66323">
      <w:pPr>
        <w:pStyle w:val="Akapitzlist"/>
        <w:numPr>
          <w:ilvl w:val="0"/>
          <w:numId w:val="20"/>
        </w:numPr>
        <w:autoSpaceDE w:val="0"/>
        <w:autoSpaceDN w:val="0"/>
        <w:adjustRightInd w:val="0"/>
        <w:jc w:val="both"/>
        <w:rPr>
          <w:rFonts w:ascii="Arial Narrow" w:hAnsi="Arial Narrow"/>
        </w:rPr>
      </w:pPr>
      <w:r w:rsidRPr="00BE1704">
        <w:rPr>
          <w:rFonts w:ascii="Arial Narrow" w:hAnsi="Arial Narrow"/>
        </w:rPr>
        <w:t>typ folii odblaskowej użytej do wykonania lica znaku,</w:t>
      </w:r>
    </w:p>
    <w:p w14:paraId="691CA244" w14:textId="77777777" w:rsidR="00B66323" w:rsidRPr="00BE1704" w:rsidRDefault="00B66323">
      <w:pPr>
        <w:pStyle w:val="Akapitzlist"/>
        <w:numPr>
          <w:ilvl w:val="0"/>
          <w:numId w:val="20"/>
        </w:numPr>
        <w:autoSpaceDE w:val="0"/>
        <w:autoSpaceDN w:val="0"/>
        <w:adjustRightInd w:val="0"/>
        <w:jc w:val="both"/>
        <w:rPr>
          <w:rFonts w:ascii="Arial Narrow" w:hAnsi="Arial Narrow"/>
        </w:rPr>
      </w:pPr>
      <w:r w:rsidRPr="00BE1704">
        <w:rPr>
          <w:rFonts w:ascii="Arial Narrow" w:hAnsi="Arial Narrow"/>
        </w:rPr>
        <w:t>oznakowanie znakiem budowlanym lub znakiem CE i numer certyfikatu.</w:t>
      </w:r>
    </w:p>
    <w:p w14:paraId="0A89EFA3" w14:textId="77777777" w:rsidR="00B66323" w:rsidRPr="00BE1704" w:rsidRDefault="00B66323" w:rsidP="00B66323">
      <w:pPr>
        <w:autoSpaceDE w:val="0"/>
        <w:autoSpaceDN w:val="0"/>
        <w:adjustRightInd w:val="0"/>
        <w:ind w:firstLine="0"/>
        <w:jc w:val="both"/>
        <w:rPr>
          <w:rFonts w:ascii="Arial Narrow" w:hAnsi="Arial Narrow"/>
          <w:b/>
          <w:bCs/>
          <w:u w:val="single"/>
        </w:rPr>
      </w:pPr>
    </w:p>
    <w:p w14:paraId="68BAE707" w14:textId="77777777" w:rsidR="00B66323" w:rsidRPr="00BE1704" w:rsidRDefault="00B66323" w:rsidP="00B66323">
      <w:pPr>
        <w:autoSpaceDE w:val="0"/>
        <w:autoSpaceDN w:val="0"/>
        <w:adjustRightInd w:val="0"/>
        <w:ind w:firstLine="0"/>
        <w:jc w:val="both"/>
        <w:rPr>
          <w:rFonts w:ascii="Arial Narrow" w:hAnsi="Arial Narrow"/>
          <w:b/>
          <w:bCs/>
          <w:u w:val="single"/>
        </w:rPr>
      </w:pPr>
      <w:r w:rsidRPr="00BE1704">
        <w:rPr>
          <w:rFonts w:ascii="Arial Narrow" w:hAnsi="Arial Narrow"/>
          <w:b/>
          <w:bCs/>
          <w:u w:val="single"/>
        </w:rPr>
        <w:t>Lico znaku</w:t>
      </w:r>
    </w:p>
    <w:p w14:paraId="653DD4D4" w14:textId="77777777" w:rsidR="00B66323" w:rsidRPr="00BE1704" w:rsidRDefault="00B66323" w:rsidP="00B66323">
      <w:pPr>
        <w:autoSpaceDE w:val="0"/>
        <w:autoSpaceDN w:val="0"/>
        <w:adjustRightInd w:val="0"/>
        <w:ind w:firstLine="709"/>
        <w:jc w:val="both"/>
        <w:rPr>
          <w:rFonts w:ascii="Arial Narrow" w:hAnsi="Arial Narrow"/>
        </w:rPr>
      </w:pPr>
      <w:r w:rsidRPr="00BE1704">
        <w:rPr>
          <w:rFonts w:ascii="Arial Narrow" w:hAnsi="Arial Narrow"/>
        </w:rPr>
        <w:t xml:space="preserve">Znak powinien być wykonany w technice odblaskowej z folii typu II. Zastosowane folie odblaskowe muszą posiadać ważną aprobatę techniczną wydaną przez IBDiM. Nie jest dopuszczalne stosowanie folii różnych typów i producentów na danej tarczy znaku lub tablicy. </w:t>
      </w:r>
    </w:p>
    <w:p w14:paraId="101AA854" w14:textId="77777777" w:rsidR="00B66323" w:rsidRPr="00BE1704" w:rsidRDefault="00B66323" w:rsidP="00B66323">
      <w:pPr>
        <w:autoSpaceDE w:val="0"/>
        <w:autoSpaceDN w:val="0"/>
        <w:adjustRightInd w:val="0"/>
        <w:ind w:firstLine="0"/>
        <w:jc w:val="both"/>
        <w:rPr>
          <w:rFonts w:ascii="Arial Narrow" w:hAnsi="Arial Narrow"/>
          <w:b/>
          <w:bCs/>
          <w:u w:val="single"/>
        </w:rPr>
      </w:pPr>
    </w:p>
    <w:p w14:paraId="69B853CA" w14:textId="77777777" w:rsidR="00B66323" w:rsidRPr="00BE1704" w:rsidRDefault="00B66323" w:rsidP="00B66323">
      <w:pPr>
        <w:autoSpaceDE w:val="0"/>
        <w:autoSpaceDN w:val="0"/>
        <w:adjustRightInd w:val="0"/>
        <w:ind w:firstLine="0"/>
        <w:jc w:val="both"/>
        <w:rPr>
          <w:rFonts w:ascii="Arial Narrow" w:hAnsi="Arial Narrow"/>
          <w:b/>
          <w:bCs/>
          <w:u w:val="single"/>
        </w:rPr>
      </w:pPr>
      <w:r w:rsidRPr="00BE1704">
        <w:rPr>
          <w:rFonts w:ascii="Arial Narrow" w:hAnsi="Arial Narrow"/>
          <w:b/>
          <w:bCs/>
          <w:u w:val="single"/>
        </w:rPr>
        <w:t>Konstrukcje wsporcze</w:t>
      </w:r>
    </w:p>
    <w:p w14:paraId="5F734BD7" w14:textId="77777777" w:rsidR="00B66323" w:rsidRPr="00ED4C56" w:rsidRDefault="00B66323" w:rsidP="00B66323">
      <w:pPr>
        <w:autoSpaceDE w:val="0"/>
        <w:autoSpaceDN w:val="0"/>
        <w:adjustRightInd w:val="0"/>
        <w:ind w:firstLine="709"/>
        <w:jc w:val="both"/>
        <w:rPr>
          <w:rFonts w:ascii="Arial Narrow" w:hAnsi="Arial Narrow"/>
        </w:rPr>
      </w:pPr>
      <w:r w:rsidRPr="00BE1704">
        <w:rPr>
          <w:rFonts w:ascii="Arial Narrow" w:hAnsi="Arial Narrow"/>
        </w:rPr>
        <w:lastRenderedPageBreak/>
        <w:t xml:space="preserve">Znaki należy umieścić na słupkach ocynkowanych z rur Ø 60 mm i długości wynikającej z wysokości zamontowania znaku. Góra słupka winna być zabezpieczona korkiem przed warunkami atmosferycznymi. Drobne elementy takie jak śruby, podkładki, kątowniki </w:t>
      </w:r>
      <w:r w:rsidRPr="00ED4C56">
        <w:rPr>
          <w:rFonts w:ascii="Arial Narrow" w:hAnsi="Arial Narrow"/>
        </w:rPr>
        <w:t xml:space="preserve">mocujące, uchwyty winny być ocynkowane. </w:t>
      </w:r>
    </w:p>
    <w:p w14:paraId="653160AD" w14:textId="77777777" w:rsidR="00B66323" w:rsidRPr="00ED4C56" w:rsidRDefault="00B66323" w:rsidP="00B66323">
      <w:pPr>
        <w:autoSpaceDE w:val="0"/>
        <w:autoSpaceDN w:val="0"/>
        <w:adjustRightInd w:val="0"/>
        <w:ind w:firstLine="709"/>
        <w:jc w:val="both"/>
        <w:rPr>
          <w:rFonts w:ascii="Arial Narrow" w:hAnsi="Arial Narrow"/>
        </w:rPr>
      </w:pPr>
      <w:r w:rsidRPr="00ED4C56">
        <w:rPr>
          <w:rFonts w:ascii="Arial Narrow" w:hAnsi="Arial Narrow"/>
        </w:rPr>
        <w:t xml:space="preserve">Lokalizacja pionowych znaków drogowych nie może utrudniać ruchu pieszych. Należy w miarę możliwości znaki lokalizować poza ciągami pieszymi. W zależności od warunków lokalnych na drodze znaki powinny być umieszczane na wysięgnikach z zachowaniem skrajni poziomej i pionowej. </w:t>
      </w:r>
    </w:p>
    <w:p w14:paraId="3256CA6E" w14:textId="77777777" w:rsidR="00B66323" w:rsidRPr="00ED4C56" w:rsidRDefault="00B66323" w:rsidP="00B66323">
      <w:pPr>
        <w:autoSpaceDE w:val="0"/>
        <w:autoSpaceDN w:val="0"/>
        <w:adjustRightInd w:val="0"/>
        <w:ind w:firstLine="709"/>
        <w:jc w:val="both"/>
        <w:rPr>
          <w:rFonts w:ascii="Arial Narrow" w:hAnsi="Arial Narrow"/>
        </w:rPr>
      </w:pPr>
      <w:r w:rsidRPr="00ED4C56">
        <w:rPr>
          <w:rFonts w:ascii="Arial Narrow" w:hAnsi="Arial Narrow"/>
        </w:rPr>
        <w:t>W przypadku umieszczenia znaków na wysięgnikach należy je umieścić w układzie poziomym stosując zasadę umieszczenia zgodnie z rys. 1.5.2 [Sposoby umieszczenia dwóch znaków w układzie poziomym] Rozporządzenia Ministra Infrastruktury z dnia 3 lipca 2003 r. w sprawie szczegółowych warunków technicznych dla znaków i sygnałów drogowych oraz urządzeń bezpieczeństwa ruchu drogowego i warunków ich umieszczania na drogach [Dz. U. Nr 220, poz. 2181 z dnia 23 grudnia 2003 roku].</w:t>
      </w:r>
    </w:p>
    <w:p w14:paraId="46A0A1EC" w14:textId="131DFE09" w:rsidR="00B66323" w:rsidRPr="00ED4C56" w:rsidRDefault="00B66323" w:rsidP="00B66323">
      <w:pPr>
        <w:autoSpaceDE w:val="0"/>
        <w:autoSpaceDN w:val="0"/>
        <w:adjustRightInd w:val="0"/>
        <w:ind w:firstLine="709"/>
        <w:jc w:val="both"/>
        <w:rPr>
          <w:rFonts w:ascii="Arial Narrow" w:hAnsi="Arial Narrow"/>
        </w:rPr>
      </w:pPr>
      <w:r w:rsidRPr="00ED4C56">
        <w:rPr>
          <w:rFonts w:ascii="Arial Narrow" w:hAnsi="Arial Narrow"/>
        </w:rPr>
        <w:t>Wykonawca zobowiązany jest ponadto dostarczyć i zamontować min. 2 tablice informacyjne w oprawie metalowej informującą o źródle finansowania zadania.</w:t>
      </w:r>
    </w:p>
    <w:p w14:paraId="60F7D7A2" w14:textId="4E0593B5" w:rsidR="00EE763B" w:rsidRPr="00ED4C56" w:rsidRDefault="00EE763B" w:rsidP="00B66323">
      <w:pPr>
        <w:autoSpaceDE w:val="0"/>
        <w:autoSpaceDN w:val="0"/>
        <w:adjustRightInd w:val="0"/>
        <w:ind w:firstLine="709"/>
        <w:jc w:val="both"/>
        <w:rPr>
          <w:rFonts w:ascii="Arial Narrow" w:hAnsi="Arial Narrow"/>
        </w:rPr>
      </w:pPr>
      <w:r w:rsidRPr="00ED4C56">
        <w:rPr>
          <w:rFonts w:ascii="Arial Narrow" w:hAnsi="Arial Narrow"/>
        </w:rPr>
        <w:t>W obrębie wysp rozdzielających rond i w zakresie skrzyżowań z drogami wojewódzkimi i krajowymi należy stosować konstrukcje wsporcze w gniazdach typu RS.</w:t>
      </w:r>
    </w:p>
    <w:p w14:paraId="2E5EBC69" w14:textId="77777777" w:rsidR="00B66323" w:rsidRPr="00ED4C56" w:rsidRDefault="00B66323" w:rsidP="00B66323">
      <w:pPr>
        <w:autoSpaceDE w:val="0"/>
        <w:autoSpaceDN w:val="0"/>
        <w:adjustRightInd w:val="0"/>
        <w:ind w:firstLine="0"/>
        <w:jc w:val="both"/>
        <w:rPr>
          <w:rFonts w:ascii="Arial Narrow" w:hAnsi="Arial Narrow"/>
          <w:b/>
          <w:bCs/>
          <w:u w:val="single"/>
        </w:rPr>
      </w:pPr>
    </w:p>
    <w:p w14:paraId="2D356589" w14:textId="3278E991" w:rsidR="00B66323" w:rsidRPr="00ED4C56" w:rsidRDefault="00B66323" w:rsidP="00B66323">
      <w:pPr>
        <w:autoSpaceDE w:val="0"/>
        <w:autoSpaceDN w:val="0"/>
        <w:adjustRightInd w:val="0"/>
        <w:ind w:firstLine="0"/>
        <w:jc w:val="both"/>
        <w:rPr>
          <w:rFonts w:ascii="Arial Narrow" w:hAnsi="Arial Narrow"/>
          <w:b/>
          <w:bCs/>
          <w:u w:val="single"/>
        </w:rPr>
      </w:pPr>
      <w:r w:rsidRPr="00ED4C56">
        <w:rPr>
          <w:rFonts w:ascii="Arial Narrow" w:hAnsi="Arial Narrow"/>
          <w:b/>
          <w:bCs/>
          <w:u w:val="single"/>
        </w:rPr>
        <w:t>Elementy BRD</w:t>
      </w:r>
    </w:p>
    <w:p w14:paraId="4D19B980" w14:textId="6E4D8A16" w:rsidR="00B66323" w:rsidRPr="00ED4C56" w:rsidRDefault="00B66323" w:rsidP="00B66323">
      <w:pPr>
        <w:autoSpaceDE w:val="0"/>
        <w:autoSpaceDN w:val="0"/>
        <w:adjustRightInd w:val="0"/>
        <w:ind w:firstLine="709"/>
        <w:jc w:val="both"/>
        <w:rPr>
          <w:rFonts w:ascii="Arial Narrow" w:hAnsi="Arial Narrow"/>
        </w:rPr>
      </w:pPr>
      <w:r w:rsidRPr="00ED4C56">
        <w:rPr>
          <w:rFonts w:ascii="Arial Narrow" w:hAnsi="Arial Narrow"/>
        </w:rPr>
        <w:t>W miejscach, gdzie zgodnie z obowiązującymi przepisami możliwe jest zagrożenie dla uczestników ruchu drogowego należy stosować elementy bezpieczeństwa ruchu, a w szczególności: bariery drogowe, barieroporęcze, barierki dla pieszych i innych niechronionych uczestników ruchu (np. U-12a), słupki przeszkodowe (U-21a), czy inne elementy – adekwatnie do sytuacji. Stopień powstrzymania i szerokość pracującą dla barier drogowych należy drobrać w zależności od charakterystyki danego zadania.</w:t>
      </w:r>
    </w:p>
    <w:p w14:paraId="5B64ADE9" w14:textId="22627497" w:rsidR="00EE763B" w:rsidRDefault="00EE763B" w:rsidP="00B66323">
      <w:pPr>
        <w:autoSpaceDE w:val="0"/>
        <w:autoSpaceDN w:val="0"/>
        <w:adjustRightInd w:val="0"/>
        <w:ind w:firstLine="709"/>
        <w:jc w:val="both"/>
        <w:rPr>
          <w:rFonts w:ascii="Arial Narrow" w:hAnsi="Arial Narrow"/>
        </w:rPr>
      </w:pPr>
      <w:r w:rsidRPr="00ED4C56">
        <w:rPr>
          <w:rFonts w:ascii="Arial Narrow" w:hAnsi="Arial Narrow"/>
        </w:rPr>
        <w:t>Na przejściach dla pieszych należy uwzględnić montaż punktów odblaskowych typu PEO w osłonach przeciwpługowych.</w:t>
      </w:r>
    </w:p>
    <w:p w14:paraId="6C28C239" w14:textId="3729A605" w:rsidR="00637A66" w:rsidRPr="00ED4C56" w:rsidRDefault="00637A66" w:rsidP="00B66323">
      <w:pPr>
        <w:autoSpaceDE w:val="0"/>
        <w:autoSpaceDN w:val="0"/>
        <w:adjustRightInd w:val="0"/>
        <w:ind w:firstLine="709"/>
        <w:jc w:val="both"/>
        <w:rPr>
          <w:rFonts w:ascii="Arial Narrow" w:hAnsi="Arial Narrow"/>
        </w:rPr>
      </w:pPr>
      <w:r>
        <w:rPr>
          <w:rFonts w:ascii="Arial Narrow" w:hAnsi="Arial Narrow"/>
        </w:rPr>
        <w:t>Na przejazdach rowerowych na drogach o zwiększonym natężeniu ruchu należy stosować również oznakowanie poziome akustyczno-wibracyjne.</w:t>
      </w:r>
    </w:p>
    <w:p w14:paraId="3FFEB9FB" w14:textId="77777777" w:rsidR="00EE763B" w:rsidRPr="00ED4C56" w:rsidRDefault="00EE763B" w:rsidP="00EE763B">
      <w:pPr>
        <w:autoSpaceDE w:val="0"/>
        <w:autoSpaceDN w:val="0"/>
        <w:adjustRightInd w:val="0"/>
        <w:ind w:firstLine="0"/>
        <w:jc w:val="both"/>
        <w:rPr>
          <w:rFonts w:ascii="Arial Narrow" w:hAnsi="Arial Narrow"/>
        </w:rPr>
      </w:pPr>
    </w:p>
    <w:p w14:paraId="3E5CC1BB" w14:textId="5BFE2A02" w:rsidR="00EE763B" w:rsidRPr="00ED4C56" w:rsidRDefault="00EE763B" w:rsidP="00EE763B">
      <w:pPr>
        <w:autoSpaceDE w:val="0"/>
        <w:autoSpaceDN w:val="0"/>
        <w:adjustRightInd w:val="0"/>
        <w:ind w:firstLine="0"/>
        <w:jc w:val="both"/>
        <w:rPr>
          <w:rFonts w:ascii="Arial Narrow" w:hAnsi="Arial Narrow"/>
          <w:b/>
          <w:bCs/>
          <w:u w:val="single"/>
        </w:rPr>
      </w:pPr>
      <w:r w:rsidRPr="00ED4C56">
        <w:rPr>
          <w:rFonts w:ascii="Arial Narrow" w:hAnsi="Arial Narrow"/>
          <w:b/>
          <w:bCs/>
          <w:u w:val="single"/>
        </w:rPr>
        <w:t>Oznakowanie poziome</w:t>
      </w:r>
    </w:p>
    <w:p w14:paraId="69409B43" w14:textId="1B2D95C9" w:rsidR="00EE763B" w:rsidRPr="00ED4C56" w:rsidRDefault="00EE763B" w:rsidP="00EE763B">
      <w:pPr>
        <w:autoSpaceDE w:val="0"/>
        <w:autoSpaceDN w:val="0"/>
        <w:adjustRightInd w:val="0"/>
        <w:ind w:firstLine="709"/>
        <w:jc w:val="both"/>
        <w:rPr>
          <w:rFonts w:ascii="Arial Narrow" w:hAnsi="Arial Narrow"/>
        </w:rPr>
      </w:pPr>
      <w:r w:rsidRPr="00ED4C56">
        <w:rPr>
          <w:rFonts w:ascii="Arial Narrow" w:hAnsi="Arial Narrow"/>
        </w:rPr>
        <w:t>Na wszystkich nawierzchniach bitumicznych należy stosować oznakowanie poziome grubowarstwowe. Dodatkowo, w obrębie skrzyżowań z drogami wyższych klas należy uwzględnić wymogi zarządców dróg i zarządzających ruchem – np. malowanie strukturalne.</w:t>
      </w:r>
    </w:p>
    <w:p w14:paraId="4ECE582A" w14:textId="2B05F9D3" w:rsidR="00EE763B" w:rsidRPr="00ED4C56" w:rsidRDefault="00EE763B" w:rsidP="00EE763B">
      <w:pPr>
        <w:autoSpaceDE w:val="0"/>
        <w:autoSpaceDN w:val="0"/>
        <w:adjustRightInd w:val="0"/>
        <w:ind w:firstLine="709"/>
        <w:jc w:val="both"/>
        <w:rPr>
          <w:rFonts w:ascii="Arial Narrow" w:hAnsi="Arial Narrow"/>
        </w:rPr>
      </w:pPr>
      <w:r w:rsidRPr="00ED4C56">
        <w:rPr>
          <w:rFonts w:ascii="Arial Narrow" w:hAnsi="Arial Narrow"/>
        </w:rPr>
        <w:t>O ile zajdzie konieczność wykonywania oznakowania na nawierzchnia betonowych/ brukowych – należy wykonać je jako cienkowastwowe.</w:t>
      </w:r>
      <w:r w:rsidR="00234EE1" w:rsidRPr="00ED4C56">
        <w:rPr>
          <w:rFonts w:ascii="Arial Narrow" w:hAnsi="Arial Narrow"/>
        </w:rPr>
        <w:t xml:space="preserve"> Miejsca dla osób niepełnosprawnych należy pomalować na kolor niebieski (alternatywnie zastosować niebieską kostkę brukową).</w:t>
      </w:r>
    </w:p>
    <w:p w14:paraId="35FA7821" w14:textId="77777777" w:rsidR="00234EE1" w:rsidRPr="00ED4C56" w:rsidRDefault="00234EE1" w:rsidP="00234EE1">
      <w:pPr>
        <w:autoSpaceDE w:val="0"/>
        <w:autoSpaceDN w:val="0"/>
        <w:adjustRightInd w:val="0"/>
        <w:ind w:firstLine="0"/>
        <w:jc w:val="both"/>
        <w:rPr>
          <w:rFonts w:ascii="Arial Narrow" w:hAnsi="Arial Narrow"/>
          <w:b/>
          <w:bCs/>
          <w:u w:val="single"/>
        </w:rPr>
      </w:pPr>
    </w:p>
    <w:p w14:paraId="3F112CC2" w14:textId="05178BE5" w:rsidR="00234EE1" w:rsidRPr="00ED4C56" w:rsidRDefault="00234EE1" w:rsidP="00234EE1">
      <w:pPr>
        <w:autoSpaceDE w:val="0"/>
        <w:autoSpaceDN w:val="0"/>
        <w:adjustRightInd w:val="0"/>
        <w:ind w:firstLine="0"/>
        <w:jc w:val="both"/>
        <w:rPr>
          <w:rFonts w:ascii="Arial Narrow" w:hAnsi="Arial Narrow"/>
          <w:b/>
          <w:bCs/>
          <w:u w:val="single"/>
        </w:rPr>
      </w:pPr>
      <w:r w:rsidRPr="00ED4C56">
        <w:rPr>
          <w:rFonts w:ascii="Arial Narrow" w:hAnsi="Arial Narrow"/>
          <w:b/>
          <w:bCs/>
          <w:u w:val="single"/>
        </w:rPr>
        <w:t>Ścieżki rowerowe i ciągi pieszo-rowerowe</w:t>
      </w:r>
    </w:p>
    <w:p w14:paraId="57A39606" w14:textId="74FA2C87" w:rsidR="00234EE1" w:rsidRPr="00EF07D5" w:rsidRDefault="00234EE1" w:rsidP="00EF07D5">
      <w:pPr>
        <w:autoSpaceDE w:val="0"/>
        <w:autoSpaceDN w:val="0"/>
        <w:adjustRightInd w:val="0"/>
        <w:ind w:firstLine="709"/>
        <w:jc w:val="both"/>
        <w:rPr>
          <w:rFonts w:ascii="Arial Narrow" w:hAnsi="Arial Narrow"/>
        </w:rPr>
      </w:pPr>
      <w:r w:rsidRPr="00ED4C56">
        <w:rPr>
          <w:rFonts w:ascii="Arial Narrow" w:hAnsi="Arial Narrow"/>
        </w:rPr>
        <w:t xml:space="preserve">Wszystkie przejazdy dla rowerzystów należy pomalować na kolor czerwony. Na nawierzchni ciągów pieszych i pieszo-rowerowych należy przewidzieć malowanie piktogramów i montaż znaków pionowych (C-13, C-13a, C-16/13, C-13/16a) na początku/końcu ciągów, a także po obu stronach wszystkich skrzyżowań i możliwych włączeń bocznych do ruchu rowerowego/ pieszo-rowerowego. </w:t>
      </w:r>
    </w:p>
    <w:p w14:paraId="6AFDEA9D" w14:textId="10A571AF" w:rsidR="000F7C1C" w:rsidRPr="002918EA" w:rsidRDefault="000F7C1C" w:rsidP="00CF475B">
      <w:pPr>
        <w:pStyle w:val="PODROZDZIA3"/>
        <w:spacing w:after="0"/>
        <w:rPr>
          <w:noProof w:val="0"/>
          <w:sz w:val="22"/>
          <w:szCs w:val="22"/>
          <w:u w:val="single"/>
        </w:rPr>
      </w:pPr>
      <w:bookmarkStart w:id="52" w:name="_Toc216640819"/>
      <w:r w:rsidRPr="002918EA">
        <w:rPr>
          <w:noProof w:val="0"/>
          <w:sz w:val="22"/>
          <w:szCs w:val="22"/>
          <w:u w:val="single"/>
        </w:rPr>
        <w:t>3.4. ODWODNIENIE DRÓG - ZAŁOŻENIA OGÓLNE</w:t>
      </w:r>
      <w:bookmarkEnd w:id="52"/>
    </w:p>
    <w:p w14:paraId="073DE0C1" w14:textId="1BA4F936" w:rsidR="00EF24EE" w:rsidRPr="00EF07D5" w:rsidRDefault="00593F28" w:rsidP="00EF24EE">
      <w:pPr>
        <w:autoSpaceDE w:val="0"/>
        <w:autoSpaceDN w:val="0"/>
        <w:adjustRightInd w:val="0"/>
        <w:ind w:firstLine="709"/>
        <w:jc w:val="both"/>
        <w:rPr>
          <w:rFonts w:ascii="Arial Narrow" w:hAnsi="Arial Narrow"/>
        </w:rPr>
      </w:pPr>
      <w:r>
        <w:rPr>
          <w:rFonts w:ascii="Arial Narrow" w:hAnsi="Arial Narrow"/>
        </w:rPr>
        <w:t xml:space="preserve">Do </w:t>
      </w:r>
      <w:r w:rsidR="00EF24EE" w:rsidRPr="00EF07D5">
        <w:rPr>
          <w:rFonts w:ascii="Arial Narrow" w:hAnsi="Arial Narrow"/>
        </w:rPr>
        <w:t xml:space="preserve">odprowadzenia wód opadowych </w:t>
      </w:r>
      <w:r>
        <w:rPr>
          <w:rFonts w:ascii="Arial Narrow" w:hAnsi="Arial Narrow"/>
        </w:rPr>
        <w:t>zakłada się wykorzystanie:</w:t>
      </w:r>
    </w:p>
    <w:p w14:paraId="6BE3F5EC" w14:textId="77777777" w:rsidR="00EF24EE" w:rsidRPr="00EF07D5" w:rsidRDefault="00EF24EE" w:rsidP="00EF24EE">
      <w:pPr>
        <w:autoSpaceDE w:val="0"/>
        <w:autoSpaceDN w:val="0"/>
        <w:adjustRightInd w:val="0"/>
        <w:ind w:firstLine="709"/>
        <w:jc w:val="both"/>
        <w:rPr>
          <w:rFonts w:ascii="Arial Narrow" w:hAnsi="Arial Narrow"/>
        </w:rPr>
      </w:pPr>
      <w:r w:rsidRPr="00EF07D5">
        <w:rPr>
          <w:rFonts w:ascii="Arial Narrow" w:hAnsi="Arial Narrow"/>
        </w:rPr>
        <w:t>- istniejącej kanalizacji deszczowej bądź kanalizacji ogólnospławnej,</w:t>
      </w:r>
    </w:p>
    <w:p w14:paraId="235E4636" w14:textId="77777777" w:rsidR="00EF24EE" w:rsidRPr="00EF07D5" w:rsidRDefault="00EF24EE" w:rsidP="00EF24EE">
      <w:pPr>
        <w:autoSpaceDE w:val="0"/>
        <w:autoSpaceDN w:val="0"/>
        <w:adjustRightInd w:val="0"/>
        <w:ind w:firstLine="709"/>
        <w:jc w:val="both"/>
        <w:rPr>
          <w:rFonts w:ascii="Arial Narrow" w:hAnsi="Arial Narrow"/>
        </w:rPr>
      </w:pPr>
      <w:r w:rsidRPr="00EF07D5">
        <w:rPr>
          <w:rFonts w:ascii="Arial Narrow" w:hAnsi="Arial Narrow"/>
        </w:rPr>
        <w:t>- systemu rowów odwadniających,</w:t>
      </w:r>
    </w:p>
    <w:p w14:paraId="72B8599C" w14:textId="631444EC" w:rsidR="00EF24EE" w:rsidRDefault="00EF24EE" w:rsidP="00EF24EE">
      <w:pPr>
        <w:autoSpaceDE w:val="0"/>
        <w:autoSpaceDN w:val="0"/>
        <w:adjustRightInd w:val="0"/>
        <w:ind w:firstLine="709"/>
        <w:jc w:val="both"/>
        <w:rPr>
          <w:rFonts w:ascii="Arial Narrow" w:hAnsi="Arial Narrow"/>
        </w:rPr>
      </w:pPr>
      <w:r w:rsidRPr="00EF07D5">
        <w:rPr>
          <w:rFonts w:ascii="Arial Narrow" w:hAnsi="Arial Narrow"/>
        </w:rPr>
        <w:t xml:space="preserve">- bezpośrednio do cieków wodnych </w:t>
      </w:r>
    </w:p>
    <w:p w14:paraId="53F95264" w14:textId="7F4C0F87" w:rsidR="00593F28" w:rsidRPr="00EF07D5" w:rsidRDefault="00593F28" w:rsidP="00EF24EE">
      <w:pPr>
        <w:autoSpaceDE w:val="0"/>
        <w:autoSpaceDN w:val="0"/>
        <w:adjustRightInd w:val="0"/>
        <w:ind w:firstLine="709"/>
        <w:jc w:val="both"/>
        <w:rPr>
          <w:rFonts w:ascii="Arial Narrow" w:hAnsi="Arial Narrow"/>
        </w:rPr>
      </w:pPr>
      <w:r>
        <w:rPr>
          <w:rFonts w:ascii="Arial Narrow" w:hAnsi="Arial Narrow"/>
        </w:rPr>
        <w:t>- powierzchniowo na tereny przyległe</w:t>
      </w:r>
    </w:p>
    <w:p w14:paraId="661630E7" w14:textId="77777777" w:rsidR="00EF24EE" w:rsidRPr="00EF07D5" w:rsidRDefault="00EF24EE" w:rsidP="00593F28">
      <w:pPr>
        <w:autoSpaceDE w:val="0"/>
        <w:autoSpaceDN w:val="0"/>
        <w:adjustRightInd w:val="0"/>
        <w:ind w:firstLine="0"/>
        <w:rPr>
          <w:rFonts w:ascii="Arial Narrow" w:hAnsi="Arial Narrow"/>
        </w:rPr>
      </w:pPr>
    </w:p>
    <w:p w14:paraId="7C5EF431" w14:textId="53D2DAD8" w:rsidR="00EF24EE" w:rsidRPr="00EF07D5" w:rsidRDefault="005E060A" w:rsidP="00EF24EE">
      <w:pPr>
        <w:autoSpaceDE w:val="0"/>
        <w:autoSpaceDN w:val="0"/>
        <w:adjustRightInd w:val="0"/>
        <w:rPr>
          <w:rFonts w:ascii="Arial Narrow" w:hAnsi="Arial Narrow"/>
        </w:rPr>
      </w:pPr>
      <w:r>
        <w:rPr>
          <w:rFonts w:ascii="Arial Narrow" w:hAnsi="Arial Narrow"/>
        </w:rPr>
        <w:t>Zakłada się regulację wszystkich wszelkich</w:t>
      </w:r>
      <w:r w:rsidR="00EF24EE" w:rsidRPr="00EF07D5">
        <w:rPr>
          <w:rFonts w:ascii="Arial Narrow" w:hAnsi="Arial Narrow"/>
        </w:rPr>
        <w:t xml:space="preserve"> studni</w:t>
      </w:r>
      <w:r>
        <w:rPr>
          <w:rFonts w:ascii="Arial Narrow" w:hAnsi="Arial Narrow"/>
        </w:rPr>
        <w:t>, które</w:t>
      </w:r>
      <w:r w:rsidR="00EF24EE" w:rsidRPr="00EF07D5">
        <w:rPr>
          <w:rFonts w:ascii="Arial Narrow" w:hAnsi="Arial Narrow"/>
        </w:rPr>
        <w:t xml:space="preserve"> należy wyposażyć we włazy klasy D400 – zlokalizowane w pasie jezdni asfaltowej oraz we włazy klasy C250 zlokalizowane poza pasem jezdni. Włazy lokalizowane w jezdni bitumicznej jako pływające. </w:t>
      </w:r>
    </w:p>
    <w:p w14:paraId="1DA9FE82" w14:textId="77777777" w:rsidR="00EF24EE" w:rsidRPr="005E060A" w:rsidRDefault="00EF24EE" w:rsidP="005E060A">
      <w:pPr>
        <w:autoSpaceDE w:val="0"/>
        <w:autoSpaceDN w:val="0"/>
        <w:adjustRightInd w:val="0"/>
        <w:ind w:firstLine="0"/>
        <w:rPr>
          <w:rFonts w:ascii="Arial Narrow" w:hAnsi="Arial Narrow"/>
        </w:rPr>
      </w:pPr>
    </w:p>
    <w:p w14:paraId="1D9570BC" w14:textId="77777777" w:rsidR="00EF24EE" w:rsidRPr="00EF07D5" w:rsidRDefault="00EF24EE" w:rsidP="00EF24EE">
      <w:pPr>
        <w:autoSpaceDE w:val="0"/>
        <w:autoSpaceDN w:val="0"/>
        <w:adjustRightInd w:val="0"/>
        <w:ind w:firstLine="0"/>
        <w:rPr>
          <w:rFonts w:ascii="Arial Narrow" w:hAnsi="Arial Narrow"/>
          <w:b/>
          <w:bCs/>
          <w:u w:val="single"/>
        </w:rPr>
      </w:pPr>
      <w:r w:rsidRPr="00EF07D5">
        <w:rPr>
          <w:rFonts w:ascii="Arial Narrow" w:hAnsi="Arial Narrow"/>
          <w:b/>
          <w:bCs/>
          <w:u w:val="single"/>
        </w:rPr>
        <w:lastRenderedPageBreak/>
        <w:t>Zwieńczenia wpustami ulicznymi.</w:t>
      </w:r>
    </w:p>
    <w:p w14:paraId="091295EC" w14:textId="77777777" w:rsidR="00EF24EE" w:rsidRPr="00EF07D5" w:rsidRDefault="00EF24EE" w:rsidP="00EF24EE">
      <w:pPr>
        <w:autoSpaceDE w:val="0"/>
        <w:autoSpaceDN w:val="0"/>
        <w:adjustRightInd w:val="0"/>
        <w:rPr>
          <w:rFonts w:ascii="Arial Narrow" w:hAnsi="Arial Narrow"/>
        </w:rPr>
      </w:pPr>
      <w:r w:rsidRPr="00EF07D5">
        <w:rPr>
          <w:rFonts w:ascii="Arial Narrow" w:hAnsi="Arial Narrow"/>
        </w:rPr>
        <w:t>Zwieńczenia wpustów ulicznych wykonywać zgodnie z PN-EN 124 z żeliwa szarego lub sferoidalnego. Głębokość osadzenia wpustu w korpusie min. 50mm.</w:t>
      </w:r>
    </w:p>
    <w:p w14:paraId="290E2600" w14:textId="77777777" w:rsidR="00EF24EE" w:rsidRPr="00EF07D5" w:rsidRDefault="00EF24EE" w:rsidP="00EF24EE">
      <w:pPr>
        <w:autoSpaceDE w:val="0"/>
        <w:autoSpaceDN w:val="0"/>
        <w:adjustRightInd w:val="0"/>
        <w:rPr>
          <w:rFonts w:ascii="Arial Narrow" w:hAnsi="Arial Narrow"/>
        </w:rPr>
      </w:pPr>
      <w:r w:rsidRPr="00EF07D5">
        <w:rPr>
          <w:rFonts w:ascii="Arial Narrow" w:hAnsi="Arial Narrow"/>
        </w:rPr>
        <w:t>Wpusty uliczne płaskie kołnierzowe bez kołnierza z jednej strony do zabudowy przy krawężniku klasy D400 o wymiarze 620x420x115mm mocowane na zawiasie, uchylne z zachowaniem kierunku jazdy. Wymagany certyfikat zgodności z normą jw.</w:t>
      </w:r>
    </w:p>
    <w:p w14:paraId="1ED4885F" w14:textId="77777777" w:rsidR="00EF24EE" w:rsidRPr="00EF07D5" w:rsidRDefault="00EF24EE" w:rsidP="00EF24EE">
      <w:pPr>
        <w:autoSpaceDE w:val="0"/>
        <w:autoSpaceDN w:val="0"/>
        <w:adjustRightInd w:val="0"/>
        <w:rPr>
          <w:rFonts w:ascii="Arial Narrow" w:hAnsi="Arial Narrow"/>
        </w:rPr>
      </w:pPr>
      <w:r w:rsidRPr="00EF07D5">
        <w:rPr>
          <w:rFonts w:ascii="Arial Narrow" w:hAnsi="Arial Narrow"/>
        </w:rPr>
        <w:t>Wpusty uliczne należy wyposażyć w kosze osadcze ze stali nierdzewnej.</w:t>
      </w:r>
    </w:p>
    <w:p w14:paraId="1DA7FAC9" w14:textId="77777777" w:rsidR="00EF24EE" w:rsidRPr="00EF07D5" w:rsidRDefault="00EF24EE" w:rsidP="00EF07D5">
      <w:pPr>
        <w:autoSpaceDE w:val="0"/>
        <w:autoSpaceDN w:val="0"/>
        <w:adjustRightInd w:val="0"/>
        <w:ind w:firstLine="0"/>
        <w:rPr>
          <w:rFonts w:ascii="Arial Narrow" w:hAnsi="Arial Narrow"/>
        </w:rPr>
      </w:pPr>
    </w:p>
    <w:p w14:paraId="504CAA90" w14:textId="77777777" w:rsidR="00EF24EE" w:rsidRPr="00EF07D5" w:rsidRDefault="00EF24EE" w:rsidP="00EF24EE">
      <w:pPr>
        <w:autoSpaceDE w:val="0"/>
        <w:autoSpaceDN w:val="0"/>
        <w:adjustRightInd w:val="0"/>
        <w:ind w:firstLine="709"/>
        <w:rPr>
          <w:rFonts w:ascii="Arial Narrow" w:hAnsi="Arial Narrow"/>
          <w:b/>
          <w:bCs/>
          <w:u w:val="single"/>
        </w:rPr>
      </w:pPr>
      <w:r w:rsidRPr="00EF07D5">
        <w:rPr>
          <w:rFonts w:ascii="Arial Narrow" w:hAnsi="Arial Narrow"/>
          <w:b/>
          <w:bCs/>
          <w:u w:val="single"/>
        </w:rPr>
        <w:t>Przepust drogowy</w:t>
      </w:r>
    </w:p>
    <w:p w14:paraId="1455FDC8" w14:textId="0F723A6B" w:rsidR="00EF24EE" w:rsidRPr="00EF07D5" w:rsidRDefault="00593F28" w:rsidP="00316B37">
      <w:pPr>
        <w:autoSpaceDE w:val="0"/>
        <w:autoSpaceDN w:val="0"/>
        <w:adjustRightInd w:val="0"/>
        <w:rPr>
          <w:rFonts w:ascii="Arial Narrow" w:hAnsi="Arial Narrow"/>
        </w:rPr>
      </w:pPr>
      <w:r>
        <w:rPr>
          <w:rFonts w:ascii="Arial Narrow" w:hAnsi="Arial Narrow"/>
        </w:rPr>
        <w:t>Na odcinku nr VI należy uwzględnić możliwość przebudowy ist. przepustu pod drogą wojewódzką celem poprowadzenia pełnej szerokości projektowanej ścieżki rowerowej.</w:t>
      </w:r>
      <w:r w:rsidR="00EF24EE" w:rsidRPr="00EF07D5">
        <w:rPr>
          <w:rFonts w:ascii="Arial Narrow" w:hAnsi="Arial Narrow"/>
        </w:rPr>
        <w:t xml:space="preserve"> Rury muszą posiadać dopuszczenie do stosowania w budownictwie, zgodnie z aprobatą Instytutu Techniki Budowlanej (ITB). </w:t>
      </w:r>
    </w:p>
    <w:p w14:paraId="41F59B20" w14:textId="669E7224" w:rsidR="00EF24EE" w:rsidRPr="00EF07D5" w:rsidRDefault="00EF24EE" w:rsidP="00EF24EE">
      <w:pPr>
        <w:pStyle w:val="PODROZDZIA3"/>
        <w:spacing w:after="0"/>
        <w:rPr>
          <w:noProof w:val="0"/>
          <w:sz w:val="22"/>
          <w:szCs w:val="22"/>
          <w:u w:val="single"/>
        </w:rPr>
      </w:pPr>
      <w:bookmarkStart w:id="53" w:name="_Toc216640820"/>
      <w:r w:rsidRPr="00EF07D5">
        <w:rPr>
          <w:noProof w:val="0"/>
          <w:sz w:val="22"/>
          <w:szCs w:val="22"/>
          <w:u w:val="single"/>
        </w:rPr>
        <w:t>3.6. REGULACJA ISTNIEJĄCYCH WODOCIĄGÓW, GAZOCIĄGÓW</w:t>
      </w:r>
      <w:bookmarkEnd w:id="53"/>
      <w:r w:rsidRPr="00EF07D5">
        <w:rPr>
          <w:noProof w:val="0"/>
          <w:sz w:val="22"/>
          <w:szCs w:val="22"/>
          <w:u w:val="single"/>
        </w:rPr>
        <w:t xml:space="preserve">  </w:t>
      </w:r>
    </w:p>
    <w:p w14:paraId="064D00AE" w14:textId="77777777" w:rsidR="00EF24EE" w:rsidRPr="00EF07D5" w:rsidRDefault="00EF24EE" w:rsidP="00EF24EE">
      <w:pPr>
        <w:autoSpaceDE w:val="0"/>
        <w:autoSpaceDN w:val="0"/>
        <w:adjustRightInd w:val="0"/>
        <w:ind w:firstLine="709"/>
        <w:jc w:val="both"/>
        <w:rPr>
          <w:rFonts w:ascii="Arial Narrow" w:hAnsi="Arial Narrow"/>
        </w:rPr>
      </w:pPr>
      <w:r w:rsidRPr="00EF07D5">
        <w:rPr>
          <w:rFonts w:ascii="Arial Narrow" w:hAnsi="Arial Narrow"/>
        </w:rPr>
        <w:t>W zakresie wodociągów, gazociągów, ciepłociągów - zakłada się konieczność regulacji istniejącej infrastruktury podziemnej do nowo budowanych odcinków dróg. W przypadku odejść bocznych tj. sieci boczne, podłączenia hydrantów (sieci wodociągowej), armaturę odcinającą, której skrzynki zasuwowe znalazłyby się w budowanej jezdni, należy przenieść poza jej krawędź. Istniejące hydranty nadziemne i podziemne, które po budowie znalazłyby się w jezdni - należy przenieść poza jej krawędź.</w:t>
      </w:r>
    </w:p>
    <w:p w14:paraId="531FD5D2" w14:textId="77777777" w:rsidR="00EF24EE" w:rsidRPr="00EF07D5" w:rsidRDefault="00EF24EE" w:rsidP="00EF24EE">
      <w:pPr>
        <w:autoSpaceDE w:val="0"/>
        <w:autoSpaceDN w:val="0"/>
        <w:adjustRightInd w:val="0"/>
        <w:ind w:firstLine="709"/>
        <w:jc w:val="both"/>
        <w:rPr>
          <w:rFonts w:ascii="Arial Narrow" w:hAnsi="Arial Narrow"/>
        </w:rPr>
      </w:pPr>
    </w:p>
    <w:p w14:paraId="075AC57D" w14:textId="77777777" w:rsidR="00EF24EE" w:rsidRPr="00EF07D5" w:rsidRDefault="00EF24EE" w:rsidP="00EF24EE">
      <w:pPr>
        <w:autoSpaceDE w:val="0"/>
        <w:autoSpaceDN w:val="0"/>
        <w:adjustRightInd w:val="0"/>
        <w:ind w:firstLine="709"/>
        <w:jc w:val="both"/>
        <w:rPr>
          <w:rFonts w:ascii="Arial Narrow" w:hAnsi="Arial Narrow"/>
        </w:rPr>
      </w:pPr>
    </w:p>
    <w:p w14:paraId="40570AFA" w14:textId="77777777" w:rsidR="00EF24EE" w:rsidRPr="00EF07D5" w:rsidRDefault="00EF24EE" w:rsidP="00EF24EE">
      <w:pPr>
        <w:autoSpaceDE w:val="0"/>
        <w:autoSpaceDN w:val="0"/>
        <w:adjustRightInd w:val="0"/>
        <w:ind w:firstLine="720"/>
        <w:jc w:val="both"/>
        <w:rPr>
          <w:rFonts w:ascii="Arial Narrow" w:hAnsi="Arial Narrow"/>
          <w:b/>
          <w:bCs/>
          <w:u w:val="single"/>
        </w:rPr>
      </w:pPr>
      <w:r w:rsidRPr="00EF07D5">
        <w:rPr>
          <w:rFonts w:ascii="Arial Narrow" w:hAnsi="Arial Narrow"/>
          <w:b/>
          <w:bCs/>
          <w:u w:val="single"/>
        </w:rPr>
        <w:t>Zasuwy żeliwne kołnierzowe wodociągowe, gazowe, cieplne:</w:t>
      </w:r>
    </w:p>
    <w:p w14:paraId="664CE5FF" w14:textId="77777777" w:rsidR="00EF24EE" w:rsidRPr="00EF07D5" w:rsidRDefault="00EF24EE" w:rsidP="00EF24EE">
      <w:pPr>
        <w:autoSpaceDE w:val="0"/>
        <w:autoSpaceDN w:val="0"/>
        <w:adjustRightInd w:val="0"/>
        <w:jc w:val="both"/>
        <w:rPr>
          <w:rFonts w:ascii="Arial Narrow" w:hAnsi="Arial Narrow"/>
        </w:rPr>
      </w:pPr>
      <w:r w:rsidRPr="00EF07D5">
        <w:rPr>
          <w:rFonts w:ascii="Arial Narrow" w:hAnsi="Arial Narrow"/>
        </w:rPr>
        <w:t>Zasuwy żeliwne kołnierzowe równoprzelotowe należy lokalizować w miejscach zmiany ich obecnej lokalizacji tak, aby znalazła się poza budowaną jezdnią, na rozgałęzieniu istniejących sieci wodociągowej, gazowej, cieplnej.</w:t>
      </w:r>
    </w:p>
    <w:p w14:paraId="2F2044EC" w14:textId="77777777" w:rsidR="00EF24EE" w:rsidRPr="00EF07D5" w:rsidRDefault="00EF24EE" w:rsidP="00EF24EE">
      <w:pPr>
        <w:pStyle w:val="Tekstpodstawowy"/>
        <w:ind w:firstLine="360"/>
        <w:rPr>
          <w:rFonts w:ascii="Arial Narrow" w:hAnsi="Arial Narrow"/>
          <w:sz w:val="22"/>
          <w:szCs w:val="22"/>
          <w:lang w:eastAsia="en-US"/>
        </w:rPr>
      </w:pPr>
      <w:r w:rsidRPr="00EF07D5">
        <w:rPr>
          <w:rFonts w:ascii="Arial Narrow" w:hAnsi="Arial Narrow"/>
          <w:sz w:val="22"/>
          <w:szCs w:val="22"/>
          <w:lang w:eastAsia="en-US"/>
        </w:rPr>
        <w:t>Zasuwy kołnierzowe muszą posiadać:</w:t>
      </w:r>
    </w:p>
    <w:p w14:paraId="0400F10C" w14:textId="77777777" w:rsidR="00EF24EE" w:rsidRPr="00EF07D5" w:rsidRDefault="00EF24EE">
      <w:pPr>
        <w:pStyle w:val="Akapitzlist"/>
        <w:numPr>
          <w:ilvl w:val="0"/>
          <w:numId w:val="21"/>
        </w:numPr>
        <w:autoSpaceDE w:val="0"/>
        <w:autoSpaceDN w:val="0"/>
        <w:adjustRightInd w:val="0"/>
        <w:ind w:left="1418"/>
        <w:jc w:val="both"/>
        <w:rPr>
          <w:rFonts w:ascii="Arial Narrow" w:hAnsi="Arial Narrow"/>
        </w:rPr>
      </w:pPr>
      <w:r w:rsidRPr="00EF07D5">
        <w:rPr>
          <w:rFonts w:ascii="Arial Narrow" w:hAnsi="Arial Narrow"/>
        </w:rPr>
        <w:t>Deklaracja zgodności z obowiązującymi normami wystawiona przez producenta lub upoważnionego przedstawiciela,</w:t>
      </w:r>
    </w:p>
    <w:p w14:paraId="332C0EA2" w14:textId="77777777" w:rsidR="00EF24EE" w:rsidRPr="00EF07D5" w:rsidRDefault="00EF24EE">
      <w:pPr>
        <w:pStyle w:val="Akapitzlist"/>
        <w:numPr>
          <w:ilvl w:val="0"/>
          <w:numId w:val="21"/>
        </w:numPr>
        <w:autoSpaceDE w:val="0"/>
        <w:autoSpaceDN w:val="0"/>
        <w:adjustRightInd w:val="0"/>
        <w:ind w:left="1418"/>
        <w:jc w:val="both"/>
        <w:rPr>
          <w:rFonts w:ascii="Arial Narrow" w:hAnsi="Arial Narrow"/>
        </w:rPr>
      </w:pPr>
      <w:r w:rsidRPr="00EF07D5">
        <w:rPr>
          <w:rFonts w:ascii="Arial Narrow" w:hAnsi="Arial Narrow"/>
        </w:rPr>
        <w:t>Aktualny Atest higieniczny PZH i karta katalogowa.</w:t>
      </w:r>
    </w:p>
    <w:p w14:paraId="3E687523" w14:textId="77777777" w:rsidR="00316B37" w:rsidRPr="00EF07D5" w:rsidRDefault="00316B37" w:rsidP="002A7D60">
      <w:pPr>
        <w:autoSpaceDE w:val="0"/>
        <w:autoSpaceDN w:val="0"/>
        <w:adjustRightInd w:val="0"/>
        <w:ind w:firstLine="0"/>
        <w:rPr>
          <w:rFonts w:ascii="Arial Narrow" w:hAnsi="Arial Narrow"/>
        </w:rPr>
      </w:pPr>
    </w:p>
    <w:p w14:paraId="21288C46" w14:textId="77777777" w:rsidR="00EF24EE" w:rsidRPr="00EF07D5" w:rsidRDefault="00EF24EE" w:rsidP="00EF24EE">
      <w:pPr>
        <w:autoSpaceDE w:val="0"/>
        <w:autoSpaceDN w:val="0"/>
        <w:adjustRightInd w:val="0"/>
        <w:ind w:firstLine="720"/>
        <w:jc w:val="both"/>
        <w:rPr>
          <w:rFonts w:ascii="Arial Narrow" w:hAnsi="Arial Narrow"/>
          <w:b/>
          <w:bCs/>
          <w:u w:val="single"/>
        </w:rPr>
      </w:pPr>
      <w:r w:rsidRPr="00EF07D5">
        <w:rPr>
          <w:rFonts w:ascii="Arial Narrow" w:hAnsi="Arial Narrow"/>
          <w:b/>
          <w:bCs/>
          <w:u w:val="single"/>
        </w:rPr>
        <w:t>Skrzynki zasuwowe:</w:t>
      </w:r>
    </w:p>
    <w:p w14:paraId="55491444" w14:textId="60A9B271" w:rsidR="00EF24EE" w:rsidRPr="00EF07D5" w:rsidRDefault="00EF24EE" w:rsidP="004A49D5">
      <w:pPr>
        <w:ind w:firstLine="709"/>
        <w:jc w:val="both"/>
        <w:rPr>
          <w:rFonts w:ascii="Arial Narrow" w:hAnsi="Arial Narrow"/>
        </w:rPr>
      </w:pPr>
      <w:r w:rsidRPr="00EF07D5">
        <w:rPr>
          <w:rFonts w:ascii="Arial Narrow" w:hAnsi="Arial Narrow"/>
        </w:rPr>
        <w:t>Skrzynka zasuwowa duża z deklem żeliwnym typu ciężkiego. Obudowa z żeliwa lub z polietylenu (jeżeli z polietylenu to PEHD o wytrzymałości na temperaturę +</w:t>
      </w:r>
      <w:smartTag w:uri="urn:schemas-microsoft-com:office:smarttags" w:element="metricconverter">
        <w:smartTagPr>
          <w:attr w:name="ProductID" w:val="200ﾰC"/>
        </w:smartTagPr>
        <w:r w:rsidRPr="00EF07D5">
          <w:rPr>
            <w:rFonts w:ascii="Arial Narrow" w:hAnsi="Arial Narrow"/>
          </w:rPr>
          <w:t>200°C</w:t>
        </w:r>
      </w:smartTag>
      <w:r w:rsidRPr="00EF07D5">
        <w:rPr>
          <w:rFonts w:ascii="Arial Narrow" w:hAnsi="Arial Narrow"/>
        </w:rPr>
        <w:t>).</w:t>
      </w:r>
      <w:r w:rsidR="004A49D5" w:rsidRPr="00EF07D5">
        <w:rPr>
          <w:rFonts w:ascii="Arial Narrow" w:hAnsi="Arial Narrow"/>
        </w:rPr>
        <w:t xml:space="preserve"> </w:t>
      </w:r>
      <w:r w:rsidRPr="00EF07D5">
        <w:rPr>
          <w:rFonts w:ascii="Arial Narrow" w:hAnsi="Arial Narrow"/>
        </w:rPr>
        <w:t>Podstawa pod skrzynkę - w drogach należy stosować podstawę z żeliwa natomiast w przypadku innej lokalizacji (w zależności od maksymalnego obciążenia terenu) można również stosować podstawę z PEHD przenoszącą odpowiednie obciążenie</w:t>
      </w:r>
    </w:p>
    <w:p w14:paraId="26A81706" w14:textId="1F66A6B4" w:rsidR="0040296C" w:rsidRPr="00EF07D5" w:rsidRDefault="0040296C" w:rsidP="0040296C">
      <w:pPr>
        <w:pStyle w:val="PODROZDZIA3"/>
        <w:spacing w:after="0" w:line="276" w:lineRule="auto"/>
        <w:rPr>
          <w:noProof w:val="0"/>
          <w:sz w:val="22"/>
          <w:szCs w:val="22"/>
          <w:u w:val="single"/>
        </w:rPr>
      </w:pPr>
      <w:bookmarkStart w:id="54" w:name="_Toc216640821"/>
      <w:bookmarkStart w:id="55" w:name="_Hlk169195742"/>
      <w:bookmarkStart w:id="56" w:name="_Toc168518844"/>
      <w:r w:rsidRPr="00EF07D5">
        <w:rPr>
          <w:noProof w:val="0"/>
          <w:sz w:val="22"/>
          <w:szCs w:val="22"/>
          <w:u w:val="single"/>
        </w:rPr>
        <w:t>3.7. SIECI ELEKTROENERGETYCZNE – ZAŁOŻENIA OGÓLNE</w:t>
      </w:r>
      <w:bookmarkEnd w:id="54"/>
    </w:p>
    <w:bookmarkEnd w:id="55"/>
    <w:p w14:paraId="19880511" w14:textId="77777777"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Likwidacja kolizji elektroenergetycznych</w:t>
      </w:r>
    </w:p>
    <w:p w14:paraId="12372662"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Linie kablowe oraz słupy elektroenergetyczne będące w kolizji z nowym układem drogowym należy wynieść poza obszar kolizji bez przecinania lub w razie konieczności należy wykonać nowe odcinki kablowe z mufami stosując się do obowiązujących norm, warunków i standardów technicznych Gestora sieci. W miejscach przecięcia z jezdnią i zjazdami na posesje oraz w przypadku gęstego uzbrojenia gruntu, kable układać w rurach osłonowych o odporności na ściskanie min. N450 oraz sztywności obwodowej min. 8kN/m</w:t>
      </w:r>
      <w:r w:rsidRPr="00EF07D5">
        <w:rPr>
          <w:rFonts w:ascii="Arial Narrow" w:hAnsi="Arial Narrow"/>
          <w:vertAlign w:val="superscript"/>
        </w:rPr>
        <w:t>2</w:t>
      </w:r>
      <w:r w:rsidRPr="00EF07D5">
        <w:rPr>
          <w:rFonts w:ascii="Arial Narrow" w:hAnsi="Arial Narrow"/>
        </w:rPr>
        <w:t>.</w:t>
      </w:r>
    </w:p>
    <w:p w14:paraId="68C842D5"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W miejscach kolizji projektowanego układu drogowego z linią napowietrzną nn, SN i WN, istniejącą sieć należy dostosować do obostrzeń norm i standardów technicznych Gestora sieci. W przypadku konieczności skablowania istniejącej linii kablowej należy stosować słupy elektroenergetyczne, kable i osprzęt zgodny z normami i standardami Gestora sieci.</w:t>
      </w:r>
    </w:p>
    <w:p w14:paraId="65B8DF49" w14:textId="77777777" w:rsidR="0040296C" w:rsidRPr="00EF07D5" w:rsidRDefault="0040296C" w:rsidP="0040296C">
      <w:pPr>
        <w:autoSpaceDE w:val="0"/>
        <w:autoSpaceDN w:val="0"/>
        <w:adjustRightInd w:val="0"/>
        <w:ind w:firstLine="0"/>
        <w:rPr>
          <w:rFonts w:ascii="Arial Narrow" w:hAnsi="Arial Narrow"/>
          <w:b/>
          <w:bCs/>
          <w:u w:val="single"/>
        </w:rPr>
      </w:pPr>
    </w:p>
    <w:p w14:paraId="005AE1AB" w14:textId="77777777"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Oświetlenie drogowe</w:t>
      </w:r>
    </w:p>
    <w:p w14:paraId="3990110C"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Istniejące słupy i oprawy oświetleniowe wraz osprzętem, będące w kolizji z projektowanym układem drogowym należy przełożyć poza kolizje zgodnie z obowiązującymi normami oraz warunkami technicznymi Gestora sieci.</w:t>
      </w:r>
    </w:p>
    <w:p w14:paraId="66EACE7A"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W przypadku konieczności ułożenia nowych odcinków kablowych należy zachować istniejący typ i przekrój kabla oraz istniejącą strukturę zasilania sieci oświetleniowej (zachowanie ciągłości zasilania obwodów oświetleniowych).</w:t>
      </w:r>
    </w:p>
    <w:p w14:paraId="590013BB"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lastRenderedPageBreak/>
        <w:t>W miejscach wyznaczonych na planach należy zaprojektować nową sieć oświetleniową (na rysunkach wskazano proponowaną trasę kablową, lokalizację posadowienia słupów oświetleniowych i szaf kablowych).</w:t>
      </w:r>
    </w:p>
    <w:p w14:paraId="7301DEF9" w14:textId="77777777" w:rsidR="0040296C" w:rsidRPr="00EF07D5" w:rsidRDefault="0040296C" w:rsidP="0040296C">
      <w:pPr>
        <w:autoSpaceDE w:val="0"/>
        <w:autoSpaceDN w:val="0"/>
        <w:adjustRightInd w:val="0"/>
        <w:ind w:firstLine="0"/>
        <w:jc w:val="both"/>
        <w:rPr>
          <w:rFonts w:ascii="Arial Narrow" w:hAnsi="Arial Narrow"/>
        </w:rPr>
      </w:pPr>
    </w:p>
    <w:p w14:paraId="265F425A" w14:textId="2742DCF1" w:rsidR="0040296C" w:rsidRPr="00EF07D5" w:rsidRDefault="0040296C" w:rsidP="0040296C">
      <w:pPr>
        <w:pStyle w:val="PODROZDZIA3"/>
        <w:spacing w:after="0" w:line="276" w:lineRule="auto"/>
        <w:rPr>
          <w:noProof w:val="0"/>
          <w:sz w:val="22"/>
          <w:szCs w:val="22"/>
          <w:u w:val="single"/>
        </w:rPr>
      </w:pPr>
      <w:bookmarkStart w:id="57" w:name="_Toc216640822"/>
      <w:r w:rsidRPr="00EF07D5">
        <w:rPr>
          <w:noProof w:val="0"/>
          <w:sz w:val="22"/>
          <w:szCs w:val="22"/>
          <w:u w:val="single"/>
        </w:rPr>
        <w:t>3.8. SIECI TELETECHNICZNE – ZAŁOŻENIA OGÓLNE.</w:t>
      </w:r>
      <w:bookmarkEnd w:id="57"/>
    </w:p>
    <w:p w14:paraId="2F812F0B"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W ramach zadania planuje się:</w:t>
      </w:r>
    </w:p>
    <w:p w14:paraId="09F68341" w14:textId="77777777" w:rsidR="0040296C" w:rsidRPr="00EF07D5" w:rsidRDefault="0040296C">
      <w:pPr>
        <w:pStyle w:val="Akapitzlist"/>
        <w:numPr>
          <w:ilvl w:val="0"/>
          <w:numId w:val="36"/>
        </w:numPr>
        <w:rPr>
          <w:rFonts w:ascii="Arial Narrow" w:hAnsi="Arial Narrow"/>
        </w:rPr>
      </w:pPr>
      <w:r w:rsidRPr="00EF07D5">
        <w:rPr>
          <w:rFonts w:ascii="Arial Narrow" w:hAnsi="Arial Narrow"/>
        </w:rPr>
        <w:t>Regulację wysokościową posadowienia studni telekomunikacyjnych w zakresie opracowania,</w:t>
      </w:r>
    </w:p>
    <w:p w14:paraId="51160850" w14:textId="77777777" w:rsidR="0040296C" w:rsidRPr="00EF07D5" w:rsidRDefault="0040296C">
      <w:pPr>
        <w:pStyle w:val="Akapitzlist"/>
        <w:numPr>
          <w:ilvl w:val="0"/>
          <w:numId w:val="36"/>
        </w:numPr>
        <w:rPr>
          <w:rFonts w:ascii="Arial Narrow" w:hAnsi="Arial Narrow"/>
        </w:rPr>
      </w:pPr>
      <w:r w:rsidRPr="00EF07D5">
        <w:rPr>
          <w:rFonts w:ascii="Arial Narrow" w:hAnsi="Arial Narrow"/>
        </w:rPr>
        <w:t>Wymianę ram i pokryw studni o zaniżonej estetyce,</w:t>
      </w:r>
    </w:p>
    <w:p w14:paraId="5549CBA3" w14:textId="77777777" w:rsidR="0040296C" w:rsidRPr="00EF07D5" w:rsidRDefault="0040296C">
      <w:pPr>
        <w:pStyle w:val="Akapitzlist"/>
        <w:numPr>
          <w:ilvl w:val="0"/>
          <w:numId w:val="36"/>
        </w:numPr>
        <w:rPr>
          <w:rFonts w:ascii="Arial Narrow" w:hAnsi="Arial Narrow"/>
        </w:rPr>
      </w:pPr>
      <w:r w:rsidRPr="00EF07D5">
        <w:rPr>
          <w:rFonts w:ascii="Arial Narrow" w:hAnsi="Arial Narrow"/>
        </w:rPr>
        <w:t>Wymianę uszkodzonych ram i studni,</w:t>
      </w:r>
    </w:p>
    <w:p w14:paraId="0B161F9C" w14:textId="77777777" w:rsidR="0040296C" w:rsidRPr="00EF07D5" w:rsidRDefault="0040296C">
      <w:pPr>
        <w:pStyle w:val="Akapitzlist"/>
        <w:numPr>
          <w:ilvl w:val="0"/>
          <w:numId w:val="36"/>
        </w:numPr>
        <w:autoSpaceDE w:val="0"/>
        <w:autoSpaceDN w:val="0"/>
        <w:adjustRightInd w:val="0"/>
        <w:jc w:val="both"/>
        <w:rPr>
          <w:rFonts w:ascii="Arial Narrow" w:hAnsi="Arial Narrow"/>
        </w:rPr>
      </w:pPr>
      <w:r w:rsidRPr="00EF07D5">
        <w:rPr>
          <w:rFonts w:ascii="Arial Narrow" w:hAnsi="Arial Narrow"/>
        </w:rPr>
        <w:t>Przebudowę infrastruktury kablowej/kanalizacyjnej kolidującej ze zmienionym układem drogowym:</w:t>
      </w:r>
    </w:p>
    <w:p w14:paraId="6AC74CA8" w14:textId="77777777" w:rsidR="0040296C" w:rsidRPr="00EF07D5" w:rsidRDefault="0040296C">
      <w:pPr>
        <w:pStyle w:val="Akapitzlist"/>
        <w:numPr>
          <w:ilvl w:val="1"/>
          <w:numId w:val="36"/>
        </w:numPr>
        <w:autoSpaceDE w:val="0"/>
        <w:autoSpaceDN w:val="0"/>
        <w:adjustRightInd w:val="0"/>
        <w:jc w:val="both"/>
        <w:rPr>
          <w:rFonts w:ascii="Arial Narrow" w:hAnsi="Arial Narrow"/>
        </w:rPr>
      </w:pPr>
      <w:r w:rsidRPr="00EF07D5">
        <w:rPr>
          <w:rFonts w:ascii="Arial Narrow" w:hAnsi="Arial Narrow"/>
        </w:rPr>
        <w:t>Wyniesienie kanalizacji poza obszar kolizji z drogami,</w:t>
      </w:r>
    </w:p>
    <w:p w14:paraId="7AD4B094" w14:textId="77777777" w:rsidR="0040296C" w:rsidRPr="00EF07D5" w:rsidRDefault="0040296C">
      <w:pPr>
        <w:pStyle w:val="Akapitzlist"/>
        <w:numPr>
          <w:ilvl w:val="1"/>
          <w:numId w:val="36"/>
        </w:numPr>
        <w:autoSpaceDE w:val="0"/>
        <w:autoSpaceDN w:val="0"/>
        <w:adjustRightInd w:val="0"/>
        <w:jc w:val="both"/>
        <w:rPr>
          <w:rFonts w:ascii="Arial Narrow" w:hAnsi="Arial Narrow"/>
        </w:rPr>
      </w:pPr>
      <w:r w:rsidRPr="00EF07D5">
        <w:rPr>
          <w:rFonts w:ascii="Arial Narrow" w:hAnsi="Arial Narrow"/>
        </w:rPr>
        <w:t>Przebudowę kolidujących ciągów kanalizacji kablowych,</w:t>
      </w:r>
    </w:p>
    <w:p w14:paraId="4C871F2B" w14:textId="77777777" w:rsidR="0040296C" w:rsidRPr="00EF07D5" w:rsidRDefault="0040296C">
      <w:pPr>
        <w:pStyle w:val="Akapitzlist"/>
        <w:numPr>
          <w:ilvl w:val="1"/>
          <w:numId w:val="36"/>
        </w:numPr>
        <w:autoSpaceDE w:val="0"/>
        <w:autoSpaceDN w:val="0"/>
        <w:adjustRightInd w:val="0"/>
        <w:jc w:val="both"/>
        <w:rPr>
          <w:rFonts w:ascii="Arial Narrow" w:hAnsi="Arial Narrow"/>
        </w:rPr>
      </w:pPr>
      <w:r w:rsidRPr="00EF07D5">
        <w:rPr>
          <w:rFonts w:ascii="Arial Narrow" w:hAnsi="Arial Narrow"/>
        </w:rPr>
        <w:t>Zabezpieczenie istniejącej infrastruktury na skrzyżowaniach z projektowaną drogą</w:t>
      </w:r>
    </w:p>
    <w:p w14:paraId="76C382C5" w14:textId="77777777" w:rsidR="0040296C" w:rsidRPr="00EF07D5" w:rsidRDefault="0040296C">
      <w:pPr>
        <w:pStyle w:val="Akapitzlist"/>
        <w:numPr>
          <w:ilvl w:val="1"/>
          <w:numId w:val="36"/>
        </w:numPr>
        <w:autoSpaceDE w:val="0"/>
        <w:autoSpaceDN w:val="0"/>
        <w:adjustRightInd w:val="0"/>
        <w:jc w:val="both"/>
        <w:rPr>
          <w:rFonts w:ascii="Arial Narrow" w:hAnsi="Arial Narrow"/>
        </w:rPr>
      </w:pPr>
      <w:r w:rsidRPr="00EF07D5">
        <w:rPr>
          <w:rFonts w:ascii="Arial Narrow" w:hAnsi="Arial Narrow"/>
        </w:rPr>
        <w:t>Skablowanie istniejącej linii napowietrznej tj. likwidacja istniejących słupów teletechnicznych oraz sieci napowietrznej.</w:t>
      </w:r>
    </w:p>
    <w:p w14:paraId="457CAAB7"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Prace prowadzić zgodnie wydanymi warunkami Gestora sieci.</w:t>
      </w:r>
    </w:p>
    <w:p w14:paraId="7A5C48DC" w14:textId="4C14B793" w:rsidR="00560604" w:rsidRPr="00EF07D5" w:rsidRDefault="00560604" w:rsidP="00560604">
      <w:pPr>
        <w:pStyle w:val="PODROZDZIA3"/>
        <w:rPr>
          <w:noProof w:val="0"/>
          <w:sz w:val="22"/>
          <w:szCs w:val="22"/>
          <w:u w:val="single"/>
        </w:rPr>
      </w:pPr>
      <w:bookmarkStart w:id="58" w:name="_Toc216640823"/>
      <w:bookmarkEnd w:id="56"/>
      <w:r w:rsidRPr="00EF07D5">
        <w:rPr>
          <w:noProof w:val="0"/>
          <w:sz w:val="22"/>
          <w:szCs w:val="22"/>
          <w:u w:val="single"/>
        </w:rPr>
        <w:t>3.</w:t>
      </w:r>
      <w:r w:rsidR="006200EC">
        <w:rPr>
          <w:noProof w:val="0"/>
          <w:sz w:val="22"/>
          <w:szCs w:val="22"/>
          <w:u w:val="single"/>
        </w:rPr>
        <w:t>9</w:t>
      </w:r>
      <w:r w:rsidRPr="00EF07D5">
        <w:rPr>
          <w:noProof w:val="0"/>
          <w:sz w:val="22"/>
          <w:szCs w:val="22"/>
          <w:u w:val="single"/>
        </w:rPr>
        <w:t>. ISTNIEJĄCA I PROJEKTOWANA ZIELEŃ</w:t>
      </w:r>
      <w:bookmarkEnd w:id="58"/>
    </w:p>
    <w:p w14:paraId="4D18BAEB" w14:textId="0D33CD51" w:rsidR="00560604" w:rsidRPr="00EF07D5" w:rsidRDefault="00560604" w:rsidP="00560604">
      <w:pPr>
        <w:autoSpaceDE w:val="0"/>
        <w:autoSpaceDN w:val="0"/>
        <w:adjustRightInd w:val="0"/>
        <w:ind w:firstLine="709"/>
        <w:jc w:val="both"/>
        <w:rPr>
          <w:rFonts w:ascii="Arial Narrow" w:hAnsi="Arial Narrow"/>
        </w:rPr>
      </w:pPr>
      <w:r w:rsidRPr="00EF07D5">
        <w:rPr>
          <w:rFonts w:ascii="Arial Narrow" w:hAnsi="Arial Narrow"/>
        </w:rPr>
        <w:t>Z planowaną inwestycją koliduje istniejąca zieleń – drzewa i krzewy, które należy przewidzieć do wycinki, po uzyskaniu stosownych pozwoleń. Oprócz wycinki pod drogi gminn</w:t>
      </w:r>
      <w:r w:rsidR="00D30DFC" w:rsidRPr="00EF07D5">
        <w:rPr>
          <w:rFonts w:ascii="Arial Narrow" w:hAnsi="Arial Narrow"/>
        </w:rPr>
        <w:t>e</w:t>
      </w:r>
      <w:r w:rsidRPr="00EF07D5">
        <w:rPr>
          <w:rFonts w:ascii="Arial Narrow" w:hAnsi="Arial Narrow"/>
        </w:rPr>
        <w:t xml:space="preserve"> i pozostałe elementy zagospodarowania działek należy przewidzieć wycinkę w obszarze skrajni poziomej i pionowej oraz przewidzieć cięcia sanitarne drzew, w celu usunięcie suchych gałęzi w obrębie oddziaływania inwestycji.</w:t>
      </w:r>
      <w:r w:rsidR="00D30DFC" w:rsidRPr="00EF07D5">
        <w:rPr>
          <w:rFonts w:ascii="Arial Narrow" w:hAnsi="Arial Narrow"/>
        </w:rPr>
        <w:t xml:space="preserve"> Drewno stanowi własność Inwestora. Pozostałości po wycince podlegają utylizacji przez Wykonawcę.</w:t>
      </w:r>
      <w:r w:rsidRPr="00EF07D5">
        <w:rPr>
          <w:rFonts w:ascii="Arial Narrow" w:hAnsi="Arial Narrow"/>
        </w:rPr>
        <w:t xml:space="preserve"> Projektowany obiekt należy wyposażyć w oznakowanie pionowe i poziome.</w:t>
      </w:r>
    </w:p>
    <w:p w14:paraId="2BCD608F" w14:textId="31F1B32E" w:rsidR="00560604" w:rsidRPr="00EF07D5" w:rsidRDefault="00560604" w:rsidP="00560604">
      <w:pPr>
        <w:autoSpaceDE w:val="0"/>
        <w:autoSpaceDN w:val="0"/>
        <w:adjustRightInd w:val="0"/>
        <w:ind w:firstLine="709"/>
        <w:jc w:val="both"/>
        <w:rPr>
          <w:rFonts w:ascii="Arial Narrow" w:hAnsi="Arial Narrow"/>
        </w:rPr>
      </w:pPr>
      <w:r w:rsidRPr="00EF07D5">
        <w:rPr>
          <w:rFonts w:ascii="Arial Narrow" w:hAnsi="Arial Narrow"/>
        </w:rPr>
        <w:t>W ramach kompensacji przyrodniczej należy przewidzieć nasadzenia zastępcze wzdłuż projektowanych dróg</w:t>
      </w:r>
      <w:r w:rsidR="00592A31">
        <w:rPr>
          <w:rFonts w:ascii="Arial Narrow" w:hAnsi="Arial Narrow"/>
        </w:rPr>
        <w:t xml:space="preserve"> i ciągów pieszo – rowerowych </w:t>
      </w:r>
      <w:r w:rsidRPr="00EF07D5">
        <w:rPr>
          <w:rFonts w:ascii="Arial Narrow" w:hAnsi="Arial Narrow"/>
        </w:rPr>
        <w:t>w lokalizacji uzgodnionej z Zamawiajacym. Obszary pasa drogowego, niezagospodarowane zabudową należy przeznaczyć pod zieleńce niskie (humusowanie/ obsianie mieszanką traw). Wykonawca powinien w taki sposób zaplanować nawierzchnie poszczególnych elementów, aby nie pozostawiać zieleńców o szerokości węższej niż 0,5 m.</w:t>
      </w:r>
    </w:p>
    <w:p w14:paraId="020F598F" w14:textId="77777777" w:rsidR="0082520A" w:rsidRPr="00F04F06" w:rsidRDefault="0082520A" w:rsidP="0082520A">
      <w:pPr>
        <w:pStyle w:val="PODROZDZIA3"/>
        <w:spacing w:before="0" w:after="0" w:line="276" w:lineRule="auto"/>
        <w:rPr>
          <w:sz w:val="28"/>
        </w:rPr>
      </w:pPr>
    </w:p>
    <w:p w14:paraId="18C85C1D" w14:textId="267799E8" w:rsidR="00734912" w:rsidRPr="00F04F06" w:rsidRDefault="00734912" w:rsidP="0082520A">
      <w:pPr>
        <w:pStyle w:val="PODROZDZIA3"/>
        <w:spacing w:before="0" w:after="0" w:line="276" w:lineRule="auto"/>
        <w:rPr>
          <w:rFonts w:eastAsia="Arial Unicode MS" w:cs="Tahoma"/>
          <w:bCs/>
          <w:kern w:val="2"/>
          <w:sz w:val="28"/>
        </w:rPr>
      </w:pPr>
      <w:bookmarkStart w:id="59" w:name="_Toc216640824"/>
      <w:r w:rsidRPr="00F04F06">
        <w:rPr>
          <w:sz w:val="28"/>
        </w:rPr>
        <w:t>4. Koncepcja materia</w:t>
      </w:r>
      <w:r w:rsidRPr="00F04F06">
        <w:rPr>
          <w:rFonts w:cs="Times New Roman"/>
          <w:sz w:val="28"/>
        </w:rPr>
        <w:t>ł</w:t>
      </w:r>
      <w:r w:rsidRPr="00F04F06">
        <w:rPr>
          <w:sz w:val="28"/>
        </w:rPr>
        <w:t>owo techniczna (szczegó</w:t>
      </w:r>
      <w:r w:rsidRPr="00F04F06">
        <w:rPr>
          <w:rFonts w:cs="Times New Roman"/>
          <w:sz w:val="28"/>
        </w:rPr>
        <w:t>ł</w:t>
      </w:r>
      <w:r w:rsidRPr="00F04F06">
        <w:rPr>
          <w:sz w:val="28"/>
        </w:rPr>
        <w:t>owe w</w:t>
      </w:r>
      <w:r w:rsidRPr="00F04F06">
        <w:rPr>
          <w:rFonts w:cs="Times New Roman"/>
          <w:sz w:val="28"/>
        </w:rPr>
        <w:t>łaś</w:t>
      </w:r>
      <w:r w:rsidRPr="00F04F06">
        <w:rPr>
          <w:sz w:val="28"/>
        </w:rPr>
        <w:t>ciwo</w:t>
      </w:r>
      <w:r w:rsidRPr="00F04F06">
        <w:rPr>
          <w:rFonts w:cs="Times New Roman"/>
          <w:sz w:val="28"/>
        </w:rPr>
        <w:t>ś</w:t>
      </w:r>
      <w:r w:rsidRPr="00F04F06">
        <w:rPr>
          <w:sz w:val="28"/>
        </w:rPr>
        <w:t xml:space="preserve">ci funkcjonalno – </w:t>
      </w:r>
      <w:r w:rsidRPr="00F04F06">
        <w:rPr>
          <w:rFonts w:cs="Times New Roman"/>
          <w:sz w:val="28"/>
        </w:rPr>
        <w:t>uż</w:t>
      </w:r>
      <w:r w:rsidRPr="00F04F06">
        <w:rPr>
          <w:sz w:val="28"/>
        </w:rPr>
        <w:t>ytkowe)</w:t>
      </w:r>
      <w:r w:rsidR="008D7346" w:rsidRPr="00F04F06">
        <w:rPr>
          <w:sz w:val="28"/>
        </w:rPr>
        <w:t xml:space="preserve"> </w:t>
      </w:r>
      <w:r w:rsidR="002316BD" w:rsidRPr="00F04F06">
        <w:rPr>
          <w:sz w:val="28"/>
        </w:rPr>
        <w:t xml:space="preserve">– odcinek i </w:t>
      </w:r>
      <w:r w:rsidR="00E226B9" w:rsidRPr="00F04F06">
        <w:rPr>
          <w:sz w:val="28"/>
        </w:rPr>
        <w:t xml:space="preserve">- </w:t>
      </w:r>
      <w:r w:rsidR="003D515B" w:rsidRPr="00F04F06">
        <w:rPr>
          <w:rFonts w:eastAsia="Arial Unicode MS" w:cs="Tahoma"/>
          <w:bCs/>
          <w:kern w:val="2"/>
          <w:sz w:val="28"/>
        </w:rPr>
        <w:t>Ciąg pieszo rowerowy wzdłuż ul. Koszalińskiej</w:t>
      </w:r>
      <w:bookmarkEnd w:id="59"/>
    </w:p>
    <w:p w14:paraId="360E987C" w14:textId="1940DE82" w:rsidR="00B66323" w:rsidRPr="00F04F06" w:rsidRDefault="00B66323" w:rsidP="00C56079">
      <w:pPr>
        <w:autoSpaceDE w:val="0"/>
        <w:autoSpaceDN w:val="0"/>
        <w:adjustRightInd w:val="0"/>
        <w:ind w:firstLine="0"/>
        <w:jc w:val="both"/>
        <w:rPr>
          <w:rFonts w:ascii="Arial Narrow" w:hAnsi="Arial Narrow"/>
          <w:b/>
          <w:bCs/>
          <w:u w:val="single"/>
        </w:rPr>
      </w:pPr>
      <w:bookmarkStart w:id="60" w:name="_Hlk93944155"/>
      <w:r w:rsidRPr="00F04F06">
        <w:rPr>
          <w:rFonts w:ascii="Arial Narrow" w:hAnsi="Arial Narrow"/>
          <w:b/>
          <w:bCs/>
          <w:u w:val="single"/>
        </w:rPr>
        <w:t>Ogólny opis zadania:</w:t>
      </w:r>
    </w:p>
    <w:p w14:paraId="2F9E62E1" w14:textId="04104D5B" w:rsidR="00726BAA" w:rsidRPr="00F04F06" w:rsidRDefault="00726BAA" w:rsidP="00C56079">
      <w:pPr>
        <w:autoSpaceDE w:val="0"/>
        <w:autoSpaceDN w:val="0"/>
        <w:adjustRightInd w:val="0"/>
        <w:ind w:firstLine="0"/>
        <w:jc w:val="both"/>
        <w:rPr>
          <w:rFonts w:ascii="Arial Narrow" w:hAnsi="Arial Narrow"/>
          <w:b/>
          <w:bCs/>
          <w:u w:val="single"/>
        </w:rPr>
      </w:pPr>
      <w:r w:rsidRPr="00F04F06">
        <w:rPr>
          <w:rFonts w:ascii="Arial Narrow" w:hAnsi="Arial Narrow"/>
        </w:rPr>
        <w:t>Ciąg pieszo-rowerowy</w:t>
      </w:r>
      <w:r w:rsidR="00593F28" w:rsidRPr="00F04F06">
        <w:rPr>
          <w:rFonts w:ascii="Arial Narrow" w:hAnsi="Arial Narrow"/>
        </w:rPr>
        <w:t xml:space="preserve"> </w:t>
      </w:r>
      <w:r w:rsidRPr="00F04F06">
        <w:rPr>
          <w:rFonts w:ascii="Arial Narrow" w:hAnsi="Arial Narrow"/>
        </w:rPr>
        <w:t xml:space="preserve">zaplanowany </w:t>
      </w:r>
      <w:r w:rsidR="00593F28" w:rsidRPr="00F04F06">
        <w:rPr>
          <w:rFonts w:ascii="Arial Narrow" w:hAnsi="Arial Narrow"/>
        </w:rPr>
        <w:t>jest wzdłuż ul. Koszalińskiej</w:t>
      </w:r>
      <w:r w:rsidRPr="00F04F06">
        <w:rPr>
          <w:rFonts w:ascii="Arial Narrow" w:hAnsi="Arial Narrow"/>
        </w:rPr>
        <w:t xml:space="preserve"> długości </w:t>
      </w:r>
      <w:r w:rsidR="00593F28" w:rsidRPr="00F04F06">
        <w:rPr>
          <w:rFonts w:ascii="Arial Narrow" w:hAnsi="Arial Narrow"/>
        </w:rPr>
        <w:t xml:space="preserve">na długości </w:t>
      </w:r>
      <w:r w:rsidR="009B36E6">
        <w:rPr>
          <w:rFonts w:ascii="Arial Narrow" w:hAnsi="Arial Narrow"/>
        </w:rPr>
        <w:t>około 350</w:t>
      </w:r>
      <w:r w:rsidRPr="00F04F06">
        <w:rPr>
          <w:rFonts w:ascii="Arial Narrow" w:hAnsi="Arial Narrow"/>
        </w:rPr>
        <w:t xml:space="preserve"> szer. 3,0 m</w:t>
      </w:r>
      <w:r w:rsidR="00593F28" w:rsidRPr="00F04F06">
        <w:rPr>
          <w:rFonts w:ascii="Arial Narrow" w:hAnsi="Arial Narrow"/>
        </w:rPr>
        <w:t xml:space="preserve">. </w:t>
      </w:r>
      <w:r w:rsidR="00F04F06" w:rsidRPr="00F04F06">
        <w:rPr>
          <w:rFonts w:ascii="Arial Narrow" w:hAnsi="Arial Narrow"/>
        </w:rPr>
        <w:t>Ponadto należy wykonać doświetlenie oraz infrastrukturę dla osób niepełnosprawnych na nowych jak i istniejących przejściach dla pieszych.</w:t>
      </w:r>
      <w:r w:rsidR="004E7E0D">
        <w:rPr>
          <w:rFonts w:ascii="Arial Narrow" w:hAnsi="Arial Narrow"/>
        </w:rPr>
        <w:t xml:space="preserve"> </w:t>
      </w:r>
    </w:p>
    <w:p w14:paraId="1C694749" w14:textId="77777777" w:rsidR="00B66323" w:rsidRPr="00E226B9" w:rsidRDefault="00B66323" w:rsidP="00C56079">
      <w:pPr>
        <w:autoSpaceDE w:val="0"/>
        <w:autoSpaceDN w:val="0"/>
        <w:adjustRightInd w:val="0"/>
        <w:ind w:firstLine="0"/>
        <w:jc w:val="both"/>
        <w:rPr>
          <w:rFonts w:ascii="Arial Narrow" w:hAnsi="Arial Narrow"/>
          <w:b/>
          <w:bCs/>
          <w:color w:val="FF0000"/>
          <w:u w:val="single"/>
        </w:rPr>
      </w:pPr>
    </w:p>
    <w:p w14:paraId="21B0A99F" w14:textId="77777777" w:rsidR="00BE7A03" w:rsidRPr="00234EE1" w:rsidRDefault="00BE7A03" w:rsidP="00BE7A03">
      <w:pPr>
        <w:autoSpaceDE w:val="0"/>
        <w:autoSpaceDN w:val="0"/>
        <w:adjustRightInd w:val="0"/>
        <w:ind w:firstLine="0"/>
        <w:jc w:val="both"/>
        <w:rPr>
          <w:rFonts w:ascii="Arial Narrow" w:hAnsi="Arial Narrow"/>
          <w:b/>
          <w:bCs/>
          <w:u w:val="single"/>
        </w:rPr>
      </w:pPr>
      <w:bookmarkStart w:id="61" w:name="_Hlk93944240"/>
      <w:bookmarkEnd w:id="60"/>
      <w:r w:rsidRPr="00234EE1">
        <w:rPr>
          <w:rFonts w:ascii="Arial Narrow" w:hAnsi="Arial Narrow"/>
          <w:b/>
          <w:bCs/>
          <w:u w:val="single"/>
        </w:rPr>
        <w:t>Orientacyjne zestawienie ilościowe:</w:t>
      </w:r>
    </w:p>
    <w:p w14:paraId="5FD7B65B" w14:textId="1E10EC8B" w:rsidR="00BE7A03" w:rsidRPr="00234EE1" w:rsidRDefault="00BE7A03">
      <w:pPr>
        <w:pStyle w:val="Akapitzlist"/>
        <w:numPr>
          <w:ilvl w:val="0"/>
          <w:numId w:val="30"/>
        </w:numPr>
        <w:autoSpaceDE w:val="0"/>
        <w:autoSpaceDN w:val="0"/>
        <w:adjustRightInd w:val="0"/>
        <w:ind w:left="993" w:hanging="284"/>
        <w:jc w:val="both"/>
        <w:rPr>
          <w:rFonts w:ascii="Arial Narrow" w:hAnsi="Arial Narrow"/>
        </w:rPr>
      </w:pPr>
      <w:r w:rsidRPr="00234EE1">
        <w:rPr>
          <w:rFonts w:ascii="Arial Narrow" w:hAnsi="Arial Narrow"/>
        </w:rPr>
        <w:t xml:space="preserve">Ciąg pieszy i pieszo-rowerowy </w:t>
      </w:r>
      <w:r w:rsidR="00D60884">
        <w:rPr>
          <w:rFonts w:ascii="Arial Narrow" w:hAnsi="Arial Narrow"/>
        </w:rPr>
        <w:t>o nawierzchni bitumicznej</w:t>
      </w:r>
      <w:r w:rsidRPr="00234EE1">
        <w:rPr>
          <w:rFonts w:ascii="Arial Narrow" w:hAnsi="Arial Narrow"/>
        </w:rPr>
        <w:t xml:space="preserve">: </w:t>
      </w:r>
      <w:r w:rsidR="00592A31">
        <w:rPr>
          <w:rFonts w:ascii="Arial Narrow" w:hAnsi="Arial Narrow"/>
        </w:rPr>
        <w:t>850</w:t>
      </w:r>
      <w:r w:rsidRPr="00234EE1">
        <w:rPr>
          <w:rFonts w:ascii="Arial Narrow" w:hAnsi="Arial Narrow"/>
        </w:rPr>
        <w:t xml:space="preserve"> m</w:t>
      </w:r>
      <w:r w:rsidRPr="00234EE1">
        <w:rPr>
          <w:rFonts w:ascii="Arial Narrow" w:hAnsi="Arial Narrow"/>
          <w:vertAlign w:val="superscript"/>
        </w:rPr>
        <w:t>2</w:t>
      </w:r>
    </w:p>
    <w:p w14:paraId="675D3F50" w14:textId="4616363B" w:rsidR="00BE7A03" w:rsidRPr="00234EE1" w:rsidRDefault="00BE7A03">
      <w:pPr>
        <w:pStyle w:val="Akapitzlist"/>
        <w:numPr>
          <w:ilvl w:val="0"/>
          <w:numId w:val="30"/>
        </w:numPr>
        <w:autoSpaceDE w:val="0"/>
        <w:autoSpaceDN w:val="0"/>
        <w:adjustRightInd w:val="0"/>
        <w:ind w:left="993" w:hanging="284"/>
        <w:jc w:val="both"/>
        <w:rPr>
          <w:rFonts w:ascii="Arial Narrow" w:hAnsi="Arial Narrow"/>
        </w:rPr>
      </w:pPr>
      <w:r w:rsidRPr="00234EE1">
        <w:rPr>
          <w:rFonts w:ascii="Arial Narrow" w:hAnsi="Arial Narrow"/>
        </w:rPr>
        <w:t xml:space="preserve">Zjazdy </w:t>
      </w:r>
      <w:r w:rsidR="00D60884">
        <w:rPr>
          <w:rFonts w:ascii="Arial Narrow" w:hAnsi="Arial Narrow"/>
        </w:rPr>
        <w:t>o nawierzchni bitumicznej</w:t>
      </w:r>
      <w:r w:rsidRPr="00234EE1">
        <w:rPr>
          <w:rFonts w:ascii="Arial Narrow" w:hAnsi="Arial Narrow"/>
        </w:rPr>
        <w:t xml:space="preserve">: </w:t>
      </w:r>
      <w:r w:rsidR="00592A31">
        <w:rPr>
          <w:rFonts w:ascii="Arial Narrow" w:hAnsi="Arial Narrow"/>
        </w:rPr>
        <w:t xml:space="preserve">150 </w:t>
      </w:r>
      <w:r w:rsidRPr="00234EE1">
        <w:rPr>
          <w:rFonts w:ascii="Arial Narrow" w:hAnsi="Arial Narrow"/>
        </w:rPr>
        <w:t>m</w:t>
      </w:r>
      <w:r w:rsidRPr="00234EE1">
        <w:rPr>
          <w:rFonts w:ascii="Arial Narrow" w:hAnsi="Arial Narrow"/>
          <w:vertAlign w:val="superscript"/>
        </w:rPr>
        <w:t>2</w:t>
      </w:r>
      <w:r w:rsidRPr="00234EE1">
        <w:rPr>
          <w:rFonts w:ascii="Arial Narrow" w:hAnsi="Arial Narrow"/>
        </w:rPr>
        <w:t xml:space="preserve"> </w:t>
      </w:r>
    </w:p>
    <w:p w14:paraId="26E01FFE" w14:textId="62908BDB" w:rsidR="00BE7A03" w:rsidRPr="00234EE1" w:rsidRDefault="00BE7A03">
      <w:pPr>
        <w:pStyle w:val="Akapitzlist"/>
        <w:numPr>
          <w:ilvl w:val="0"/>
          <w:numId w:val="30"/>
        </w:numPr>
        <w:autoSpaceDE w:val="0"/>
        <w:autoSpaceDN w:val="0"/>
        <w:adjustRightInd w:val="0"/>
        <w:ind w:left="993" w:hanging="284"/>
        <w:jc w:val="both"/>
        <w:rPr>
          <w:rFonts w:ascii="Arial Narrow" w:hAnsi="Arial Narrow"/>
        </w:rPr>
      </w:pPr>
      <w:r w:rsidRPr="00234EE1">
        <w:rPr>
          <w:rFonts w:ascii="Arial Narrow" w:hAnsi="Arial Narrow"/>
        </w:rPr>
        <w:t xml:space="preserve">Krawężnik </w:t>
      </w:r>
      <w:r w:rsidR="00045090">
        <w:rPr>
          <w:rFonts w:ascii="Arial Narrow" w:hAnsi="Arial Narrow"/>
        </w:rPr>
        <w:t>betonowy</w:t>
      </w:r>
      <w:r w:rsidRPr="00234EE1">
        <w:rPr>
          <w:rFonts w:ascii="Arial Narrow" w:hAnsi="Arial Narrow"/>
        </w:rPr>
        <w:t xml:space="preserve"> 15x30</w:t>
      </w:r>
      <w:r w:rsidR="00DB46D8">
        <w:rPr>
          <w:rFonts w:ascii="Arial Narrow" w:hAnsi="Arial Narrow"/>
        </w:rPr>
        <w:t>, 15x22</w:t>
      </w:r>
      <w:r w:rsidRPr="00234EE1">
        <w:rPr>
          <w:rFonts w:ascii="Arial Narrow" w:hAnsi="Arial Narrow"/>
        </w:rPr>
        <w:t xml:space="preserve">: </w:t>
      </w:r>
      <w:r w:rsidR="00592A31">
        <w:rPr>
          <w:rFonts w:ascii="Arial Narrow" w:hAnsi="Arial Narrow"/>
        </w:rPr>
        <w:t>360</w:t>
      </w:r>
      <w:r w:rsidRPr="00234EE1">
        <w:rPr>
          <w:rFonts w:ascii="Arial Narrow" w:hAnsi="Arial Narrow"/>
        </w:rPr>
        <w:t xml:space="preserve"> mb,</w:t>
      </w:r>
    </w:p>
    <w:p w14:paraId="26CBDE5E" w14:textId="31C56013" w:rsidR="00BE7A03" w:rsidRPr="00234EE1" w:rsidRDefault="00BE7A03">
      <w:pPr>
        <w:pStyle w:val="Akapitzlist"/>
        <w:numPr>
          <w:ilvl w:val="0"/>
          <w:numId w:val="30"/>
        </w:numPr>
        <w:autoSpaceDE w:val="0"/>
        <w:autoSpaceDN w:val="0"/>
        <w:adjustRightInd w:val="0"/>
        <w:ind w:left="993" w:hanging="284"/>
        <w:jc w:val="both"/>
        <w:rPr>
          <w:rFonts w:ascii="Arial Narrow" w:hAnsi="Arial Narrow"/>
        </w:rPr>
      </w:pPr>
      <w:r w:rsidRPr="00234EE1">
        <w:rPr>
          <w:rFonts w:ascii="Arial Narrow" w:hAnsi="Arial Narrow"/>
        </w:rPr>
        <w:t xml:space="preserve">Obrzeże bet. 8x30 cm: </w:t>
      </w:r>
      <w:r w:rsidR="00592A31">
        <w:rPr>
          <w:rFonts w:ascii="Arial Narrow" w:hAnsi="Arial Narrow"/>
        </w:rPr>
        <w:t>350</w:t>
      </w:r>
      <w:r w:rsidRPr="00234EE1">
        <w:rPr>
          <w:rFonts w:ascii="Arial Narrow" w:hAnsi="Arial Narrow"/>
        </w:rPr>
        <w:t xml:space="preserve"> mb,</w:t>
      </w:r>
    </w:p>
    <w:p w14:paraId="4DA96033" w14:textId="77777777" w:rsidR="002A7D60" w:rsidRPr="00234EE1" w:rsidRDefault="002A7D60" w:rsidP="00BE7A03">
      <w:pPr>
        <w:autoSpaceDE w:val="0"/>
        <w:autoSpaceDN w:val="0"/>
        <w:adjustRightInd w:val="0"/>
        <w:ind w:firstLine="0"/>
        <w:jc w:val="both"/>
        <w:rPr>
          <w:rFonts w:ascii="Arial Narrow" w:hAnsi="Arial Narrow"/>
        </w:rPr>
      </w:pPr>
    </w:p>
    <w:p w14:paraId="1187230A" w14:textId="77777777" w:rsidR="00BE7A03" w:rsidRPr="00234EE1" w:rsidRDefault="00BE7A03" w:rsidP="00BE7A03">
      <w:pPr>
        <w:autoSpaceDE w:val="0"/>
        <w:autoSpaceDN w:val="0"/>
        <w:adjustRightInd w:val="0"/>
        <w:ind w:firstLine="0"/>
        <w:rPr>
          <w:rFonts w:ascii="Arial Narrow" w:hAnsi="Arial Narrow"/>
          <w:b/>
          <w:bCs/>
          <w:u w:val="single"/>
        </w:rPr>
      </w:pPr>
      <w:r w:rsidRPr="00234EE1">
        <w:rPr>
          <w:rFonts w:ascii="Arial Narrow" w:hAnsi="Arial Narrow"/>
          <w:b/>
          <w:bCs/>
          <w:u w:val="single"/>
        </w:rPr>
        <w:t>Przyjęte konstrukcje nawierzchni na potrzeby PFU:</w:t>
      </w:r>
    </w:p>
    <w:p w14:paraId="43637A81" w14:textId="77777777" w:rsidR="00BE7A03" w:rsidRPr="00234EE1" w:rsidRDefault="00BE7A03" w:rsidP="00285155">
      <w:pPr>
        <w:autoSpaceDE w:val="0"/>
        <w:autoSpaceDN w:val="0"/>
        <w:adjustRightInd w:val="0"/>
        <w:ind w:firstLine="0"/>
        <w:rPr>
          <w:rFonts w:ascii="Arial Narrow" w:hAnsi="Arial Narrow"/>
        </w:rPr>
      </w:pPr>
    </w:p>
    <w:p w14:paraId="06DA44C6" w14:textId="707B82D3" w:rsidR="00D60884" w:rsidRPr="00BE7A03" w:rsidRDefault="00D60884" w:rsidP="00D60884">
      <w:pPr>
        <w:autoSpaceDE w:val="0"/>
        <w:autoSpaceDN w:val="0"/>
        <w:adjustRightInd w:val="0"/>
        <w:ind w:firstLine="0"/>
        <w:rPr>
          <w:rFonts w:ascii="Arial Narrow" w:hAnsi="Arial Narrow"/>
          <w:u w:val="single"/>
        </w:rPr>
      </w:pPr>
      <w:r w:rsidRPr="00BE7A03">
        <w:rPr>
          <w:rFonts w:ascii="Arial Narrow" w:hAnsi="Arial Narrow"/>
          <w:u w:val="single"/>
        </w:rPr>
        <w:t>Konstrukcja ciągu pieszo-rowerowego</w:t>
      </w:r>
      <w:r>
        <w:rPr>
          <w:rFonts w:ascii="Arial Narrow" w:hAnsi="Arial Narrow"/>
          <w:u w:val="single"/>
        </w:rPr>
        <w:t>:</w:t>
      </w:r>
    </w:p>
    <w:p w14:paraId="7E8D174C" w14:textId="1509DB11" w:rsidR="00D60884" w:rsidRPr="00BE7A03"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Warstwa ścieralna z AC8S, 35/50 KR1-2, gr. </w:t>
      </w:r>
      <w:r>
        <w:rPr>
          <w:rFonts w:ascii="Arial Narrow" w:hAnsi="Arial Narrow"/>
        </w:rPr>
        <w:t>3</w:t>
      </w:r>
      <w:r w:rsidRPr="00BE7A03">
        <w:rPr>
          <w:rFonts w:ascii="Arial Narrow" w:hAnsi="Arial Narrow"/>
        </w:rPr>
        <w:t xml:space="preserve"> cm,</w:t>
      </w:r>
    </w:p>
    <w:p w14:paraId="05C3C7BB" w14:textId="77777777" w:rsidR="00D60884" w:rsidRPr="00BE7A03"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Warstwa wiążąca z AC11W 35/50 KR1-2, gr. 4 cm,</w:t>
      </w:r>
    </w:p>
    <w:p w14:paraId="42D213FF" w14:textId="77777777" w:rsidR="00D60884" w:rsidRPr="00BE7A03"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Podbudowa z kruszywa łamanego stab. mech. 0/31,5</w:t>
      </w:r>
      <w:r>
        <w:rPr>
          <w:rFonts w:ascii="Arial Narrow" w:hAnsi="Arial Narrow"/>
        </w:rPr>
        <w:t xml:space="preserve">, </w:t>
      </w:r>
      <w:r w:rsidRPr="00BE7A03">
        <w:rPr>
          <w:rFonts w:ascii="Arial Narrow" w:hAnsi="Arial Narrow"/>
        </w:rPr>
        <w:t>gr. 1</w:t>
      </w:r>
      <w:r>
        <w:rPr>
          <w:rFonts w:ascii="Arial Narrow" w:hAnsi="Arial Narrow"/>
        </w:rPr>
        <w:t>5</w:t>
      </w:r>
      <w:r w:rsidRPr="00BE7A03">
        <w:rPr>
          <w:rFonts w:ascii="Arial Narrow" w:hAnsi="Arial Narrow"/>
        </w:rPr>
        <w:t xml:space="preserve"> cm,</w:t>
      </w:r>
    </w:p>
    <w:p w14:paraId="1055E6EB" w14:textId="77777777" w:rsidR="00D60884"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Podbudowa pomocnicza z mieszanki kruszyw stabilizowanej cementem C1,5/2,0, gr. </w:t>
      </w:r>
      <w:r>
        <w:rPr>
          <w:rFonts w:ascii="Arial Narrow" w:hAnsi="Arial Narrow"/>
        </w:rPr>
        <w:t>1</w:t>
      </w:r>
      <w:r w:rsidRPr="00BE7A03">
        <w:rPr>
          <w:rFonts w:ascii="Arial Narrow" w:hAnsi="Arial Narrow"/>
        </w:rPr>
        <w:t>0 cm,</w:t>
      </w:r>
    </w:p>
    <w:p w14:paraId="756BBC75" w14:textId="77777777" w:rsidR="00BE7A03" w:rsidRPr="00234EE1" w:rsidRDefault="00BE7A03" w:rsidP="00BE7A03">
      <w:pPr>
        <w:autoSpaceDE w:val="0"/>
        <w:autoSpaceDN w:val="0"/>
        <w:adjustRightInd w:val="0"/>
        <w:ind w:firstLine="0"/>
        <w:rPr>
          <w:rFonts w:ascii="Arial Narrow" w:hAnsi="Arial Narrow"/>
        </w:rPr>
      </w:pPr>
    </w:p>
    <w:p w14:paraId="4129D502" w14:textId="77777777" w:rsidR="00BE7A03" w:rsidRPr="00234EE1" w:rsidRDefault="00BE7A03" w:rsidP="00BE7A03">
      <w:pPr>
        <w:autoSpaceDE w:val="0"/>
        <w:autoSpaceDN w:val="0"/>
        <w:adjustRightInd w:val="0"/>
        <w:ind w:firstLine="0"/>
        <w:rPr>
          <w:rFonts w:ascii="Arial Narrow" w:hAnsi="Arial Narrow"/>
          <w:u w:val="single"/>
        </w:rPr>
      </w:pPr>
      <w:r w:rsidRPr="00234EE1">
        <w:rPr>
          <w:rFonts w:ascii="Arial Narrow" w:hAnsi="Arial Narrow"/>
          <w:u w:val="single"/>
        </w:rPr>
        <w:t>Konstrukcja zjazdów betonowych:</w:t>
      </w:r>
    </w:p>
    <w:p w14:paraId="3D37C5AE" w14:textId="77777777" w:rsidR="00D60884" w:rsidRPr="00BE7A03"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Warstwa ścieralna z AC8S, 35/50 KR1-2, gr. </w:t>
      </w:r>
      <w:r>
        <w:rPr>
          <w:rFonts w:ascii="Arial Narrow" w:hAnsi="Arial Narrow"/>
        </w:rPr>
        <w:t>3</w:t>
      </w:r>
      <w:r w:rsidRPr="00BE7A03">
        <w:rPr>
          <w:rFonts w:ascii="Arial Narrow" w:hAnsi="Arial Narrow"/>
        </w:rPr>
        <w:t xml:space="preserve"> cm,</w:t>
      </w:r>
    </w:p>
    <w:p w14:paraId="1FA76E65" w14:textId="77777777" w:rsidR="00D60884" w:rsidRPr="00BE7A03"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Warstwa wiążąca z AC11W 35/50 KR1-2, gr. 4 cm,</w:t>
      </w:r>
    </w:p>
    <w:p w14:paraId="7542D0E2" w14:textId="77777777" w:rsidR="00D60884" w:rsidRPr="00BE7A03"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Podbudowa z kruszywa łamanego stab. mech. 0/31,5</w:t>
      </w:r>
      <w:r>
        <w:rPr>
          <w:rFonts w:ascii="Arial Narrow" w:hAnsi="Arial Narrow"/>
        </w:rPr>
        <w:t xml:space="preserve">, </w:t>
      </w:r>
      <w:r w:rsidRPr="00BE7A03">
        <w:rPr>
          <w:rFonts w:ascii="Arial Narrow" w:hAnsi="Arial Narrow"/>
        </w:rPr>
        <w:t>gr. 1</w:t>
      </w:r>
      <w:r>
        <w:rPr>
          <w:rFonts w:ascii="Arial Narrow" w:hAnsi="Arial Narrow"/>
        </w:rPr>
        <w:t>5</w:t>
      </w:r>
      <w:r w:rsidRPr="00BE7A03">
        <w:rPr>
          <w:rFonts w:ascii="Arial Narrow" w:hAnsi="Arial Narrow"/>
        </w:rPr>
        <w:t xml:space="preserve"> cm,</w:t>
      </w:r>
    </w:p>
    <w:p w14:paraId="1F547726" w14:textId="496B0489" w:rsidR="00D60884" w:rsidRDefault="00D60884" w:rsidP="00D60884">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Podbudowa pomocnicza z mieszanki kruszyw stabilizowanej cementem C1,5/2,0, gr. </w:t>
      </w:r>
      <w:r>
        <w:rPr>
          <w:rFonts w:ascii="Arial Narrow" w:hAnsi="Arial Narrow"/>
        </w:rPr>
        <w:t>2</w:t>
      </w:r>
      <w:r w:rsidRPr="00BE7A03">
        <w:rPr>
          <w:rFonts w:ascii="Arial Narrow" w:hAnsi="Arial Narrow"/>
        </w:rPr>
        <w:t>0 cm,</w:t>
      </w:r>
    </w:p>
    <w:p w14:paraId="57608178" w14:textId="77777777" w:rsidR="00E226B9" w:rsidRPr="00E226B9" w:rsidRDefault="00E226B9" w:rsidP="00B66323">
      <w:pPr>
        <w:autoSpaceDE w:val="0"/>
        <w:autoSpaceDN w:val="0"/>
        <w:adjustRightInd w:val="0"/>
        <w:ind w:firstLine="0"/>
        <w:rPr>
          <w:rFonts w:ascii="Arial Narrow" w:hAnsi="Arial Narrow"/>
          <w:b/>
          <w:bCs/>
          <w:color w:val="FF0000"/>
          <w:u w:val="single"/>
        </w:rPr>
      </w:pPr>
    </w:p>
    <w:bookmarkEnd w:id="61"/>
    <w:p w14:paraId="41D7F063" w14:textId="2FE52DCE" w:rsidR="00B66323" w:rsidRPr="00157FE6" w:rsidRDefault="00B66323" w:rsidP="00B66323">
      <w:pPr>
        <w:autoSpaceDE w:val="0"/>
        <w:autoSpaceDN w:val="0"/>
        <w:adjustRightInd w:val="0"/>
        <w:ind w:firstLine="0"/>
        <w:rPr>
          <w:rFonts w:ascii="Arial Narrow" w:hAnsi="Arial Narrow"/>
          <w:b/>
          <w:bCs/>
          <w:u w:val="single"/>
        </w:rPr>
      </w:pPr>
      <w:r w:rsidRPr="00157FE6">
        <w:rPr>
          <w:rFonts w:ascii="Arial Narrow" w:hAnsi="Arial Narrow"/>
          <w:b/>
          <w:bCs/>
          <w:u w:val="single"/>
        </w:rPr>
        <w:t>Opis założeń do organizacji ruchu:</w:t>
      </w:r>
    </w:p>
    <w:p w14:paraId="3FDF37EB" w14:textId="2FDEA37A" w:rsidR="00BC3109" w:rsidRPr="00E6375C" w:rsidRDefault="00BC3109" w:rsidP="00BC3109">
      <w:pPr>
        <w:autoSpaceDE w:val="0"/>
        <w:autoSpaceDN w:val="0"/>
        <w:adjustRightInd w:val="0"/>
        <w:ind w:firstLine="0"/>
        <w:jc w:val="both"/>
        <w:rPr>
          <w:rFonts w:ascii="Arial Narrow" w:hAnsi="Arial Narrow"/>
        </w:rPr>
      </w:pPr>
      <w:r w:rsidRPr="00E6375C">
        <w:rPr>
          <w:rFonts w:ascii="Arial Narrow" w:hAnsi="Arial Narrow"/>
        </w:rPr>
        <w:t>Ciągi pieszo-rowerowe zgodnie z zasadami opisanymi jako ogólne. Ponadto należy uwzględnić oznakowanie ciągu pieszo rowerowego piktogramami.</w:t>
      </w:r>
      <w:r w:rsidR="006D0286">
        <w:rPr>
          <w:rFonts w:ascii="Arial Narrow" w:hAnsi="Arial Narrow"/>
        </w:rPr>
        <w:t xml:space="preserve"> </w:t>
      </w:r>
      <w:r w:rsidR="00CD6E23">
        <w:rPr>
          <w:rFonts w:ascii="Arial Narrow" w:hAnsi="Arial Narrow"/>
        </w:rPr>
        <w:t>Z</w:t>
      </w:r>
      <w:r w:rsidR="006D0286">
        <w:rPr>
          <w:rFonts w:ascii="Arial Narrow" w:hAnsi="Arial Narrow"/>
        </w:rPr>
        <w:t>akłada się wykonanie dodatkowego przejścia dla pieszych i przejazdu rowerowego na początku zadania.</w:t>
      </w:r>
      <w:r w:rsidR="004E7E0D">
        <w:rPr>
          <w:rFonts w:ascii="Arial Narrow" w:hAnsi="Arial Narrow"/>
        </w:rPr>
        <w:t xml:space="preserve"> Przejście dla pieszych na końcu zadania należy uzupełnić o przejazd rowerowy.</w:t>
      </w:r>
      <w:r w:rsidR="00CD6E23">
        <w:rPr>
          <w:rFonts w:ascii="Arial Narrow" w:hAnsi="Arial Narrow"/>
        </w:rPr>
        <w:t xml:space="preserve"> Jednocześnie ist. znaki w celem zachowania skrajni i zgodności z przepisami należy zamocować na wysięgnikach.</w:t>
      </w:r>
    </w:p>
    <w:p w14:paraId="65429B12" w14:textId="77777777" w:rsidR="00E226B9" w:rsidRPr="00E226B9" w:rsidRDefault="00E226B9" w:rsidP="00E226B9">
      <w:pPr>
        <w:autoSpaceDE w:val="0"/>
        <w:autoSpaceDN w:val="0"/>
        <w:adjustRightInd w:val="0"/>
        <w:ind w:firstLine="0"/>
        <w:jc w:val="both"/>
        <w:rPr>
          <w:rFonts w:ascii="Arial Narrow" w:hAnsi="Arial Narrow"/>
          <w:b/>
          <w:bCs/>
          <w:color w:val="FF0000"/>
          <w:u w:val="single"/>
        </w:rPr>
      </w:pPr>
    </w:p>
    <w:p w14:paraId="207402B0" w14:textId="0244F681" w:rsidR="00E226B9" w:rsidRPr="00BE7A03" w:rsidRDefault="00E226B9" w:rsidP="00E226B9">
      <w:pPr>
        <w:autoSpaceDE w:val="0"/>
        <w:autoSpaceDN w:val="0"/>
        <w:adjustRightInd w:val="0"/>
        <w:ind w:firstLine="0"/>
        <w:jc w:val="both"/>
        <w:rPr>
          <w:rFonts w:ascii="Arial Narrow" w:hAnsi="Arial Narrow"/>
          <w:b/>
          <w:bCs/>
          <w:u w:val="single"/>
        </w:rPr>
      </w:pPr>
      <w:r w:rsidRPr="00BE7A03">
        <w:rPr>
          <w:rFonts w:ascii="Arial Narrow" w:hAnsi="Arial Narrow"/>
          <w:b/>
          <w:bCs/>
          <w:u w:val="single"/>
        </w:rPr>
        <w:t>Zestawienie elementów małej architektury:</w:t>
      </w:r>
    </w:p>
    <w:p w14:paraId="03CD362E" w14:textId="582CAE0D" w:rsidR="00BE7A03" w:rsidRPr="00BE7A03" w:rsidRDefault="00BE7A03" w:rsidP="00BE7A03">
      <w:pPr>
        <w:autoSpaceDE w:val="0"/>
        <w:autoSpaceDN w:val="0"/>
        <w:adjustRightInd w:val="0"/>
        <w:ind w:firstLine="0"/>
        <w:jc w:val="both"/>
        <w:rPr>
          <w:rFonts w:ascii="Arial Narrow" w:hAnsi="Arial Narrow"/>
          <w:b/>
          <w:bCs/>
          <w:u w:val="single"/>
        </w:rPr>
      </w:pPr>
      <w:r w:rsidRPr="00BE7A03">
        <w:rPr>
          <w:rFonts w:ascii="Arial Narrow" w:hAnsi="Arial Narrow"/>
        </w:rPr>
        <w:t>Dla przedmiotowego zadania nie przewiduje się elementów małej architektury</w:t>
      </w:r>
      <w:r w:rsidR="00631536">
        <w:rPr>
          <w:rFonts w:ascii="Arial Narrow" w:hAnsi="Arial Narrow"/>
        </w:rPr>
        <w:t>, a jedynie wymianę uszkodzonych koszy na śmieci bądź ich przestawienie.</w:t>
      </w:r>
    </w:p>
    <w:p w14:paraId="7492D38D" w14:textId="6D88846A" w:rsidR="00BE7A03" w:rsidRPr="00EF07D5" w:rsidRDefault="00BE7A03" w:rsidP="00E226B9">
      <w:pPr>
        <w:autoSpaceDE w:val="0"/>
        <w:autoSpaceDN w:val="0"/>
        <w:adjustRightInd w:val="0"/>
        <w:ind w:firstLine="0"/>
        <w:jc w:val="both"/>
        <w:rPr>
          <w:rFonts w:ascii="Arial Narrow" w:hAnsi="Arial Narrow"/>
          <w:b/>
          <w:bCs/>
          <w:u w:val="single"/>
        </w:rPr>
      </w:pPr>
    </w:p>
    <w:p w14:paraId="534410D6" w14:textId="77777777" w:rsidR="00CC2527" w:rsidRPr="00EF07D5" w:rsidRDefault="00CC2527" w:rsidP="00CC2527">
      <w:pPr>
        <w:autoSpaceDE w:val="0"/>
        <w:autoSpaceDN w:val="0"/>
        <w:adjustRightInd w:val="0"/>
        <w:ind w:firstLine="0"/>
        <w:rPr>
          <w:rFonts w:ascii="Arial Narrow" w:hAnsi="Arial Narrow"/>
          <w:b/>
          <w:bCs/>
          <w:u w:val="single"/>
        </w:rPr>
      </w:pPr>
      <w:r w:rsidRPr="00EF07D5">
        <w:rPr>
          <w:rFonts w:ascii="Arial Narrow" w:hAnsi="Arial Narrow"/>
          <w:b/>
          <w:bCs/>
          <w:u w:val="single"/>
        </w:rPr>
        <w:t>Odwodnienie:</w:t>
      </w:r>
    </w:p>
    <w:p w14:paraId="41703175" w14:textId="1522978A" w:rsidR="00CC2527" w:rsidRPr="00EF07D5" w:rsidRDefault="00DB46D8" w:rsidP="00285155">
      <w:pPr>
        <w:autoSpaceDE w:val="0"/>
        <w:autoSpaceDN w:val="0"/>
        <w:adjustRightInd w:val="0"/>
        <w:ind w:firstLine="0"/>
        <w:jc w:val="both"/>
        <w:rPr>
          <w:rFonts w:ascii="Arial Narrow" w:hAnsi="Arial Narrow"/>
        </w:rPr>
      </w:pPr>
      <w:r>
        <w:rPr>
          <w:rFonts w:ascii="Arial Narrow" w:hAnsi="Arial Narrow"/>
        </w:rPr>
        <w:t>Założenia projektowe nie zmieniają obecnego sposobu odwodniania.</w:t>
      </w:r>
    </w:p>
    <w:p w14:paraId="3031056E" w14:textId="77777777" w:rsidR="00E226B9" w:rsidRPr="00EF07D5" w:rsidRDefault="00E226B9" w:rsidP="00E226B9">
      <w:pPr>
        <w:autoSpaceDE w:val="0"/>
        <w:autoSpaceDN w:val="0"/>
        <w:adjustRightInd w:val="0"/>
        <w:ind w:firstLine="0"/>
        <w:rPr>
          <w:rFonts w:ascii="Arial Narrow" w:hAnsi="Arial Narrow"/>
          <w:b/>
          <w:bCs/>
          <w:u w:val="single"/>
        </w:rPr>
      </w:pPr>
    </w:p>
    <w:p w14:paraId="2512BBDC" w14:textId="77777777"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Oświetlenie uliczne i doświetlenie przejść i przejazdów:</w:t>
      </w:r>
    </w:p>
    <w:p w14:paraId="5ABD9B85" w14:textId="368FEFDC"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 xml:space="preserve">Dla przedmiotowego zadania należy wykonać dedykowane doświetlenie wszystkich planowanych przejść i przejazdów. </w:t>
      </w:r>
    </w:p>
    <w:p w14:paraId="35EE7BE1" w14:textId="77777777" w:rsidR="007E5CF7" w:rsidRPr="00EF07D5" w:rsidRDefault="007E5CF7" w:rsidP="0040296C">
      <w:pPr>
        <w:autoSpaceDE w:val="0"/>
        <w:autoSpaceDN w:val="0"/>
        <w:adjustRightInd w:val="0"/>
        <w:ind w:firstLine="0"/>
        <w:rPr>
          <w:rFonts w:ascii="Arial Narrow" w:hAnsi="Arial Narrow"/>
        </w:rPr>
      </w:pPr>
    </w:p>
    <w:p w14:paraId="35EA4952" w14:textId="77777777"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Kanał technologiczny:</w:t>
      </w:r>
    </w:p>
    <w:p w14:paraId="4193F190" w14:textId="4C66BBD4" w:rsidR="006D1744" w:rsidRDefault="0040296C" w:rsidP="006D1744">
      <w:pPr>
        <w:autoSpaceDE w:val="0"/>
        <w:autoSpaceDN w:val="0"/>
        <w:adjustRightInd w:val="0"/>
        <w:ind w:firstLine="0"/>
        <w:jc w:val="both"/>
        <w:rPr>
          <w:rFonts w:ascii="Arial Narrow" w:hAnsi="Arial Narrow"/>
        </w:rPr>
      </w:pPr>
      <w:r w:rsidRPr="00EF07D5">
        <w:rPr>
          <w:rFonts w:ascii="Arial Narrow" w:hAnsi="Arial Narrow"/>
        </w:rPr>
        <w:t xml:space="preserve">W ramach przedmiotowego zadania </w:t>
      </w:r>
      <w:r w:rsidR="00DB46D8">
        <w:rPr>
          <w:rFonts w:ascii="Arial Narrow" w:hAnsi="Arial Narrow"/>
        </w:rPr>
        <w:t xml:space="preserve">nie </w:t>
      </w:r>
      <w:r w:rsidR="00D03F81">
        <w:rPr>
          <w:rFonts w:ascii="Arial Narrow" w:hAnsi="Arial Narrow"/>
        </w:rPr>
        <w:t>zakłada</w:t>
      </w:r>
      <w:r w:rsidR="00DB46D8">
        <w:rPr>
          <w:rFonts w:ascii="Arial Narrow" w:hAnsi="Arial Narrow"/>
        </w:rPr>
        <w:t xml:space="preserve"> się</w:t>
      </w:r>
      <w:r w:rsidRPr="00EF07D5">
        <w:rPr>
          <w:rFonts w:ascii="Arial Narrow" w:hAnsi="Arial Narrow"/>
        </w:rPr>
        <w:t xml:space="preserve"> budow</w:t>
      </w:r>
      <w:r w:rsidR="00D03F81">
        <w:rPr>
          <w:rFonts w:ascii="Arial Narrow" w:hAnsi="Arial Narrow"/>
        </w:rPr>
        <w:t>y</w:t>
      </w:r>
      <w:r w:rsidRPr="00EF07D5">
        <w:rPr>
          <w:rFonts w:ascii="Arial Narrow" w:hAnsi="Arial Narrow"/>
        </w:rPr>
        <w:t xml:space="preserve"> kanału technologicznego</w:t>
      </w:r>
      <w:r w:rsidR="00D03F81">
        <w:rPr>
          <w:rFonts w:ascii="Arial Narrow" w:hAnsi="Arial Narrow"/>
        </w:rPr>
        <w:t>.</w:t>
      </w:r>
      <w:r w:rsidR="006D1744">
        <w:rPr>
          <w:rFonts w:ascii="Arial Narrow" w:hAnsi="Arial Narrow"/>
        </w:rPr>
        <w:t xml:space="preserve"> W przypadku konieczności należy </w:t>
      </w:r>
      <w:r w:rsidR="006D1744" w:rsidRPr="00E6375C">
        <w:rPr>
          <w:rFonts w:ascii="Arial Narrow" w:hAnsi="Arial Narrow"/>
        </w:rPr>
        <w:t>uzyskać odstępstwo od konieczności realizacji kanału technologicznego w trybie art. 39 ust. 6c ustawy o drogach publicznych.</w:t>
      </w:r>
    </w:p>
    <w:p w14:paraId="08DAB793" w14:textId="77777777" w:rsidR="00316B37" w:rsidRPr="00EF07D5" w:rsidRDefault="00316B37" w:rsidP="00E226B9">
      <w:pPr>
        <w:autoSpaceDE w:val="0"/>
        <w:autoSpaceDN w:val="0"/>
        <w:adjustRightInd w:val="0"/>
        <w:ind w:firstLine="0"/>
        <w:rPr>
          <w:rFonts w:ascii="Arial Narrow" w:hAnsi="Arial Narrow"/>
          <w:b/>
          <w:bCs/>
          <w:u w:val="single"/>
        </w:rPr>
      </w:pPr>
    </w:p>
    <w:p w14:paraId="71EF7D26" w14:textId="3CF05C06" w:rsidR="00CC2527" w:rsidRPr="00B075D2" w:rsidRDefault="00CC2527" w:rsidP="00CC2527">
      <w:pPr>
        <w:autoSpaceDE w:val="0"/>
        <w:autoSpaceDN w:val="0"/>
        <w:adjustRightInd w:val="0"/>
        <w:ind w:firstLine="0"/>
        <w:rPr>
          <w:rFonts w:ascii="Arial Narrow" w:hAnsi="Arial Narrow"/>
          <w:b/>
          <w:bCs/>
          <w:u w:val="single"/>
        </w:rPr>
      </w:pPr>
      <w:r w:rsidRPr="00B075D2">
        <w:rPr>
          <w:rFonts w:ascii="Arial Narrow" w:hAnsi="Arial Narrow"/>
          <w:b/>
          <w:bCs/>
          <w:u w:val="single"/>
        </w:rPr>
        <w:t>Kolizje z infrastrukturą towarzyszącą</w:t>
      </w:r>
    </w:p>
    <w:p w14:paraId="2E05BB56" w14:textId="02464F22" w:rsidR="000F6937" w:rsidRPr="00B075D2" w:rsidRDefault="00CC2527" w:rsidP="00E226B9">
      <w:pPr>
        <w:autoSpaceDE w:val="0"/>
        <w:autoSpaceDN w:val="0"/>
        <w:adjustRightInd w:val="0"/>
        <w:ind w:firstLine="0"/>
        <w:rPr>
          <w:rFonts w:ascii="Arial Narrow" w:hAnsi="Arial Narrow"/>
        </w:rPr>
      </w:pPr>
      <w:r w:rsidRPr="00B075D2">
        <w:rPr>
          <w:rFonts w:ascii="Arial Narrow" w:hAnsi="Arial Narrow"/>
        </w:rPr>
        <w:t>Regulacja włazów istniejącej kanalizacji deszczowej oraz kanalizacji sanitarnej</w:t>
      </w:r>
      <w:r w:rsidR="000D71CB">
        <w:rPr>
          <w:rFonts w:ascii="Arial Narrow" w:hAnsi="Arial Narrow"/>
        </w:rPr>
        <w:t xml:space="preserve">, a także studni teletechnicznych. </w:t>
      </w:r>
      <w:r w:rsidR="00B075D2" w:rsidRPr="00B075D2">
        <w:rPr>
          <w:rFonts w:ascii="Arial Narrow" w:hAnsi="Arial Narrow"/>
        </w:rPr>
        <w:t>R</w:t>
      </w:r>
      <w:r w:rsidRPr="00B075D2">
        <w:rPr>
          <w:rFonts w:ascii="Arial Narrow" w:hAnsi="Arial Narrow"/>
        </w:rPr>
        <w:t xml:space="preserve">egulacja skrzynek zasuwowych na sieci wodociągowej oraz sieci gazowej. </w:t>
      </w:r>
    </w:p>
    <w:p w14:paraId="02077EA7" w14:textId="299B9B25" w:rsidR="00E456F2" w:rsidRDefault="00E8629B" w:rsidP="0082520A">
      <w:pPr>
        <w:pStyle w:val="PODROZDZIA3"/>
        <w:spacing w:line="276" w:lineRule="auto"/>
        <w:rPr>
          <w:rFonts w:eastAsia="Arial Unicode MS" w:cs="Tahoma"/>
          <w:bCs/>
          <w:color w:val="000000"/>
          <w:kern w:val="2"/>
          <w:sz w:val="28"/>
        </w:rPr>
      </w:pPr>
      <w:bookmarkStart w:id="62" w:name="_Toc216640825"/>
      <w:bookmarkEnd w:id="41"/>
      <w:r w:rsidRPr="00EF07D5">
        <w:rPr>
          <w:sz w:val="28"/>
        </w:rPr>
        <w:t>5</w:t>
      </w:r>
      <w:r w:rsidR="00E456F2" w:rsidRPr="00EF07D5">
        <w:rPr>
          <w:sz w:val="28"/>
        </w:rPr>
        <w:t>. Koncepcja materia</w:t>
      </w:r>
      <w:r w:rsidR="00E456F2" w:rsidRPr="00EF07D5">
        <w:rPr>
          <w:rFonts w:cs="Times New Roman"/>
          <w:sz w:val="28"/>
        </w:rPr>
        <w:t>ł</w:t>
      </w:r>
      <w:r w:rsidR="00E456F2" w:rsidRPr="00E8629B">
        <w:rPr>
          <w:sz w:val="28"/>
        </w:rPr>
        <w:t>owo techniczna (szczegó</w:t>
      </w:r>
      <w:r w:rsidR="00E456F2" w:rsidRPr="00E8629B">
        <w:rPr>
          <w:rFonts w:cs="Times New Roman"/>
          <w:sz w:val="28"/>
        </w:rPr>
        <w:t>ł</w:t>
      </w:r>
      <w:r w:rsidR="00E456F2" w:rsidRPr="00E8629B">
        <w:rPr>
          <w:sz w:val="28"/>
        </w:rPr>
        <w:t>owe w</w:t>
      </w:r>
      <w:r w:rsidR="00E456F2" w:rsidRPr="00E8629B">
        <w:rPr>
          <w:rFonts w:cs="Times New Roman"/>
          <w:sz w:val="28"/>
        </w:rPr>
        <w:t>łaś</w:t>
      </w:r>
      <w:r w:rsidR="00E456F2" w:rsidRPr="00E8629B">
        <w:rPr>
          <w:sz w:val="28"/>
        </w:rPr>
        <w:t>ciwo</w:t>
      </w:r>
      <w:r w:rsidR="00E456F2" w:rsidRPr="00E8629B">
        <w:rPr>
          <w:rFonts w:cs="Times New Roman"/>
          <w:sz w:val="28"/>
        </w:rPr>
        <w:t>ś</w:t>
      </w:r>
      <w:r w:rsidR="00E456F2" w:rsidRPr="00E8629B">
        <w:rPr>
          <w:sz w:val="28"/>
        </w:rPr>
        <w:t xml:space="preserve">ci funkcjonalno – </w:t>
      </w:r>
      <w:r w:rsidR="00E456F2" w:rsidRPr="00E8629B">
        <w:rPr>
          <w:rFonts w:cs="Times New Roman"/>
          <w:sz w:val="28"/>
        </w:rPr>
        <w:t>uż</w:t>
      </w:r>
      <w:r w:rsidR="00E456F2" w:rsidRPr="00E8629B">
        <w:rPr>
          <w:sz w:val="28"/>
        </w:rPr>
        <w:t xml:space="preserve">ytkowe) – </w:t>
      </w:r>
      <w:r w:rsidR="00E456F2" w:rsidRPr="002918EA">
        <w:rPr>
          <w:rFonts w:cs="Times New Roman"/>
          <w:sz w:val="28"/>
        </w:rPr>
        <w:t>odcinek i</w:t>
      </w:r>
      <w:r w:rsidRPr="002918EA">
        <w:rPr>
          <w:rFonts w:cs="Times New Roman"/>
          <w:sz w:val="28"/>
        </w:rPr>
        <w:t xml:space="preserve">i </w:t>
      </w:r>
      <w:r w:rsidR="00E226B9" w:rsidRPr="002918EA">
        <w:rPr>
          <w:rFonts w:cs="Times New Roman"/>
          <w:sz w:val="28"/>
        </w:rPr>
        <w:t xml:space="preserve">- </w:t>
      </w:r>
      <w:r w:rsidR="002918EA" w:rsidRPr="002918EA">
        <w:rPr>
          <w:rFonts w:cs="Times New Roman"/>
          <w:sz w:val="28"/>
        </w:rPr>
        <w:t>Ścieżka rowerowa przez Park im. Powstańców Warszawskich</w:t>
      </w:r>
      <w:bookmarkEnd w:id="62"/>
      <w:r w:rsidR="002918EA" w:rsidRPr="00985A90">
        <w:rPr>
          <w:rFonts w:eastAsia="Lucida Sans Unicode" w:cs="Tahoma"/>
          <w:kern w:val="2"/>
        </w:rPr>
        <w:t xml:space="preserve">   </w:t>
      </w:r>
    </w:p>
    <w:p w14:paraId="3A1257B1" w14:textId="77777777" w:rsidR="00474B62" w:rsidRPr="00AC57BD" w:rsidRDefault="00474B62" w:rsidP="00474B62">
      <w:pPr>
        <w:autoSpaceDE w:val="0"/>
        <w:autoSpaceDN w:val="0"/>
        <w:adjustRightInd w:val="0"/>
        <w:ind w:firstLine="0"/>
        <w:jc w:val="both"/>
        <w:rPr>
          <w:rFonts w:ascii="Arial Narrow" w:hAnsi="Arial Narrow"/>
          <w:b/>
          <w:bCs/>
          <w:u w:val="single"/>
        </w:rPr>
      </w:pPr>
      <w:r w:rsidRPr="00AC57BD">
        <w:rPr>
          <w:rFonts w:ascii="Arial Narrow" w:hAnsi="Arial Narrow"/>
          <w:b/>
          <w:bCs/>
          <w:u w:val="single"/>
        </w:rPr>
        <w:t>Ogólny opis zadania:</w:t>
      </w:r>
    </w:p>
    <w:p w14:paraId="5A899989" w14:textId="75460A1C" w:rsidR="00474B62" w:rsidRPr="0082520A" w:rsidRDefault="002918EA" w:rsidP="00474B62">
      <w:pPr>
        <w:autoSpaceDE w:val="0"/>
        <w:autoSpaceDN w:val="0"/>
        <w:adjustRightInd w:val="0"/>
        <w:ind w:firstLine="0"/>
        <w:jc w:val="both"/>
        <w:rPr>
          <w:rFonts w:ascii="Arial Narrow" w:hAnsi="Arial Narrow"/>
        </w:rPr>
      </w:pPr>
      <w:r>
        <w:rPr>
          <w:rFonts w:ascii="Arial Narrow" w:hAnsi="Arial Narrow"/>
        </w:rPr>
        <w:t>Wykonanie ścieżki rowerowej przez Park im. Powstańców Warszawskich</w:t>
      </w:r>
      <w:r w:rsidR="00474B62" w:rsidRPr="0082520A">
        <w:rPr>
          <w:rFonts w:ascii="Arial Narrow" w:hAnsi="Arial Narrow"/>
        </w:rPr>
        <w:t xml:space="preserve"> zawiera w sobie odcinek szerokości </w:t>
      </w:r>
      <w:r>
        <w:rPr>
          <w:rFonts w:ascii="Arial Narrow" w:hAnsi="Arial Narrow"/>
        </w:rPr>
        <w:t>2,5</w:t>
      </w:r>
      <w:r w:rsidR="00474B62" w:rsidRPr="0082520A">
        <w:rPr>
          <w:rFonts w:ascii="Arial Narrow" w:hAnsi="Arial Narrow"/>
        </w:rPr>
        <w:t xml:space="preserve"> m dł. ok. </w:t>
      </w:r>
      <w:r w:rsidR="009B36E6">
        <w:rPr>
          <w:rFonts w:ascii="Arial Narrow" w:hAnsi="Arial Narrow"/>
        </w:rPr>
        <w:t>330</w:t>
      </w:r>
      <w:r w:rsidR="00267BE9" w:rsidRPr="0082520A">
        <w:rPr>
          <w:rFonts w:ascii="Arial Narrow" w:hAnsi="Arial Narrow"/>
        </w:rPr>
        <w:t xml:space="preserve"> </w:t>
      </w:r>
      <w:r w:rsidR="00474B62" w:rsidRPr="0082520A">
        <w:rPr>
          <w:rFonts w:ascii="Arial Narrow" w:hAnsi="Arial Narrow"/>
        </w:rPr>
        <w:t>m</w:t>
      </w:r>
      <w:r w:rsidR="006D1744">
        <w:rPr>
          <w:rFonts w:ascii="Arial Narrow" w:hAnsi="Arial Narrow"/>
        </w:rPr>
        <w:t>. Ponadto należy wykonać połączenie z przejściem dla pieszych na ul. Koszalińskiej.</w:t>
      </w:r>
    </w:p>
    <w:p w14:paraId="6BD406F1" w14:textId="77777777" w:rsidR="00474B62" w:rsidRPr="0082520A" w:rsidRDefault="00474B62" w:rsidP="00474B62">
      <w:pPr>
        <w:autoSpaceDE w:val="0"/>
        <w:autoSpaceDN w:val="0"/>
        <w:adjustRightInd w:val="0"/>
        <w:ind w:firstLine="0"/>
        <w:jc w:val="both"/>
        <w:rPr>
          <w:rFonts w:ascii="Arial Narrow" w:hAnsi="Arial Narrow"/>
          <w:b/>
          <w:bCs/>
          <w:u w:val="single"/>
        </w:rPr>
      </w:pPr>
    </w:p>
    <w:p w14:paraId="401B3427" w14:textId="77777777" w:rsidR="00474B62" w:rsidRPr="0082520A" w:rsidRDefault="00474B62" w:rsidP="00474B62">
      <w:pPr>
        <w:autoSpaceDE w:val="0"/>
        <w:autoSpaceDN w:val="0"/>
        <w:adjustRightInd w:val="0"/>
        <w:ind w:firstLine="0"/>
        <w:jc w:val="both"/>
        <w:rPr>
          <w:rFonts w:ascii="Arial Narrow" w:hAnsi="Arial Narrow"/>
          <w:b/>
          <w:bCs/>
          <w:u w:val="single"/>
        </w:rPr>
      </w:pPr>
      <w:r w:rsidRPr="0082520A">
        <w:rPr>
          <w:rFonts w:ascii="Arial Narrow" w:hAnsi="Arial Narrow"/>
          <w:b/>
          <w:bCs/>
          <w:u w:val="single"/>
        </w:rPr>
        <w:t>Orientacyjne zestawienie ilościowe:</w:t>
      </w:r>
    </w:p>
    <w:p w14:paraId="5710CEA6" w14:textId="15E029B2" w:rsidR="00474B62" w:rsidRPr="000D71CB" w:rsidRDefault="002918EA">
      <w:pPr>
        <w:pStyle w:val="Akapitzlist"/>
        <w:numPr>
          <w:ilvl w:val="0"/>
          <w:numId w:val="30"/>
        </w:numPr>
        <w:autoSpaceDE w:val="0"/>
        <w:autoSpaceDN w:val="0"/>
        <w:adjustRightInd w:val="0"/>
        <w:ind w:left="993" w:hanging="284"/>
        <w:jc w:val="both"/>
        <w:rPr>
          <w:rFonts w:ascii="Arial Narrow" w:hAnsi="Arial Narrow"/>
        </w:rPr>
      </w:pPr>
      <w:r>
        <w:rPr>
          <w:rFonts w:ascii="Arial Narrow" w:hAnsi="Arial Narrow"/>
        </w:rPr>
        <w:t>Ścieżka rowerowa</w:t>
      </w:r>
      <w:r w:rsidR="00474B62" w:rsidRPr="0082520A">
        <w:rPr>
          <w:rFonts w:ascii="Arial Narrow" w:hAnsi="Arial Narrow"/>
        </w:rPr>
        <w:t xml:space="preserve"> </w:t>
      </w:r>
      <w:r>
        <w:rPr>
          <w:rFonts w:ascii="Arial Narrow" w:hAnsi="Arial Narrow"/>
        </w:rPr>
        <w:t>o nawierzchni mineralnej</w:t>
      </w:r>
      <w:r w:rsidR="00474B62" w:rsidRPr="0082520A">
        <w:rPr>
          <w:rFonts w:ascii="Arial Narrow" w:hAnsi="Arial Narrow"/>
        </w:rPr>
        <w:t>:</w:t>
      </w:r>
      <w:r w:rsidR="00267BE9" w:rsidRPr="0082520A">
        <w:rPr>
          <w:rFonts w:ascii="Arial Narrow" w:hAnsi="Arial Narrow"/>
        </w:rPr>
        <w:t xml:space="preserve"> </w:t>
      </w:r>
      <w:r w:rsidR="000D71CB">
        <w:rPr>
          <w:rFonts w:ascii="Arial Narrow" w:hAnsi="Arial Narrow"/>
        </w:rPr>
        <w:t xml:space="preserve">850 </w:t>
      </w:r>
      <w:r w:rsidR="00267BE9" w:rsidRPr="0082520A">
        <w:rPr>
          <w:rFonts w:ascii="Arial Narrow" w:hAnsi="Arial Narrow"/>
        </w:rPr>
        <w:t>m</w:t>
      </w:r>
      <w:r w:rsidR="00267BE9" w:rsidRPr="0082520A">
        <w:rPr>
          <w:rFonts w:ascii="Arial Narrow" w:hAnsi="Arial Narrow"/>
          <w:vertAlign w:val="superscript"/>
        </w:rPr>
        <w:t>2</w:t>
      </w:r>
    </w:p>
    <w:p w14:paraId="62C375AF" w14:textId="76CA887B" w:rsidR="000D71CB" w:rsidRPr="000D71CB" w:rsidRDefault="000D71CB" w:rsidP="000D71CB">
      <w:pPr>
        <w:pStyle w:val="Akapitzlist"/>
        <w:numPr>
          <w:ilvl w:val="0"/>
          <w:numId w:val="30"/>
        </w:numPr>
        <w:autoSpaceDE w:val="0"/>
        <w:autoSpaceDN w:val="0"/>
        <w:adjustRightInd w:val="0"/>
        <w:ind w:left="993" w:hanging="284"/>
        <w:jc w:val="both"/>
        <w:rPr>
          <w:rFonts w:ascii="Arial Narrow" w:hAnsi="Arial Narrow"/>
        </w:rPr>
      </w:pPr>
      <w:r w:rsidRPr="00234EE1">
        <w:rPr>
          <w:rFonts w:ascii="Arial Narrow" w:hAnsi="Arial Narrow"/>
        </w:rPr>
        <w:t xml:space="preserve">Ciąg pieszy i pieszo-rowerowy z kostki betonowej: </w:t>
      </w:r>
      <w:r>
        <w:rPr>
          <w:rFonts w:ascii="Arial Narrow" w:hAnsi="Arial Narrow"/>
        </w:rPr>
        <w:t xml:space="preserve">20 </w:t>
      </w:r>
      <w:r w:rsidRPr="00234EE1">
        <w:rPr>
          <w:rFonts w:ascii="Arial Narrow" w:hAnsi="Arial Narrow"/>
        </w:rPr>
        <w:t>m</w:t>
      </w:r>
      <w:r w:rsidRPr="00234EE1">
        <w:rPr>
          <w:rFonts w:ascii="Arial Narrow" w:hAnsi="Arial Narrow"/>
          <w:vertAlign w:val="superscript"/>
        </w:rPr>
        <w:t>2</w:t>
      </w:r>
    </w:p>
    <w:p w14:paraId="575B2510" w14:textId="79931274" w:rsidR="00474B62" w:rsidRPr="0082520A" w:rsidRDefault="00474B62">
      <w:pPr>
        <w:pStyle w:val="Akapitzlist"/>
        <w:numPr>
          <w:ilvl w:val="0"/>
          <w:numId w:val="30"/>
        </w:numPr>
        <w:autoSpaceDE w:val="0"/>
        <w:autoSpaceDN w:val="0"/>
        <w:adjustRightInd w:val="0"/>
        <w:ind w:left="993" w:hanging="284"/>
        <w:jc w:val="both"/>
        <w:rPr>
          <w:rFonts w:ascii="Arial Narrow" w:hAnsi="Arial Narrow"/>
        </w:rPr>
      </w:pPr>
      <w:r w:rsidRPr="0082520A">
        <w:rPr>
          <w:rFonts w:ascii="Arial Narrow" w:hAnsi="Arial Narrow"/>
        </w:rPr>
        <w:t xml:space="preserve">Obrzeże bet. 8x30 cm: </w:t>
      </w:r>
      <w:r w:rsidR="000D71CB">
        <w:rPr>
          <w:rFonts w:ascii="Arial Narrow" w:hAnsi="Arial Narrow"/>
        </w:rPr>
        <w:t xml:space="preserve">660 </w:t>
      </w:r>
      <w:r w:rsidR="00267BE9" w:rsidRPr="0082520A">
        <w:rPr>
          <w:rFonts w:ascii="Arial Narrow" w:hAnsi="Arial Narrow"/>
        </w:rPr>
        <w:t>m</w:t>
      </w:r>
    </w:p>
    <w:p w14:paraId="21A73320" w14:textId="77777777" w:rsidR="002A7D60" w:rsidRPr="0082520A" w:rsidRDefault="002A7D60" w:rsidP="00474B62">
      <w:pPr>
        <w:autoSpaceDE w:val="0"/>
        <w:autoSpaceDN w:val="0"/>
        <w:adjustRightInd w:val="0"/>
        <w:ind w:firstLine="0"/>
        <w:jc w:val="both"/>
        <w:rPr>
          <w:rFonts w:ascii="Arial Narrow" w:hAnsi="Arial Narrow"/>
        </w:rPr>
      </w:pPr>
    </w:p>
    <w:p w14:paraId="0ECA3CBF" w14:textId="070B19C0" w:rsidR="00474B62" w:rsidRPr="006A7642" w:rsidRDefault="00474B62" w:rsidP="00474B62">
      <w:pPr>
        <w:autoSpaceDE w:val="0"/>
        <w:autoSpaceDN w:val="0"/>
        <w:adjustRightInd w:val="0"/>
        <w:ind w:firstLine="0"/>
        <w:rPr>
          <w:rFonts w:ascii="Arial Narrow" w:hAnsi="Arial Narrow"/>
          <w:b/>
          <w:bCs/>
          <w:u w:val="single"/>
        </w:rPr>
      </w:pPr>
      <w:r w:rsidRPr="006A7642">
        <w:rPr>
          <w:rFonts w:ascii="Arial Narrow" w:hAnsi="Arial Narrow"/>
          <w:b/>
          <w:bCs/>
          <w:u w:val="single"/>
        </w:rPr>
        <w:t>Przyjęte konstrukcje nawierzchni na potrzeby PFU:</w:t>
      </w:r>
    </w:p>
    <w:p w14:paraId="7F905391" w14:textId="77777777" w:rsidR="00474B62" w:rsidRPr="006A7642" w:rsidRDefault="00474B62" w:rsidP="00474B62">
      <w:pPr>
        <w:autoSpaceDE w:val="0"/>
        <w:autoSpaceDN w:val="0"/>
        <w:adjustRightInd w:val="0"/>
        <w:ind w:firstLine="0"/>
        <w:rPr>
          <w:rFonts w:ascii="Arial Narrow" w:hAnsi="Arial Narrow"/>
          <w:u w:val="single"/>
        </w:rPr>
      </w:pPr>
    </w:p>
    <w:p w14:paraId="5EE2E27A" w14:textId="0544F3F3" w:rsidR="00474B62" w:rsidRPr="006A7642" w:rsidRDefault="00474B62" w:rsidP="00474B62">
      <w:pPr>
        <w:autoSpaceDE w:val="0"/>
        <w:autoSpaceDN w:val="0"/>
        <w:adjustRightInd w:val="0"/>
        <w:ind w:firstLine="0"/>
        <w:rPr>
          <w:rFonts w:ascii="Arial Narrow" w:hAnsi="Arial Narrow"/>
          <w:u w:val="single"/>
        </w:rPr>
      </w:pPr>
      <w:r w:rsidRPr="006A7642">
        <w:rPr>
          <w:rFonts w:ascii="Arial Narrow" w:hAnsi="Arial Narrow"/>
          <w:u w:val="single"/>
        </w:rPr>
        <w:t xml:space="preserve">Konstrukcja </w:t>
      </w:r>
      <w:r w:rsidR="002918EA">
        <w:rPr>
          <w:rFonts w:ascii="Arial Narrow" w:hAnsi="Arial Narrow"/>
          <w:u w:val="single"/>
        </w:rPr>
        <w:t>ścieżki rowerowej</w:t>
      </w:r>
    </w:p>
    <w:p w14:paraId="34D03288" w14:textId="3930A9F1" w:rsidR="00474B62" w:rsidRPr="006A7642" w:rsidRDefault="002918EA">
      <w:pPr>
        <w:pStyle w:val="Akapitzlist"/>
        <w:numPr>
          <w:ilvl w:val="0"/>
          <w:numId w:val="34"/>
        </w:numPr>
        <w:autoSpaceDE w:val="0"/>
        <w:autoSpaceDN w:val="0"/>
        <w:adjustRightInd w:val="0"/>
        <w:rPr>
          <w:rFonts w:ascii="Arial Narrow" w:hAnsi="Arial Narrow"/>
        </w:rPr>
      </w:pPr>
      <w:r>
        <w:rPr>
          <w:rFonts w:ascii="Arial Narrow" w:hAnsi="Arial Narrow"/>
        </w:rPr>
        <w:t>Nawierzchni</w:t>
      </w:r>
      <w:r w:rsidR="006D1744">
        <w:rPr>
          <w:rFonts w:ascii="Arial Narrow" w:hAnsi="Arial Narrow"/>
        </w:rPr>
        <w:t>a</w:t>
      </w:r>
      <w:r>
        <w:rPr>
          <w:rFonts w:ascii="Arial Narrow" w:hAnsi="Arial Narrow"/>
        </w:rPr>
        <w:t xml:space="preserve"> mineralna</w:t>
      </w:r>
      <w:r w:rsidR="00474B62" w:rsidRPr="006A7642">
        <w:rPr>
          <w:rFonts w:ascii="Arial Narrow" w:hAnsi="Arial Narrow"/>
        </w:rPr>
        <w:t xml:space="preserve">, gr. </w:t>
      </w:r>
      <w:r w:rsidR="006D1744">
        <w:rPr>
          <w:rFonts w:ascii="Arial Narrow" w:hAnsi="Arial Narrow"/>
        </w:rPr>
        <w:t>5</w:t>
      </w:r>
      <w:r w:rsidR="00474B62" w:rsidRPr="006A7642">
        <w:rPr>
          <w:rFonts w:ascii="Arial Narrow" w:hAnsi="Arial Narrow"/>
        </w:rPr>
        <w:t xml:space="preserve"> cm,</w:t>
      </w:r>
    </w:p>
    <w:p w14:paraId="322F5882" w14:textId="20105CA0" w:rsidR="00474B62" w:rsidRPr="006A7642" w:rsidRDefault="00474B62">
      <w:pPr>
        <w:pStyle w:val="Akapitzlist"/>
        <w:numPr>
          <w:ilvl w:val="0"/>
          <w:numId w:val="34"/>
        </w:numPr>
        <w:autoSpaceDE w:val="0"/>
        <w:autoSpaceDN w:val="0"/>
        <w:adjustRightInd w:val="0"/>
        <w:rPr>
          <w:rFonts w:ascii="Arial Narrow" w:hAnsi="Arial Narrow"/>
        </w:rPr>
      </w:pPr>
      <w:r w:rsidRPr="006A7642">
        <w:rPr>
          <w:rFonts w:ascii="Arial Narrow" w:hAnsi="Arial Narrow"/>
        </w:rPr>
        <w:t>Podbudowa z kruszywa łamanego stab. mech. 0/31,5, gr. 1</w:t>
      </w:r>
      <w:r w:rsidR="002918EA">
        <w:rPr>
          <w:rFonts w:ascii="Arial Narrow" w:hAnsi="Arial Narrow"/>
        </w:rPr>
        <w:t>5</w:t>
      </w:r>
      <w:r w:rsidRPr="006A7642">
        <w:rPr>
          <w:rFonts w:ascii="Arial Narrow" w:hAnsi="Arial Narrow"/>
        </w:rPr>
        <w:t xml:space="preserve"> cm,</w:t>
      </w:r>
    </w:p>
    <w:p w14:paraId="5D63498B" w14:textId="7DB5B889" w:rsidR="00474B62" w:rsidRDefault="00474B62">
      <w:pPr>
        <w:pStyle w:val="Akapitzlist"/>
        <w:numPr>
          <w:ilvl w:val="0"/>
          <w:numId w:val="34"/>
        </w:numPr>
        <w:autoSpaceDE w:val="0"/>
        <w:autoSpaceDN w:val="0"/>
        <w:adjustRightInd w:val="0"/>
        <w:rPr>
          <w:rFonts w:ascii="Arial Narrow" w:hAnsi="Arial Narrow"/>
        </w:rPr>
      </w:pPr>
      <w:r w:rsidRPr="006A7642">
        <w:rPr>
          <w:rFonts w:ascii="Arial Narrow" w:hAnsi="Arial Narrow"/>
        </w:rPr>
        <w:t xml:space="preserve">Podbudowa pomocnicza z mieszanki kruszyw stabilizowanej cementem C1,5/2,0, gr. </w:t>
      </w:r>
      <w:r w:rsidR="002918EA">
        <w:rPr>
          <w:rFonts w:ascii="Arial Narrow" w:hAnsi="Arial Narrow"/>
        </w:rPr>
        <w:t>10</w:t>
      </w:r>
      <w:r w:rsidRPr="006A7642">
        <w:rPr>
          <w:rFonts w:ascii="Arial Narrow" w:hAnsi="Arial Narrow"/>
        </w:rPr>
        <w:t xml:space="preserve"> cm,</w:t>
      </w:r>
    </w:p>
    <w:p w14:paraId="7F622F6B" w14:textId="327DF3F2" w:rsidR="00474B62" w:rsidRPr="003F42F7" w:rsidRDefault="006E710F" w:rsidP="003F42F7">
      <w:pPr>
        <w:pStyle w:val="Akapitzlist"/>
        <w:numPr>
          <w:ilvl w:val="0"/>
          <w:numId w:val="34"/>
        </w:numPr>
        <w:autoSpaceDE w:val="0"/>
        <w:autoSpaceDN w:val="0"/>
        <w:adjustRightInd w:val="0"/>
        <w:rPr>
          <w:rFonts w:ascii="Arial Narrow" w:hAnsi="Arial Narrow"/>
        </w:rPr>
      </w:pPr>
      <w:r w:rsidRPr="006A7642">
        <w:rPr>
          <w:rFonts w:ascii="Arial Narrow" w:hAnsi="Arial Narrow"/>
        </w:rPr>
        <w:t>--- podłoże G1 ---</w:t>
      </w:r>
    </w:p>
    <w:p w14:paraId="74C21D7F" w14:textId="77777777" w:rsidR="00474B62" w:rsidRPr="006A7642" w:rsidRDefault="00474B62" w:rsidP="00474B62">
      <w:pPr>
        <w:autoSpaceDE w:val="0"/>
        <w:autoSpaceDN w:val="0"/>
        <w:adjustRightInd w:val="0"/>
        <w:ind w:firstLine="0"/>
        <w:rPr>
          <w:rFonts w:ascii="Arial Narrow" w:hAnsi="Arial Narrow"/>
          <w:b/>
          <w:bCs/>
          <w:u w:val="single"/>
        </w:rPr>
      </w:pPr>
      <w:r w:rsidRPr="006A7642">
        <w:rPr>
          <w:rFonts w:ascii="Arial Narrow" w:hAnsi="Arial Narrow"/>
          <w:b/>
          <w:bCs/>
          <w:u w:val="single"/>
        </w:rPr>
        <w:lastRenderedPageBreak/>
        <w:t>Opis założeń do organizacji ruchu:</w:t>
      </w:r>
    </w:p>
    <w:p w14:paraId="59BCDCC2" w14:textId="3E915B2D" w:rsidR="00474B62" w:rsidRPr="00EF07D5" w:rsidRDefault="002918EA" w:rsidP="00474B62">
      <w:pPr>
        <w:autoSpaceDE w:val="0"/>
        <w:autoSpaceDN w:val="0"/>
        <w:adjustRightInd w:val="0"/>
        <w:ind w:firstLine="0"/>
        <w:jc w:val="both"/>
        <w:rPr>
          <w:rFonts w:ascii="Arial Narrow" w:hAnsi="Arial Narrow"/>
        </w:rPr>
      </w:pPr>
      <w:r>
        <w:rPr>
          <w:rFonts w:ascii="Arial Narrow" w:hAnsi="Arial Narrow"/>
        </w:rPr>
        <w:t>Ścieżkę rowerową należy oznakować</w:t>
      </w:r>
      <w:r w:rsidR="00474B62" w:rsidRPr="00EF07D5">
        <w:rPr>
          <w:rFonts w:ascii="Arial Narrow" w:hAnsi="Arial Narrow"/>
        </w:rPr>
        <w:t xml:space="preserve"> zgodnie z zasadami opisanymi jako ogólne.</w:t>
      </w:r>
      <w:r w:rsidR="000D71CB">
        <w:rPr>
          <w:rFonts w:ascii="Arial Narrow" w:hAnsi="Arial Narrow"/>
        </w:rPr>
        <w:t xml:space="preserve"> Na części ścieżki należy dopuścić również ruch pieszy.</w:t>
      </w:r>
    </w:p>
    <w:p w14:paraId="3D6DD638" w14:textId="77777777" w:rsidR="00474B62" w:rsidRPr="00EF07D5" w:rsidRDefault="00474B62" w:rsidP="00474B62">
      <w:pPr>
        <w:autoSpaceDE w:val="0"/>
        <w:autoSpaceDN w:val="0"/>
        <w:adjustRightInd w:val="0"/>
        <w:ind w:firstLine="0"/>
        <w:jc w:val="both"/>
        <w:rPr>
          <w:rFonts w:ascii="Arial Narrow" w:hAnsi="Arial Narrow"/>
          <w:b/>
          <w:bCs/>
          <w:u w:val="single"/>
        </w:rPr>
      </w:pPr>
    </w:p>
    <w:p w14:paraId="39BFF0B8" w14:textId="77777777" w:rsidR="00474B62" w:rsidRPr="00EF07D5" w:rsidRDefault="00474B62" w:rsidP="00474B62">
      <w:pPr>
        <w:autoSpaceDE w:val="0"/>
        <w:autoSpaceDN w:val="0"/>
        <w:adjustRightInd w:val="0"/>
        <w:ind w:firstLine="0"/>
        <w:jc w:val="both"/>
        <w:rPr>
          <w:rFonts w:ascii="Arial Narrow" w:hAnsi="Arial Narrow"/>
          <w:b/>
          <w:bCs/>
          <w:u w:val="single"/>
        </w:rPr>
      </w:pPr>
      <w:r w:rsidRPr="00EF07D5">
        <w:rPr>
          <w:rFonts w:ascii="Arial Narrow" w:hAnsi="Arial Narrow"/>
          <w:b/>
          <w:bCs/>
          <w:u w:val="single"/>
        </w:rPr>
        <w:t>Zestawienie elementów małej architektury:</w:t>
      </w:r>
    </w:p>
    <w:p w14:paraId="13829C89" w14:textId="4FD17AA8" w:rsidR="00474B62" w:rsidRPr="00EF07D5" w:rsidRDefault="002918EA" w:rsidP="00474B62">
      <w:pPr>
        <w:autoSpaceDE w:val="0"/>
        <w:autoSpaceDN w:val="0"/>
        <w:adjustRightInd w:val="0"/>
        <w:ind w:firstLine="0"/>
        <w:jc w:val="both"/>
        <w:rPr>
          <w:rFonts w:ascii="Arial Narrow" w:hAnsi="Arial Narrow"/>
          <w:b/>
          <w:bCs/>
          <w:u w:val="single"/>
        </w:rPr>
      </w:pPr>
      <w:r>
        <w:rPr>
          <w:rFonts w:ascii="Arial Narrow" w:hAnsi="Arial Narrow"/>
        </w:rPr>
        <w:t xml:space="preserve">Zakłada </w:t>
      </w:r>
      <w:r w:rsidR="00C0131A">
        <w:rPr>
          <w:rFonts w:ascii="Arial Narrow" w:hAnsi="Arial Narrow"/>
        </w:rPr>
        <w:t>się wymianę zniszczonych elementów małej architektury</w:t>
      </w:r>
    </w:p>
    <w:p w14:paraId="14BBF782" w14:textId="77777777" w:rsidR="00474B62" w:rsidRPr="00EF07D5" w:rsidRDefault="00474B62" w:rsidP="00474B62">
      <w:pPr>
        <w:autoSpaceDE w:val="0"/>
        <w:autoSpaceDN w:val="0"/>
        <w:adjustRightInd w:val="0"/>
        <w:ind w:firstLine="0"/>
        <w:rPr>
          <w:rFonts w:ascii="Arial Narrow" w:hAnsi="Arial Narrow"/>
          <w:b/>
          <w:bCs/>
          <w:u w:val="single"/>
        </w:rPr>
      </w:pPr>
    </w:p>
    <w:p w14:paraId="762F4708" w14:textId="77777777" w:rsidR="00CC2527" w:rsidRPr="00EF07D5" w:rsidRDefault="00CC2527" w:rsidP="00CC2527">
      <w:pPr>
        <w:autoSpaceDE w:val="0"/>
        <w:autoSpaceDN w:val="0"/>
        <w:adjustRightInd w:val="0"/>
        <w:ind w:firstLine="0"/>
        <w:rPr>
          <w:rFonts w:ascii="Arial Narrow" w:hAnsi="Arial Narrow"/>
          <w:b/>
          <w:bCs/>
          <w:u w:val="single"/>
        </w:rPr>
      </w:pPr>
      <w:r w:rsidRPr="00EF07D5">
        <w:rPr>
          <w:rFonts w:ascii="Arial Narrow" w:hAnsi="Arial Narrow"/>
          <w:b/>
          <w:bCs/>
          <w:u w:val="single"/>
        </w:rPr>
        <w:t>Odwodnienie:</w:t>
      </w:r>
    </w:p>
    <w:p w14:paraId="41F4053C" w14:textId="77777777" w:rsidR="00C0131A" w:rsidRPr="00EF07D5" w:rsidRDefault="00C0131A" w:rsidP="00C0131A">
      <w:pPr>
        <w:autoSpaceDE w:val="0"/>
        <w:autoSpaceDN w:val="0"/>
        <w:adjustRightInd w:val="0"/>
        <w:ind w:firstLine="0"/>
        <w:jc w:val="both"/>
        <w:rPr>
          <w:rFonts w:ascii="Arial Narrow" w:hAnsi="Arial Narrow"/>
        </w:rPr>
      </w:pPr>
      <w:r>
        <w:rPr>
          <w:rFonts w:ascii="Arial Narrow" w:hAnsi="Arial Narrow"/>
        </w:rPr>
        <w:t>Założenia projektowe nie zmieniają obecnego sposobu odwodniania.</w:t>
      </w:r>
    </w:p>
    <w:p w14:paraId="3ECACE9D" w14:textId="77777777" w:rsidR="0040296C" w:rsidRPr="00EF07D5" w:rsidRDefault="0040296C" w:rsidP="0040296C">
      <w:pPr>
        <w:autoSpaceDE w:val="0"/>
        <w:autoSpaceDN w:val="0"/>
        <w:adjustRightInd w:val="0"/>
        <w:ind w:firstLine="0"/>
        <w:rPr>
          <w:rFonts w:ascii="Arial Narrow" w:hAnsi="Arial Narrow"/>
        </w:rPr>
      </w:pPr>
    </w:p>
    <w:p w14:paraId="05652964" w14:textId="77777777"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Kanał technologiczny:</w:t>
      </w:r>
    </w:p>
    <w:p w14:paraId="4500DE85" w14:textId="77777777" w:rsidR="005D256A" w:rsidRDefault="005D256A" w:rsidP="005D256A">
      <w:pPr>
        <w:autoSpaceDE w:val="0"/>
        <w:autoSpaceDN w:val="0"/>
        <w:adjustRightInd w:val="0"/>
        <w:ind w:firstLine="0"/>
        <w:jc w:val="both"/>
        <w:rPr>
          <w:rFonts w:ascii="Arial Narrow" w:hAnsi="Arial Narrow"/>
        </w:rPr>
      </w:pPr>
      <w:r w:rsidRPr="00EF07D5">
        <w:rPr>
          <w:rFonts w:ascii="Arial Narrow" w:hAnsi="Arial Narrow"/>
        </w:rPr>
        <w:t xml:space="preserve">W ramach przedmiotowego zadania </w:t>
      </w:r>
      <w:r>
        <w:rPr>
          <w:rFonts w:ascii="Arial Narrow" w:hAnsi="Arial Narrow"/>
        </w:rPr>
        <w:t>nie zakłada się</w:t>
      </w:r>
      <w:r w:rsidRPr="00EF07D5">
        <w:rPr>
          <w:rFonts w:ascii="Arial Narrow" w:hAnsi="Arial Narrow"/>
        </w:rPr>
        <w:t xml:space="preserve"> budow</w:t>
      </w:r>
      <w:r>
        <w:rPr>
          <w:rFonts w:ascii="Arial Narrow" w:hAnsi="Arial Narrow"/>
        </w:rPr>
        <w:t>y</w:t>
      </w:r>
      <w:r w:rsidRPr="00EF07D5">
        <w:rPr>
          <w:rFonts w:ascii="Arial Narrow" w:hAnsi="Arial Narrow"/>
        </w:rPr>
        <w:t xml:space="preserve"> kanału technologicznego</w:t>
      </w:r>
      <w:r>
        <w:rPr>
          <w:rFonts w:ascii="Arial Narrow" w:hAnsi="Arial Narrow"/>
        </w:rPr>
        <w:t xml:space="preserve">. W przypadku konieczności należy </w:t>
      </w:r>
      <w:r w:rsidRPr="00E6375C">
        <w:rPr>
          <w:rFonts w:ascii="Arial Narrow" w:hAnsi="Arial Narrow"/>
        </w:rPr>
        <w:t>uzyskać odstępstwo od konieczności realizacji kanału technologicznego w trybie art. 39 ust. 6c ustawy o drogach publicznych.</w:t>
      </w:r>
    </w:p>
    <w:p w14:paraId="2EADFEE4" w14:textId="10BEA846" w:rsidR="00E456F2" w:rsidRPr="0005277B" w:rsidRDefault="00AE7E47" w:rsidP="00BE7A03">
      <w:pPr>
        <w:pStyle w:val="PODROZDZIA3"/>
        <w:spacing w:line="276" w:lineRule="auto"/>
        <w:rPr>
          <w:rFonts w:eastAsia="Arial" w:cs="Tahoma"/>
          <w:bCs/>
          <w:spacing w:val="1"/>
          <w:kern w:val="2"/>
          <w:sz w:val="28"/>
        </w:rPr>
      </w:pPr>
      <w:bookmarkStart w:id="63" w:name="_Toc216640826"/>
      <w:r w:rsidRPr="0005277B">
        <w:rPr>
          <w:sz w:val="28"/>
        </w:rPr>
        <w:t>6</w:t>
      </w:r>
      <w:r w:rsidR="00E456F2" w:rsidRPr="0005277B">
        <w:rPr>
          <w:sz w:val="28"/>
        </w:rPr>
        <w:t>. Koncepcja materia</w:t>
      </w:r>
      <w:r w:rsidR="00E456F2" w:rsidRPr="0005277B">
        <w:rPr>
          <w:rFonts w:cs="Times New Roman"/>
          <w:sz w:val="28"/>
        </w:rPr>
        <w:t>ł</w:t>
      </w:r>
      <w:r w:rsidR="00E456F2" w:rsidRPr="0005277B">
        <w:rPr>
          <w:sz w:val="28"/>
        </w:rPr>
        <w:t>owo techniczna (szczegó</w:t>
      </w:r>
      <w:r w:rsidR="00E456F2" w:rsidRPr="0005277B">
        <w:rPr>
          <w:rFonts w:cs="Times New Roman"/>
          <w:sz w:val="28"/>
        </w:rPr>
        <w:t>ł</w:t>
      </w:r>
      <w:r w:rsidR="00E456F2" w:rsidRPr="0005277B">
        <w:rPr>
          <w:sz w:val="28"/>
        </w:rPr>
        <w:t>owe w</w:t>
      </w:r>
      <w:r w:rsidR="00E456F2" w:rsidRPr="0005277B">
        <w:rPr>
          <w:rFonts w:cs="Times New Roman"/>
          <w:sz w:val="28"/>
        </w:rPr>
        <w:t>łaś</w:t>
      </w:r>
      <w:r w:rsidR="00E456F2" w:rsidRPr="0005277B">
        <w:rPr>
          <w:sz w:val="28"/>
        </w:rPr>
        <w:t>ciwo</w:t>
      </w:r>
      <w:r w:rsidR="00E456F2" w:rsidRPr="0005277B">
        <w:rPr>
          <w:rFonts w:cs="Times New Roman"/>
          <w:sz w:val="28"/>
        </w:rPr>
        <w:t>ś</w:t>
      </w:r>
      <w:r w:rsidR="00E456F2" w:rsidRPr="0005277B">
        <w:rPr>
          <w:sz w:val="28"/>
        </w:rPr>
        <w:t xml:space="preserve">ci funkcjonalno – </w:t>
      </w:r>
      <w:r w:rsidR="00E456F2" w:rsidRPr="0005277B">
        <w:rPr>
          <w:rFonts w:cs="Times New Roman"/>
          <w:sz w:val="28"/>
        </w:rPr>
        <w:t>uż</w:t>
      </w:r>
      <w:r w:rsidR="00E456F2" w:rsidRPr="0005277B">
        <w:rPr>
          <w:sz w:val="28"/>
        </w:rPr>
        <w:t>ytkowe) – odcinek i</w:t>
      </w:r>
      <w:r w:rsidRPr="0005277B">
        <w:rPr>
          <w:sz w:val="28"/>
        </w:rPr>
        <w:t xml:space="preserve">ii </w:t>
      </w:r>
      <w:r w:rsidR="00D37233" w:rsidRPr="0005277B">
        <w:rPr>
          <w:sz w:val="28"/>
        </w:rPr>
        <w:t>–</w:t>
      </w:r>
      <w:r w:rsidR="00E226B9" w:rsidRPr="0005277B">
        <w:rPr>
          <w:sz w:val="28"/>
        </w:rPr>
        <w:t xml:space="preserve"> </w:t>
      </w:r>
      <w:r w:rsidR="00D37233" w:rsidRPr="0005277B">
        <w:rPr>
          <w:sz w:val="28"/>
        </w:rPr>
        <w:t>Przebudowa ul. Mickiewicza</w:t>
      </w:r>
      <w:bookmarkEnd w:id="63"/>
    </w:p>
    <w:p w14:paraId="2999AE7A" w14:textId="77777777" w:rsidR="00740EE4" w:rsidRPr="00EF07D5" w:rsidRDefault="00740EE4" w:rsidP="00740EE4">
      <w:pPr>
        <w:autoSpaceDE w:val="0"/>
        <w:autoSpaceDN w:val="0"/>
        <w:adjustRightInd w:val="0"/>
        <w:ind w:firstLine="0"/>
        <w:jc w:val="both"/>
        <w:rPr>
          <w:rFonts w:ascii="Arial Narrow" w:hAnsi="Arial Narrow"/>
          <w:b/>
          <w:bCs/>
          <w:u w:val="single"/>
        </w:rPr>
      </w:pPr>
      <w:r w:rsidRPr="00EF07D5">
        <w:rPr>
          <w:rFonts w:ascii="Arial Narrow" w:hAnsi="Arial Narrow"/>
          <w:b/>
          <w:bCs/>
          <w:u w:val="single"/>
        </w:rPr>
        <w:t>Ogólny opis zadania:</w:t>
      </w:r>
    </w:p>
    <w:p w14:paraId="7FF722B3" w14:textId="285BAA17" w:rsidR="003E43CF" w:rsidRPr="00EF07D5" w:rsidRDefault="003A53D4" w:rsidP="0086288C">
      <w:pPr>
        <w:autoSpaceDE w:val="0"/>
        <w:autoSpaceDN w:val="0"/>
        <w:adjustRightInd w:val="0"/>
        <w:ind w:firstLine="0"/>
        <w:jc w:val="both"/>
        <w:rPr>
          <w:rFonts w:ascii="Arial Narrow" w:hAnsi="Arial Narrow"/>
          <w:b/>
          <w:bCs/>
          <w:u w:val="single"/>
        </w:rPr>
      </w:pPr>
      <w:r w:rsidRPr="00EF07D5">
        <w:rPr>
          <w:rFonts w:ascii="Arial Narrow" w:hAnsi="Arial Narrow"/>
        </w:rPr>
        <w:t xml:space="preserve">Przebudowa ulicy </w:t>
      </w:r>
      <w:r w:rsidR="00D37233">
        <w:rPr>
          <w:rFonts w:ascii="Arial Narrow" w:hAnsi="Arial Narrow"/>
        </w:rPr>
        <w:t>Adama Mickiewicza</w:t>
      </w:r>
      <w:r w:rsidRPr="00EF07D5">
        <w:rPr>
          <w:rFonts w:ascii="Arial Narrow" w:hAnsi="Arial Narrow"/>
        </w:rPr>
        <w:t xml:space="preserve"> </w:t>
      </w:r>
      <w:r w:rsidR="00D37233">
        <w:rPr>
          <w:rFonts w:ascii="Arial Narrow" w:hAnsi="Arial Narrow"/>
        </w:rPr>
        <w:t xml:space="preserve">zakłada </w:t>
      </w:r>
      <w:r w:rsidR="003F42F7">
        <w:rPr>
          <w:rFonts w:ascii="Arial Narrow" w:hAnsi="Arial Narrow"/>
        </w:rPr>
        <w:t xml:space="preserve">wydzielenie obustronnych ciągów pieszo rowerowych szerokości 3,0. Powyższe spowoduje zawężenie ul. Mickiewicza do szerokości 4,0 m (należy oznakować ul. Mickiewicza jako drogę jednokierunkową). </w:t>
      </w:r>
      <w:r w:rsidR="00D37233">
        <w:rPr>
          <w:rFonts w:ascii="Arial Narrow" w:hAnsi="Arial Narrow"/>
        </w:rPr>
        <w:t xml:space="preserve">Celem uspokojenia ruchu zakłada </w:t>
      </w:r>
      <w:r w:rsidR="003F42F7">
        <w:rPr>
          <w:rFonts w:ascii="Arial Narrow" w:hAnsi="Arial Narrow"/>
        </w:rPr>
        <w:t xml:space="preserve">się </w:t>
      </w:r>
      <w:r w:rsidR="00D37233">
        <w:rPr>
          <w:rFonts w:ascii="Arial Narrow" w:hAnsi="Arial Narrow"/>
        </w:rPr>
        <w:t>zachowanie ist. wyniesionego przejścia dla pieszych. Planowane jest również zachowanie ist. miejsc postojowych w rejonie skrzyżowania z ul. Morską, a także ist. przystanku autobusowego z nadaniem mu właściwych parametrów.</w:t>
      </w:r>
      <w:r w:rsidR="003F42F7">
        <w:rPr>
          <w:rFonts w:ascii="Arial Narrow" w:hAnsi="Arial Narrow"/>
        </w:rPr>
        <w:t xml:space="preserve"> Powyższe należy dostosować do nowej szerokości ul. Mickiewicza.</w:t>
      </w:r>
      <w:r w:rsidR="00D37233">
        <w:rPr>
          <w:rFonts w:ascii="Arial Narrow" w:hAnsi="Arial Narrow"/>
        </w:rPr>
        <w:t xml:space="preserve"> Jednocześnie zakłada się wykonanie śluzy rowerowej na części ul. Spółdzielczej</w:t>
      </w:r>
      <w:r w:rsidR="003F42F7">
        <w:rPr>
          <w:rFonts w:ascii="Arial Narrow" w:hAnsi="Arial Narrow"/>
        </w:rPr>
        <w:t>.</w:t>
      </w:r>
    </w:p>
    <w:p w14:paraId="7AA5CD52" w14:textId="77777777" w:rsidR="0024478C" w:rsidRPr="00EF07D5" w:rsidRDefault="0024478C" w:rsidP="00740EE4">
      <w:pPr>
        <w:autoSpaceDE w:val="0"/>
        <w:autoSpaceDN w:val="0"/>
        <w:adjustRightInd w:val="0"/>
        <w:ind w:firstLine="0"/>
        <w:jc w:val="both"/>
        <w:rPr>
          <w:rFonts w:ascii="Arial Narrow" w:hAnsi="Arial Narrow"/>
          <w:b/>
          <w:bCs/>
          <w:u w:val="single"/>
        </w:rPr>
      </w:pPr>
    </w:p>
    <w:p w14:paraId="17D6E19F" w14:textId="77777777" w:rsidR="00740EE4" w:rsidRPr="00EF07D5" w:rsidRDefault="00740EE4" w:rsidP="00740EE4">
      <w:pPr>
        <w:autoSpaceDE w:val="0"/>
        <w:autoSpaceDN w:val="0"/>
        <w:adjustRightInd w:val="0"/>
        <w:ind w:firstLine="0"/>
        <w:jc w:val="both"/>
        <w:rPr>
          <w:rFonts w:ascii="Arial Narrow" w:hAnsi="Arial Narrow"/>
          <w:b/>
          <w:bCs/>
          <w:u w:val="single"/>
        </w:rPr>
      </w:pPr>
      <w:r w:rsidRPr="00EF07D5">
        <w:rPr>
          <w:rFonts w:ascii="Arial Narrow" w:hAnsi="Arial Narrow"/>
          <w:b/>
          <w:bCs/>
          <w:u w:val="single"/>
        </w:rPr>
        <w:t>Orientacyjne zestawienie ilościowe:</w:t>
      </w:r>
    </w:p>
    <w:p w14:paraId="21AE0200" w14:textId="7E81E879" w:rsidR="00740EE4" w:rsidRPr="00EF07D5" w:rsidRDefault="00740EE4">
      <w:pPr>
        <w:pStyle w:val="Akapitzlist"/>
        <w:numPr>
          <w:ilvl w:val="0"/>
          <w:numId w:val="30"/>
        </w:numPr>
        <w:autoSpaceDE w:val="0"/>
        <w:autoSpaceDN w:val="0"/>
        <w:adjustRightInd w:val="0"/>
        <w:ind w:left="993" w:hanging="284"/>
        <w:jc w:val="both"/>
        <w:rPr>
          <w:rFonts w:ascii="Arial Narrow" w:hAnsi="Arial Narrow"/>
        </w:rPr>
      </w:pPr>
      <w:r w:rsidRPr="00EF07D5">
        <w:rPr>
          <w:rFonts w:ascii="Arial Narrow" w:hAnsi="Arial Narrow"/>
        </w:rPr>
        <w:t>Ciąg pieszo-rowerowy i rowerowy</w:t>
      </w:r>
      <w:r w:rsidR="003F42F7">
        <w:rPr>
          <w:rFonts w:ascii="Arial Narrow" w:hAnsi="Arial Narrow"/>
        </w:rPr>
        <w:t xml:space="preserve"> o nawierzchni bitumicznej</w:t>
      </w:r>
      <w:r w:rsidRPr="00EF07D5">
        <w:rPr>
          <w:rFonts w:ascii="Arial Narrow" w:hAnsi="Arial Narrow"/>
        </w:rPr>
        <w:t>:</w:t>
      </w:r>
      <w:r w:rsidR="00B95784" w:rsidRPr="00EF07D5">
        <w:rPr>
          <w:rFonts w:ascii="Arial Narrow" w:hAnsi="Arial Narrow"/>
        </w:rPr>
        <w:t xml:space="preserve"> </w:t>
      </w:r>
      <w:r w:rsidR="003F42F7">
        <w:rPr>
          <w:rFonts w:ascii="Arial Narrow" w:hAnsi="Arial Narrow"/>
        </w:rPr>
        <w:t>2775</w:t>
      </w:r>
      <w:r w:rsidR="00B95784" w:rsidRPr="00EF07D5">
        <w:rPr>
          <w:rFonts w:ascii="Arial Narrow" w:hAnsi="Arial Narrow"/>
        </w:rPr>
        <w:t xml:space="preserve"> m</w:t>
      </w:r>
      <w:r w:rsidR="00B95784" w:rsidRPr="00EF07D5">
        <w:rPr>
          <w:rFonts w:ascii="Arial Narrow" w:hAnsi="Arial Narrow"/>
          <w:vertAlign w:val="superscript"/>
        </w:rPr>
        <w:t>2</w:t>
      </w:r>
    </w:p>
    <w:p w14:paraId="3D97B73E" w14:textId="34609D3A" w:rsidR="00740EE4" w:rsidRPr="00EF07D5" w:rsidRDefault="003F42F7">
      <w:pPr>
        <w:pStyle w:val="Akapitzlist"/>
        <w:numPr>
          <w:ilvl w:val="0"/>
          <w:numId w:val="30"/>
        </w:numPr>
        <w:autoSpaceDE w:val="0"/>
        <w:autoSpaceDN w:val="0"/>
        <w:adjustRightInd w:val="0"/>
        <w:ind w:left="993" w:hanging="284"/>
        <w:jc w:val="both"/>
        <w:rPr>
          <w:rFonts w:ascii="Arial Narrow" w:hAnsi="Arial Narrow"/>
        </w:rPr>
      </w:pPr>
      <w:r>
        <w:rPr>
          <w:rFonts w:ascii="Arial Narrow" w:hAnsi="Arial Narrow"/>
        </w:rPr>
        <w:t>Nawierzchnia</w:t>
      </w:r>
      <w:r w:rsidR="00740EE4" w:rsidRPr="00EF07D5">
        <w:rPr>
          <w:rFonts w:ascii="Arial Narrow" w:hAnsi="Arial Narrow"/>
        </w:rPr>
        <w:t xml:space="preserve"> z kostki kamiennej: </w:t>
      </w:r>
      <w:r w:rsidR="00CD6E23">
        <w:rPr>
          <w:rFonts w:ascii="Arial Narrow" w:hAnsi="Arial Narrow"/>
        </w:rPr>
        <w:t>3</w:t>
      </w:r>
      <w:r>
        <w:rPr>
          <w:rFonts w:ascii="Arial Narrow" w:hAnsi="Arial Narrow"/>
        </w:rPr>
        <w:t>0</w:t>
      </w:r>
      <w:r w:rsidR="00CD6E23">
        <w:rPr>
          <w:rFonts w:ascii="Arial Narrow" w:hAnsi="Arial Narrow"/>
        </w:rPr>
        <w:t>0</w:t>
      </w:r>
      <w:r w:rsidR="00B95784" w:rsidRPr="00EF07D5">
        <w:rPr>
          <w:rFonts w:ascii="Arial Narrow" w:hAnsi="Arial Narrow"/>
        </w:rPr>
        <w:t xml:space="preserve"> m</w:t>
      </w:r>
      <w:r w:rsidR="00B95784" w:rsidRPr="00EF07D5">
        <w:rPr>
          <w:rFonts w:ascii="Arial Narrow" w:hAnsi="Arial Narrow"/>
          <w:vertAlign w:val="superscript"/>
        </w:rPr>
        <w:t>2</w:t>
      </w:r>
    </w:p>
    <w:p w14:paraId="24C86CAA" w14:textId="11479B35" w:rsidR="00740EE4" w:rsidRPr="00EF07D5" w:rsidRDefault="00740EE4">
      <w:pPr>
        <w:pStyle w:val="Akapitzlist"/>
        <w:numPr>
          <w:ilvl w:val="0"/>
          <w:numId w:val="30"/>
        </w:numPr>
        <w:autoSpaceDE w:val="0"/>
        <w:autoSpaceDN w:val="0"/>
        <w:adjustRightInd w:val="0"/>
        <w:ind w:left="993" w:hanging="284"/>
        <w:jc w:val="both"/>
        <w:rPr>
          <w:rFonts w:ascii="Arial Narrow" w:hAnsi="Arial Narrow"/>
        </w:rPr>
      </w:pPr>
      <w:r w:rsidRPr="00EF07D5">
        <w:rPr>
          <w:rFonts w:ascii="Arial Narrow" w:hAnsi="Arial Narrow"/>
        </w:rPr>
        <w:t xml:space="preserve">Zjazdy z kostki betonowej: </w:t>
      </w:r>
      <w:r w:rsidR="003F42F7">
        <w:rPr>
          <w:rFonts w:ascii="Arial Narrow" w:hAnsi="Arial Narrow"/>
        </w:rPr>
        <w:t>145</w:t>
      </w:r>
      <w:r w:rsidR="00B95784" w:rsidRPr="00EF07D5">
        <w:rPr>
          <w:rFonts w:ascii="Arial Narrow" w:hAnsi="Arial Narrow"/>
        </w:rPr>
        <w:t xml:space="preserve"> m</w:t>
      </w:r>
      <w:r w:rsidR="00B95784" w:rsidRPr="00EF07D5">
        <w:rPr>
          <w:rFonts w:ascii="Arial Narrow" w:hAnsi="Arial Narrow"/>
          <w:vertAlign w:val="superscript"/>
        </w:rPr>
        <w:t>2</w:t>
      </w:r>
    </w:p>
    <w:p w14:paraId="1102B41D" w14:textId="5FBB972C" w:rsidR="00740EE4" w:rsidRPr="00EF07D5" w:rsidRDefault="00740EE4">
      <w:pPr>
        <w:pStyle w:val="Akapitzlist"/>
        <w:numPr>
          <w:ilvl w:val="0"/>
          <w:numId w:val="30"/>
        </w:numPr>
        <w:autoSpaceDE w:val="0"/>
        <w:autoSpaceDN w:val="0"/>
        <w:adjustRightInd w:val="0"/>
        <w:ind w:left="993" w:hanging="284"/>
        <w:jc w:val="both"/>
        <w:rPr>
          <w:rFonts w:ascii="Arial Narrow" w:hAnsi="Arial Narrow"/>
        </w:rPr>
      </w:pPr>
      <w:r w:rsidRPr="00EF07D5">
        <w:rPr>
          <w:rFonts w:ascii="Arial Narrow" w:hAnsi="Arial Narrow"/>
        </w:rPr>
        <w:t xml:space="preserve">Krawężnik </w:t>
      </w:r>
      <w:r w:rsidR="00D37233">
        <w:rPr>
          <w:rFonts w:ascii="Arial Narrow" w:hAnsi="Arial Narrow"/>
        </w:rPr>
        <w:t>betonowe</w:t>
      </w:r>
      <w:r w:rsidR="003F42F7">
        <w:rPr>
          <w:rFonts w:ascii="Arial Narrow" w:hAnsi="Arial Narrow"/>
        </w:rPr>
        <w:t xml:space="preserve"> oraz oporniki</w:t>
      </w:r>
      <w:r w:rsidRPr="00EF07D5">
        <w:rPr>
          <w:rFonts w:ascii="Arial Narrow" w:hAnsi="Arial Narrow"/>
        </w:rPr>
        <w:t xml:space="preserve"> 15x30</w:t>
      </w:r>
      <w:r w:rsidR="00D37233">
        <w:rPr>
          <w:rFonts w:ascii="Arial Narrow" w:hAnsi="Arial Narrow"/>
        </w:rPr>
        <w:t xml:space="preserve"> oraz 15x22</w:t>
      </w:r>
      <w:r w:rsidRPr="00EF07D5">
        <w:rPr>
          <w:rFonts w:ascii="Arial Narrow" w:hAnsi="Arial Narrow"/>
        </w:rPr>
        <w:t xml:space="preserve">: </w:t>
      </w:r>
      <w:r w:rsidR="00CD6E23">
        <w:rPr>
          <w:rFonts w:ascii="Arial Narrow" w:hAnsi="Arial Narrow"/>
        </w:rPr>
        <w:t>1</w:t>
      </w:r>
      <w:r w:rsidR="003F42F7">
        <w:rPr>
          <w:rFonts w:ascii="Arial Narrow" w:hAnsi="Arial Narrow"/>
        </w:rPr>
        <w:t>1</w:t>
      </w:r>
      <w:r w:rsidR="00CD6E23">
        <w:rPr>
          <w:rFonts w:ascii="Arial Narrow" w:hAnsi="Arial Narrow"/>
        </w:rPr>
        <w:t>50</w:t>
      </w:r>
      <w:r w:rsidR="00B95784" w:rsidRPr="00EF07D5">
        <w:rPr>
          <w:rFonts w:ascii="Arial Narrow" w:hAnsi="Arial Narrow"/>
        </w:rPr>
        <w:t xml:space="preserve"> m</w:t>
      </w:r>
    </w:p>
    <w:p w14:paraId="21964BE6" w14:textId="2953E663" w:rsidR="00740EE4" w:rsidRPr="00EF07D5" w:rsidRDefault="00740EE4">
      <w:pPr>
        <w:pStyle w:val="Akapitzlist"/>
        <w:numPr>
          <w:ilvl w:val="0"/>
          <w:numId w:val="30"/>
        </w:numPr>
        <w:autoSpaceDE w:val="0"/>
        <w:autoSpaceDN w:val="0"/>
        <w:adjustRightInd w:val="0"/>
        <w:ind w:left="993" w:hanging="284"/>
        <w:jc w:val="both"/>
        <w:rPr>
          <w:rFonts w:ascii="Arial Narrow" w:hAnsi="Arial Narrow"/>
        </w:rPr>
      </w:pPr>
      <w:r w:rsidRPr="00EF07D5">
        <w:rPr>
          <w:rFonts w:ascii="Arial Narrow" w:hAnsi="Arial Narrow"/>
        </w:rPr>
        <w:t xml:space="preserve">Obrzeże bet. 8x30 cm: </w:t>
      </w:r>
      <w:r w:rsidR="00CD6E23">
        <w:rPr>
          <w:rFonts w:ascii="Arial Narrow" w:hAnsi="Arial Narrow"/>
        </w:rPr>
        <w:t>850</w:t>
      </w:r>
      <w:r w:rsidR="00B95784" w:rsidRPr="00EF07D5">
        <w:rPr>
          <w:rFonts w:ascii="Arial Narrow" w:hAnsi="Arial Narrow"/>
        </w:rPr>
        <w:t xml:space="preserve"> m</w:t>
      </w:r>
    </w:p>
    <w:p w14:paraId="1DEA6BAE" w14:textId="75ABDA8B" w:rsidR="00740EE4" w:rsidRPr="00EF07D5" w:rsidRDefault="00740EE4">
      <w:pPr>
        <w:pStyle w:val="Akapitzlist"/>
        <w:numPr>
          <w:ilvl w:val="0"/>
          <w:numId w:val="30"/>
        </w:numPr>
        <w:autoSpaceDE w:val="0"/>
        <w:autoSpaceDN w:val="0"/>
        <w:adjustRightInd w:val="0"/>
        <w:ind w:left="993" w:hanging="284"/>
        <w:jc w:val="both"/>
        <w:rPr>
          <w:rFonts w:ascii="Arial Narrow" w:hAnsi="Arial Narrow"/>
        </w:rPr>
      </w:pPr>
      <w:r w:rsidRPr="00EF07D5">
        <w:rPr>
          <w:rFonts w:ascii="Arial Narrow" w:hAnsi="Arial Narrow"/>
        </w:rPr>
        <w:t xml:space="preserve">Ściek z dwóch rzędów kostki kamiennej 9/11: </w:t>
      </w:r>
      <w:r w:rsidR="00CD6E23">
        <w:rPr>
          <w:rFonts w:ascii="Arial Narrow" w:hAnsi="Arial Narrow"/>
        </w:rPr>
        <w:t>40</w:t>
      </w:r>
      <w:r w:rsidR="00B95784" w:rsidRPr="00EF07D5">
        <w:rPr>
          <w:rFonts w:ascii="Arial Narrow" w:hAnsi="Arial Narrow"/>
        </w:rPr>
        <w:t xml:space="preserve"> m</w:t>
      </w:r>
    </w:p>
    <w:p w14:paraId="4531C3BC" w14:textId="77777777" w:rsidR="00740EE4" w:rsidRPr="00EF07D5" w:rsidRDefault="00740EE4" w:rsidP="00740EE4">
      <w:pPr>
        <w:autoSpaceDE w:val="0"/>
        <w:autoSpaceDN w:val="0"/>
        <w:adjustRightInd w:val="0"/>
        <w:ind w:firstLine="0"/>
        <w:jc w:val="both"/>
        <w:rPr>
          <w:rFonts w:ascii="Arial Narrow" w:hAnsi="Arial Narrow"/>
        </w:rPr>
      </w:pPr>
    </w:p>
    <w:p w14:paraId="1BBE7238" w14:textId="57952BE1" w:rsidR="00740EE4" w:rsidRPr="00EF07D5" w:rsidRDefault="00740EE4" w:rsidP="00740EE4">
      <w:pPr>
        <w:autoSpaceDE w:val="0"/>
        <w:autoSpaceDN w:val="0"/>
        <w:adjustRightInd w:val="0"/>
        <w:ind w:firstLine="0"/>
        <w:rPr>
          <w:rFonts w:ascii="Arial Narrow" w:hAnsi="Arial Narrow"/>
          <w:b/>
          <w:bCs/>
          <w:u w:val="single"/>
        </w:rPr>
      </w:pPr>
      <w:r w:rsidRPr="00EF07D5">
        <w:rPr>
          <w:rFonts w:ascii="Arial Narrow" w:hAnsi="Arial Narrow"/>
          <w:b/>
          <w:bCs/>
          <w:u w:val="single"/>
        </w:rPr>
        <w:t>Przyjęte konstrukcje nawierzchni na potrzeby PFU:</w:t>
      </w:r>
    </w:p>
    <w:p w14:paraId="6C74980E" w14:textId="77777777" w:rsidR="00740EE4" w:rsidRPr="00EF07D5" w:rsidRDefault="00740EE4" w:rsidP="00740EE4">
      <w:pPr>
        <w:autoSpaceDE w:val="0"/>
        <w:autoSpaceDN w:val="0"/>
        <w:adjustRightInd w:val="0"/>
        <w:ind w:firstLine="0"/>
        <w:rPr>
          <w:rFonts w:ascii="Arial Narrow" w:hAnsi="Arial Narrow"/>
          <w:u w:val="single"/>
        </w:rPr>
      </w:pPr>
    </w:p>
    <w:p w14:paraId="140D2CE3" w14:textId="3A557C1C" w:rsidR="00C2748C" w:rsidRPr="00EF07D5" w:rsidRDefault="00C2748C" w:rsidP="00C2748C">
      <w:pPr>
        <w:autoSpaceDE w:val="0"/>
        <w:autoSpaceDN w:val="0"/>
        <w:adjustRightInd w:val="0"/>
        <w:ind w:firstLine="0"/>
        <w:rPr>
          <w:rFonts w:ascii="Arial Narrow" w:hAnsi="Arial Narrow"/>
          <w:u w:val="single"/>
        </w:rPr>
      </w:pPr>
      <w:r w:rsidRPr="00EF07D5">
        <w:rPr>
          <w:rFonts w:ascii="Arial Narrow" w:hAnsi="Arial Narrow"/>
          <w:u w:val="single"/>
        </w:rPr>
        <w:t xml:space="preserve">Konstrukcja jezdni </w:t>
      </w:r>
      <w:r w:rsidR="0005093D" w:rsidRPr="00EF07D5">
        <w:rPr>
          <w:rFonts w:ascii="Arial Narrow" w:hAnsi="Arial Narrow"/>
          <w:u w:val="single"/>
        </w:rPr>
        <w:t>- nakładka</w:t>
      </w:r>
      <w:r w:rsidRPr="00EF07D5">
        <w:rPr>
          <w:rFonts w:ascii="Arial Narrow" w:hAnsi="Arial Narrow"/>
          <w:u w:val="single"/>
        </w:rPr>
        <w:t xml:space="preserve"> (KR</w:t>
      </w:r>
      <w:r w:rsidR="00E13BE9" w:rsidRPr="00EF07D5">
        <w:rPr>
          <w:rFonts w:ascii="Arial Narrow" w:hAnsi="Arial Narrow"/>
          <w:u w:val="single"/>
        </w:rPr>
        <w:t>3-</w:t>
      </w:r>
      <w:r w:rsidRPr="00EF07D5">
        <w:rPr>
          <w:rFonts w:ascii="Arial Narrow" w:hAnsi="Arial Narrow"/>
          <w:u w:val="single"/>
        </w:rPr>
        <w:t>4):</w:t>
      </w:r>
    </w:p>
    <w:p w14:paraId="587FC52C" w14:textId="754E9464" w:rsidR="00C2748C" w:rsidRPr="00EF07D5" w:rsidRDefault="00C2748C">
      <w:pPr>
        <w:pStyle w:val="Akapitzlist"/>
        <w:numPr>
          <w:ilvl w:val="0"/>
          <w:numId w:val="34"/>
        </w:numPr>
        <w:autoSpaceDE w:val="0"/>
        <w:autoSpaceDN w:val="0"/>
        <w:adjustRightInd w:val="0"/>
        <w:rPr>
          <w:rFonts w:ascii="Arial Narrow" w:hAnsi="Arial Narrow"/>
        </w:rPr>
      </w:pPr>
      <w:r w:rsidRPr="00EF07D5">
        <w:rPr>
          <w:rFonts w:ascii="Arial Narrow" w:hAnsi="Arial Narrow"/>
        </w:rPr>
        <w:t xml:space="preserve">Warstwa ścieralna z </w:t>
      </w:r>
      <w:r w:rsidR="00D37233" w:rsidRPr="00EF07D5">
        <w:rPr>
          <w:rFonts w:ascii="Arial Narrow" w:hAnsi="Arial Narrow"/>
        </w:rPr>
        <w:t>AC</w:t>
      </w:r>
      <w:r w:rsidR="00D37233">
        <w:rPr>
          <w:rFonts w:ascii="Arial Narrow" w:hAnsi="Arial Narrow"/>
        </w:rPr>
        <w:t>11S</w:t>
      </w:r>
      <w:r w:rsidR="00D37233" w:rsidRPr="00EF07D5">
        <w:rPr>
          <w:rFonts w:ascii="Arial Narrow" w:hAnsi="Arial Narrow"/>
        </w:rPr>
        <w:t xml:space="preserve"> </w:t>
      </w:r>
      <w:r w:rsidR="00D37233">
        <w:rPr>
          <w:rFonts w:ascii="Arial Narrow" w:hAnsi="Arial Narrow"/>
        </w:rPr>
        <w:t>50</w:t>
      </w:r>
      <w:r w:rsidR="00D37233" w:rsidRPr="00EF07D5">
        <w:rPr>
          <w:rFonts w:ascii="Arial Narrow" w:hAnsi="Arial Narrow"/>
        </w:rPr>
        <w:t>/</w:t>
      </w:r>
      <w:r w:rsidR="00D37233">
        <w:rPr>
          <w:rFonts w:ascii="Arial Narrow" w:hAnsi="Arial Narrow"/>
        </w:rPr>
        <w:t>7</w:t>
      </w:r>
      <w:r w:rsidR="00D37233" w:rsidRPr="00EF07D5">
        <w:rPr>
          <w:rFonts w:ascii="Arial Narrow" w:hAnsi="Arial Narrow"/>
        </w:rPr>
        <w:t>0</w:t>
      </w:r>
      <w:r w:rsidRPr="00EF07D5">
        <w:rPr>
          <w:rFonts w:ascii="Arial Narrow" w:hAnsi="Arial Narrow"/>
        </w:rPr>
        <w:t>, KR3-4, gr. 4 cm,</w:t>
      </w:r>
    </w:p>
    <w:p w14:paraId="38BC187A" w14:textId="1AF31EEF" w:rsidR="00C2748C" w:rsidRPr="00EF07D5" w:rsidRDefault="00C2748C">
      <w:pPr>
        <w:pStyle w:val="Akapitzlist"/>
        <w:numPr>
          <w:ilvl w:val="0"/>
          <w:numId w:val="34"/>
        </w:numPr>
        <w:autoSpaceDE w:val="0"/>
        <w:autoSpaceDN w:val="0"/>
        <w:adjustRightInd w:val="0"/>
        <w:rPr>
          <w:rFonts w:ascii="Arial Narrow" w:hAnsi="Arial Narrow"/>
        </w:rPr>
      </w:pPr>
      <w:r w:rsidRPr="00EF07D5">
        <w:rPr>
          <w:rFonts w:ascii="Arial Narrow" w:hAnsi="Arial Narrow"/>
        </w:rPr>
        <w:t>Warstwa wyrównawcza z AC16W 35/50 KR3-4, śr. 200 kg/m</w:t>
      </w:r>
      <w:r w:rsidRPr="00EF07D5">
        <w:rPr>
          <w:rFonts w:ascii="Arial Narrow" w:hAnsi="Arial Narrow"/>
          <w:vertAlign w:val="superscript"/>
        </w:rPr>
        <w:t>2</w:t>
      </w:r>
      <w:r w:rsidRPr="00EF07D5">
        <w:rPr>
          <w:rFonts w:ascii="Arial Narrow" w:hAnsi="Arial Narrow"/>
        </w:rPr>
        <w:t>,</w:t>
      </w:r>
    </w:p>
    <w:p w14:paraId="2303E4F3" w14:textId="77777777" w:rsidR="00C2748C" w:rsidRPr="00EF07D5" w:rsidRDefault="00C2748C">
      <w:pPr>
        <w:pStyle w:val="Akapitzlist"/>
        <w:numPr>
          <w:ilvl w:val="0"/>
          <w:numId w:val="34"/>
        </w:numPr>
        <w:autoSpaceDE w:val="0"/>
        <w:autoSpaceDN w:val="0"/>
        <w:adjustRightInd w:val="0"/>
        <w:rPr>
          <w:rFonts w:ascii="Arial Narrow" w:hAnsi="Arial Narrow"/>
        </w:rPr>
      </w:pPr>
      <w:r w:rsidRPr="00EF07D5">
        <w:rPr>
          <w:rFonts w:ascii="Arial Narrow" w:hAnsi="Arial Narrow"/>
        </w:rPr>
        <w:t>Siatka szklano-węglowa 120/200 kN/m</w:t>
      </w:r>
      <w:r w:rsidRPr="00EF07D5">
        <w:rPr>
          <w:rFonts w:ascii="Arial Narrow" w:hAnsi="Arial Narrow"/>
          <w:vertAlign w:val="superscript"/>
        </w:rPr>
        <w:t>2</w:t>
      </w:r>
    </w:p>
    <w:p w14:paraId="333504FD" w14:textId="370BD319" w:rsidR="00C2748C" w:rsidRPr="00EF07D5" w:rsidRDefault="00C2748C">
      <w:pPr>
        <w:pStyle w:val="Akapitzlist"/>
        <w:numPr>
          <w:ilvl w:val="0"/>
          <w:numId w:val="34"/>
        </w:numPr>
        <w:autoSpaceDE w:val="0"/>
        <w:autoSpaceDN w:val="0"/>
        <w:adjustRightInd w:val="0"/>
        <w:rPr>
          <w:rFonts w:ascii="Arial Narrow" w:hAnsi="Arial Narrow"/>
        </w:rPr>
      </w:pPr>
      <w:r w:rsidRPr="00EF07D5">
        <w:rPr>
          <w:rFonts w:ascii="Arial Narrow" w:hAnsi="Arial Narrow"/>
        </w:rPr>
        <w:t>--- nawierzchnia po frezowaniu korekcyjnym, oczyszczona i skropiona ---</w:t>
      </w:r>
    </w:p>
    <w:p w14:paraId="43290853" w14:textId="77777777" w:rsidR="00C2748C" w:rsidRPr="00EF07D5" w:rsidRDefault="00C2748C" w:rsidP="00740EE4">
      <w:pPr>
        <w:autoSpaceDE w:val="0"/>
        <w:autoSpaceDN w:val="0"/>
        <w:adjustRightInd w:val="0"/>
        <w:ind w:firstLine="0"/>
        <w:rPr>
          <w:rFonts w:ascii="Arial Narrow" w:hAnsi="Arial Narrow"/>
          <w:u w:val="single"/>
        </w:rPr>
      </w:pPr>
    </w:p>
    <w:p w14:paraId="578A5E7D" w14:textId="0DF255D1" w:rsidR="003F42F7" w:rsidRPr="00BE7A03" w:rsidRDefault="003F42F7" w:rsidP="003F42F7">
      <w:pPr>
        <w:autoSpaceDE w:val="0"/>
        <w:autoSpaceDN w:val="0"/>
        <w:adjustRightInd w:val="0"/>
        <w:ind w:firstLine="0"/>
        <w:rPr>
          <w:rFonts w:ascii="Arial Narrow" w:hAnsi="Arial Narrow"/>
          <w:u w:val="single"/>
        </w:rPr>
      </w:pPr>
      <w:r w:rsidRPr="00BE7A03">
        <w:rPr>
          <w:rFonts w:ascii="Arial Narrow" w:hAnsi="Arial Narrow"/>
          <w:u w:val="single"/>
        </w:rPr>
        <w:t>Konstrukcja ciągu pieszo-rowerowego</w:t>
      </w:r>
      <w:r>
        <w:rPr>
          <w:rFonts w:ascii="Arial Narrow" w:hAnsi="Arial Narrow"/>
          <w:u w:val="single"/>
        </w:rPr>
        <w:t xml:space="preserve"> oraz zjazdów:</w:t>
      </w:r>
    </w:p>
    <w:p w14:paraId="7257BAA6" w14:textId="49177803" w:rsidR="003F42F7" w:rsidRPr="00BE7A03" w:rsidRDefault="003F42F7" w:rsidP="003F42F7">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Warstwa ścieralna z AC8S, 35/50 KR1-2, gr. </w:t>
      </w:r>
      <w:r>
        <w:rPr>
          <w:rFonts w:ascii="Arial Narrow" w:hAnsi="Arial Narrow"/>
        </w:rPr>
        <w:t>4</w:t>
      </w:r>
      <w:r w:rsidRPr="00BE7A03">
        <w:rPr>
          <w:rFonts w:ascii="Arial Narrow" w:hAnsi="Arial Narrow"/>
        </w:rPr>
        <w:t xml:space="preserve"> cm,</w:t>
      </w:r>
    </w:p>
    <w:p w14:paraId="2AA058F5" w14:textId="299F959F" w:rsidR="003F42F7" w:rsidRPr="00BE7A03" w:rsidRDefault="003F42F7" w:rsidP="003F42F7">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Warstwa wiążąca z AC11W 35/50 KR1-2, gr. </w:t>
      </w:r>
      <w:r>
        <w:rPr>
          <w:rFonts w:ascii="Arial Narrow" w:hAnsi="Arial Narrow"/>
        </w:rPr>
        <w:t>5</w:t>
      </w:r>
      <w:r w:rsidRPr="00BE7A03">
        <w:rPr>
          <w:rFonts w:ascii="Arial Narrow" w:hAnsi="Arial Narrow"/>
        </w:rPr>
        <w:t xml:space="preserve"> cm,</w:t>
      </w:r>
    </w:p>
    <w:p w14:paraId="64818325" w14:textId="77777777" w:rsidR="003F42F7" w:rsidRPr="00BE7A03" w:rsidRDefault="003F42F7" w:rsidP="003F42F7">
      <w:pPr>
        <w:pStyle w:val="Akapitzlist"/>
        <w:numPr>
          <w:ilvl w:val="0"/>
          <w:numId w:val="34"/>
        </w:numPr>
        <w:autoSpaceDE w:val="0"/>
        <w:autoSpaceDN w:val="0"/>
        <w:adjustRightInd w:val="0"/>
        <w:rPr>
          <w:rFonts w:ascii="Arial Narrow" w:hAnsi="Arial Narrow"/>
        </w:rPr>
      </w:pPr>
      <w:r w:rsidRPr="00BE7A03">
        <w:rPr>
          <w:rFonts w:ascii="Arial Narrow" w:hAnsi="Arial Narrow"/>
        </w:rPr>
        <w:t>Podbudowa z kruszywa łamanego stab. mech. 0/31,5</w:t>
      </w:r>
      <w:r>
        <w:rPr>
          <w:rFonts w:ascii="Arial Narrow" w:hAnsi="Arial Narrow"/>
        </w:rPr>
        <w:t xml:space="preserve">, </w:t>
      </w:r>
      <w:r w:rsidRPr="00BE7A03">
        <w:rPr>
          <w:rFonts w:ascii="Arial Narrow" w:hAnsi="Arial Narrow"/>
        </w:rPr>
        <w:t>gr. 1</w:t>
      </w:r>
      <w:r>
        <w:rPr>
          <w:rFonts w:ascii="Arial Narrow" w:hAnsi="Arial Narrow"/>
        </w:rPr>
        <w:t>5</w:t>
      </w:r>
      <w:r w:rsidRPr="00BE7A03">
        <w:rPr>
          <w:rFonts w:ascii="Arial Narrow" w:hAnsi="Arial Narrow"/>
        </w:rPr>
        <w:t xml:space="preserve"> cm,</w:t>
      </w:r>
    </w:p>
    <w:p w14:paraId="579121F8" w14:textId="77777777" w:rsidR="003F42F7" w:rsidRDefault="003F42F7" w:rsidP="003F42F7">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Podbudowa pomocnicza z mieszanki kruszyw stabilizowanej cementem C1,5/2,0, gr. </w:t>
      </w:r>
      <w:r>
        <w:rPr>
          <w:rFonts w:ascii="Arial Narrow" w:hAnsi="Arial Narrow"/>
        </w:rPr>
        <w:t>1</w:t>
      </w:r>
      <w:r w:rsidRPr="00BE7A03">
        <w:rPr>
          <w:rFonts w:ascii="Arial Narrow" w:hAnsi="Arial Narrow"/>
        </w:rPr>
        <w:t>0 cm,</w:t>
      </w:r>
    </w:p>
    <w:p w14:paraId="22093630" w14:textId="77777777" w:rsidR="00391E6D" w:rsidRPr="00EF07D5" w:rsidRDefault="00391E6D" w:rsidP="00740EE4">
      <w:pPr>
        <w:autoSpaceDE w:val="0"/>
        <w:autoSpaceDN w:val="0"/>
        <w:adjustRightInd w:val="0"/>
        <w:ind w:firstLine="0"/>
        <w:rPr>
          <w:rFonts w:ascii="Arial Narrow" w:hAnsi="Arial Narrow"/>
        </w:rPr>
      </w:pPr>
    </w:p>
    <w:p w14:paraId="08861591" w14:textId="2FB6E9CC" w:rsidR="00740EE4" w:rsidRPr="00EF07D5" w:rsidRDefault="00740EE4" w:rsidP="00740EE4">
      <w:pPr>
        <w:autoSpaceDE w:val="0"/>
        <w:autoSpaceDN w:val="0"/>
        <w:adjustRightInd w:val="0"/>
        <w:ind w:firstLine="0"/>
        <w:rPr>
          <w:rFonts w:ascii="Arial Narrow" w:hAnsi="Arial Narrow"/>
          <w:u w:val="single"/>
        </w:rPr>
      </w:pPr>
      <w:r w:rsidRPr="00EF07D5">
        <w:rPr>
          <w:rFonts w:ascii="Arial Narrow" w:hAnsi="Arial Narrow"/>
          <w:u w:val="single"/>
        </w:rPr>
        <w:t>Konstrukcja zjazdów betonowych</w:t>
      </w:r>
      <w:r w:rsidR="00CD6E23">
        <w:rPr>
          <w:rFonts w:ascii="Arial Narrow" w:hAnsi="Arial Narrow"/>
          <w:u w:val="single"/>
        </w:rPr>
        <w:t xml:space="preserve"> i wyniesienia</w:t>
      </w:r>
      <w:r w:rsidR="003009DB">
        <w:rPr>
          <w:rFonts w:ascii="Arial Narrow" w:hAnsi="Arial Narrow"/>
          <w:u w:val="single"/>
        </w:rPr>
        <w:t xml:space="preserve"> (przejście dla pieszych)</w:t>
      </w:r>
      <w:r w:rsidRPr="00EF07D5">
        <w:rPr>
          <w:rFonts w:ascii="Arial Narrow" w:hAnsi="Arial Narrow"/>
          <w:u w:val="single"/>
        </w:rPr>
        <w:t>:</w:t>
      </w:r>
    </w:p>
    <w:p w14:paraId="1AF61D8A" w14:textId="77777777" w:rsidR="00740EE4" w:rsidRPr="00EF07D5" w:rsidRDefault="00740EE4">
      <w:pPr>
        <w:pStyle w:val="Akapitzlist"/>
        <w:numPr>
          <w:ilvl w:val="0"/>
          <w:numId w:val="34"/>
        </w:numPr>
        <w:autoSpaceDE w:val="0"/>
        <w:autoSpaceDN w:val="0"/>
        <w:adjustRightInd w:val="0"/>
        <w:rPr>
          <w:rFonts w:ascii="Arial Narrow" w:hAnsi="Arial Narrow"/>
        </w:rPr>
      </w:pPr>
      <w:r w:rsidRPr="00EF07D5">
        <w:rPr>
          <w:rFonts w:ascii="Arial Narrow" w:hAnsi="Arial Narrow"/>
        </w:rPr>
        <w:t>Nawierzchnia z kostki betonowej 10x20 cm, gr. 8 cm, grafitowej, na podsypce cem.-piaskowej gr. 5 cm,</w:t>
      </w:r>
    </w:p>
    <w:p w14:paraId="6ED80402" w14:textId="2EBE3686" w:rsidR="00740EE4" w:rsidRPr="00EF07D5" w:rsidRDefault="00740EE4">
      <w:pPr>
        <w:pStyle w:val="Akapitzlist"/>
        <w:numPr>
          <w:ilvl w:val="0"/>
          <w:numId w:val="34"/>
        </w:numPr>
        <w:autoSpaceDE w:val="0"/>
        <w:autoSpaceDN w:val="0"/>
        <w:adjustRightInd w:val="0"/>
        <w:rPr>
          <w:rFonts w:ascii="Arial Narrow" w:hAnsi="Arial Narrow"/>
        </w:rPr>
      </w:pPr>
      <w:r w:rsidRPr="00EF07D5">
        <w:rPr>
          <w:rFonts w:ascii="Arial Narrow" w:hAnsi="Arial Narrow"/>
        </w:rPr>
        <w:t>Podbudowa z kruszywa łamanego stab. mech. 0/31,5, gr. 15 cm,</w:t>
      </w:r>
    </w:p>
    <w:p w14:paraId="701EA880" w14:textId="5E45E8ED" w:rsidR="00740EE4" w:rsidRPr="00EF07D5" w:rsidRDefault="00740EE4">
      <w:pPr>
        <w:pStyle w:val="Akapitzlist"/>
        <w:numPr>
          <w:ilvl w:val="0"/>
          <w:numId w:val="34"/>
        </w:numPr>
        <w:autoSpaceDE w:val="0"/>
        <w:autoSpaceDN w:val="0"/>
        <w:adjustRightInd w:val="0"/>
        <w:rPr>
          <w:rFonts w:ascii="Arial Narrow" w:hAnsi="Arial Narrow"/>
        </w:rPr>
      </w:pPr>
      <w:r w:rsidRPr="00EF07D5">
        <w:rPr>
          <w:rFonts w:ascii="Arial Narrow" w:hAnsi="Arial Narrow"/>
        </w:rPr>
        <w:t xml:space="preserve">Podbudowa pomocnicza z mieszanki kruszyw stabilizowanej cementem C3/4, gr. </w:t>
      </w:r>
      <w:r w:rsidR="00CD6E23">
        <w:rPr>
          <w:rFonts w:ascii="Arial Narrow" w:hAnsi="Arial Narrow"/>
        </w:rPr>
        <w:t>20</w:t>
      </w:r>
      <w:r w:rsidRPr="00EF07D5">
        <w:rPr>
          <w:rFonts w:ascii="Arial Narrow" w:hAnsi="Arial Narrow"/>
        </w:rPr>
        <w:t xml:space="preserve"> cm,</w:t>
      </w:r>
    </w:p>
    <w:p w14:paraId="6333265E" w14:textId="77777777" w:rsidR="00740EE4" w:rsidRPr="00EF07D5" w:rsidRDefault="00740EE4" w:rsidP="00740EE4">
      <w:pPr>
        <w:autoSpaceDE w:val="0"/>
        <w:autoSpaceDN w:val="0"/>
        <w:adjustRightInd w:val="0"/>
        <w:ind w:firstLine="0"/>
        <w:rPr>
          <w:rFonts w:ascii="Arial Narrow" w:hAnsi="Arial Narrow"/>
        </w:rPr>
      </w:pPr>
    </w:p>
    <w:p w14:paraId="3C53C555" w14:textId="5A54E050" w:rsidR="00740EE4" w:rsidRPr="00EF07D5" w:rsidRDefault="00740EE4" w:rsidP="00740EE4">
      <w:pPr>
        <w:autoSpaceDE w:val="0"/>
        <w:autoSpaceDN w:val="0"/>
        <w:adjustRightInd w:val="0"/>
        <w:ind w:firstLine="0"/>
        <w:rPr>
          <w:rFonts w:ascii="Arial Narrow" w:hAnsi="Arial Narrow"/>
          <w:u w:val="single"/>
        </w:rPr>
      </w:pPr>
      <w:r w:rsidRPr="00EF07D5">
        <w:rPr>
          <w:rFonts w:ascii="Arial Narrow" w:hAnsi="Arial Narrow"/>
          <w:u w:val="single"/>
        </w:rPr>
        <w:t xml:space="preserve">Konstrukcja </w:t>
      </w:r>
      <w:r w:rsidR="00D37233">
        <w:rPr>
          <w:rFonts w:ascii="Arial Narrow" w:hAnsi="Arial Narrow"/>
          <w:u w:val="single"/>
        </w:rPr>
        <w:t>zatoki autobusowej</w:t>
      </w:r>
      <w:r w:rsidR="003F42F7">
        <w:rPr>
          <w:rFonts w:ascii="Arial Narrow" w:hAnsi="Arial Narrow"/>
          <w:u w:val="single"/>
        </w:rPr>
        <w:t xml:space="preserve"> i </w:t>
      </w:r>
      <w:r w:rsidR="00CD6E23">
        <w:rPr>
          <w:rFonts w:ascii="Arial Narrow" w:hAnsi="Arial Narrow"/>
          <w:u w:val="single"/>
        </w:rPr>
        <w:t>miejsc postojowych</w:t>
      </w:r>
    </w:p>
    <w:p w14:paraId="74C617E8" w14:textId="77777777" w:rsidR="00740EE4" w:rsidRPr="00EF07D5" w:rsidRDefault="00740EE4">
      <w:pPr>
        <w:pStyle w:val="Akapitzlist"/>
        <w:numPr>
          <w:ilvl w:val="0"/>
          <w:numId w:val="34"/>
        </w:numPr>
        <w:autoSpaceDE w:val="0"/>
        <w:autoSpaceDN w:val="0"/>
        <w:adjustRightInd w:val="0"/>
        <w:rPr>
          <w:rFonts w:ascii="Arial Narrow" w:hAnsi="Arial Narrow"/>
        </w:rPr>
      </w:pPr>
      <w:r w:rsidRPr="00EF07D5">
        <w:rPr>
          <w:rFonts w:ascii="Arial Narrow" w:hAnsi="Arial Narrow"/>
        </w:rPr>
        <w:t>Nawierzchnia z kostki kamiennej H15/17, gr. min. 15 cm, na podsypce cem.-piaskowej gr. 5 cm, z wypełnieniem spoin do 2/3 podsypką i 1/3 zaprawą na bazie żywic epoksydowych,</w:t>
      </w:r>
    </w:p>
    <w:p w14:paraId="6E900ACD" w14:textId="55F36076" w:rsidR="00740EE4" w:rsidRPr="006A7642" w:rsidRDefault="00740EE4">
      <w:pPr>
        <w:pStyle w:val="Akapitzlist"/>
        <w:numPr>
          <w:ilvl w:val="0"/>
          <w:numId w:val="34"/>
        </w:numPr>
        <w:autoSpaceDE w:val="0"/>
        <w:autoSpaceDN w:val="0"/>
        <w:adjustRightInd w:val="0"/>
        <w:spacing w:line="276" w:lineRule="auto"/>
        <w:rPr>
          <w:rFonts w:ascii="Arial Narrow" w:hAnsi="Arial Narrow"/>
        </w:rPr>
      </w:pPr>
      <w:r w:rsidRPr="00EF07D5">
        <w:rPr>
          <w:rFonts w:ascii="Arial Narrow" w:hAnsi="Arial Narrow"/>
        </w:rPr>
        <w:t>Podbudowa zasadnicza</w:t>
      </w:r>
      <w:r w:rsidRPr="006A7642">
        <w:rPr>
          <w:rFonts w:ascii="Arial Narrow" w:hAnsi="Arial Narrow"/>
        </w:rPr>
        <w:t>, cementowa z betonu C1</w:t>
      </w:r>
      <w:r w:rsidR="00CD6E23">
        <w:rPr>
          <w:rFonts w:ascii="Arial Narrow" w:hAnsi="Arial Narrow"/>
        </w:rPr>
        <w:t>6</w:t>
      </w:r>
      <w:r w:rsidRPr="006A7642">
        <w:rPr>
          <w:rFonts w:ascii="Arial Narrow" w:hAnsi="Arial Narrow"/>
        </w:rPr>
        <w:t>/20, z dylatacją, gr. 25 cm,</w:t>
      </w:r>
    </w:p>
    <w:p w14:paraId="26FB4D7D" w14:textId="1419488A" w:rsidR="00740EE4" w:rsidRPr="006A7642" w:rsidRDefault="00740EE4">
      <w:pPr>
        <w:pStyle w:val="Akapitzlist"/>
        <w:numPr>
          <w:ilvl w:val="0"/>
          <w:numId w:val="34"/>
        </w:numPr>
        <w:autoSpaceDE w:val="0"/>
        <w:autoSpaceDN w:val="0"/>
        <w:adjustRightInd w:val="0"/>
        <w:rPr>
          <w:rFonts w:ascii="Arial Narrow" w:hAnsi="Arial Narrow"/>
        </w:rPr>
      </w:pPr>
      <w:r w:rsidRPr="006A7642">
        <w:rPr>
          <w:rFonts w:ascii="Arial Narrow" w:hAnsi="Arial Narrow"/>
        </w:rPr>
        <w:t xml:space="preserve">Podbudowa pomocnicza z mieszanki kruszyw stabilizowanej cementem C3/4, gr. </w:t>
      </w:r>
      <w:r w:rsidR="00CD6E23">
        <w:rPr>
          <w:rFonts w:ascii="Arial Narrow" w:hAnsi="Arial Narrow"/>
        </w:rPr>
        <w:t>20</w:t>
      </w:r>
      <w:r w:rsidRPr="006A7642">
        <w:rPr>
          <w:rFonts w:ascii="Arial Narrow" w:hAnsi="Arial Narrow"/>
        </w:rPr>
        <w:t xml:space="preserve"> cm,</w:t>
      </w:r>
    </w:p>
    <w:p w14:paraId="5D7FC7D8" w14:textId="12A2D354" w:rsidR="0024478C" w:rsidRPr="005240EB" w:rsidRDefault="00740EE4">
      <w:pPr>
        <w:pStyle w:val="Akapitzlist"/>
        <w:numPr>
          <w:ilvl w:val="0"/>
          <w:numId w:val="34"/>
        </w:numPr>
        <w:autoSpaceDE w:val="0"/>
        <w:autoSpaceDN w:val="0"/>
        <w:adjustRightInd w:val="0"/>
        <w:rPr>
          <w:rFonts w:ascii="Arial Narrow" w:hAnsi="Arial Narrow"/>
        </w:rPr>
      </w:pPr>
      <w:r w:rsidRPr="006A7642">
        <w:rPr>
          <w:rFonts w:ascii="Arial Narrow" w:hAnsi="Arial Narrow"/>
        </w:rPr>
        <w:t>--- podłoże G1 ---</w:t>
      </w:r>
    </w:p>
    <w:p w14:paraId="4FE50058" w14:textId="77777777" w:rsidR="00CD6E23" w:rsidRDefault="00CD6E23" w:rsidP="00740EE4">
      <w:pPr>
        <w:autoSpaceDE w:val="0"/>
        <w:autoSpaceDN w:val="0"/>
        <w:adjustRightInd w:val="0"/>
        <w:ind w:firstLine="0"/>
        <w:rPr>
          <w:rFonts w:ascii="Arial Narrow" w:hAnsi="Arial Narrow"/>
          <w:b/>
          <w:bCs/>
          <w:u w:val="single"/>
        </w:rPr>
      </w:pPr>
    </w:p>
    <w:p w14:paraId="793DDD9E" w14:textId="306C9035" w:rsidR="00740EE4" w:rsidRPr="0082520A" w:rsidRDefault="00740EE4" w:rsidP="00740EE4">
      <w:pPr>
        <w:autoSpaceDE w:val="0"/>
        <w:autoSpaceDN w:val="0"/>
        <w:adjustRightInd w:val="0"/>
        <w:ind w:firstLine="0"/>
        <w:rPr>
          <w:rFonts w:ascii="Arial Narrow" w:hAnsi="Arial Narrow"/>
          <w:b/>
          <w:bCs/>
          <w:u w:val="single"/>
        </w:rPr>
      </w:pPr>
      <w:r w:rsidRPr="0082520A">
        <w:rPr>
          <w:rFonts w:ascii="Arial Narrow" w:hAnsi="Arial Narrow"/>
          <w:b/>
          <w:bCs/>
          <w:u w:val="single"/>
        </w:rPr>
        <w:t>Opis założeń do organizacji ruchu:</w:t>
      </w:r>
    </w:p>
    <w:p w14:paraId="28C96F23" w14:textId="0D06B69C" w:rsidR="005240EB" w:rsidRPr="00E6375C" w:rsidRDefault="005240EB" w:rsidP="005240EB">
      <w:pPr>
        <w:autoSpaceDE w:val="0"/>
        <w:autoSpaceDN w:val="0"/>
        <w:adjustRightInd w:val="0"/>
        <w:ind w:firstLine="0"/>
        <w:jc w:val="both"/>
        <w:rPr>
          <w:rFonts w:ascii="Arial Narrow" w:hAnsi="Arial Narrow"/>
        </w:rPr>
      </w:pPr>
      <w:r>
        <w:rPr>
          <w:rFonts w:ascii="Arial Narrow" w:hAnsi="Arial Narrow"/>
        </w:rPr>
        <w:t xml:space="preserve">Założenia PFU zakładają oznakowanie ulicy Mickiewicza jako drogi jednokierunkowej. Jednocześnie na drogach dochodzących bądź krzyżujących się z ul. Mickiewicza należy wprowadzić oznakowanie informujące o tym że ul. Mickiewicza jest jednokierunkowa. Dodatkowo należy oznakować szykany, wyniesione przejście oraz pozostałe przejścia i przejazdy rowerowe. </w:t>
      </w:r>
      <w:r w:rsidRPr="00E6375C">
        <w:rPr>
          <w:rFonts w:ascii="Arial Narrow" w:hAnsi="Arial Narrow"/>
        </w:rPr>
        <w:t>Ciągi pieszo-rowerowe zgodnie z zasadami opisanymi jako ogólne. Ponadto należy uwzględnić oznakowanie ciągu pieszo rowerowego piktogramami.</w:t>
      </w:r>
    </w:p>
    <w:p w14:paraId="18D61B8C" w14:textId="77777777" w:rsidR="00D37233" w:rsidRPr="0082520A" w:rsidRDefault="00D37233" w:rsidP="00740EE4">
      <w:pPr>
        <w:autoSpaceDE w:val="0"/>
        <w:autoSpaceDN w:val="0"/>
        <w:adjustRightInd w:val="0"/>
        <w:ind w:firstLine="0"/>
        <w:jc w:val="both"/>
        <w:rPr>
          <w:rFonts w:ascii="Arial Narrow" w:hAnsi="Arial Narrow"/>
          <w:b/>
          <w:bCs/>
          <w:u w:val="single"/>
        </w:rPr>
      </w:pPr>
    </w:p>
    <w:p w14:paraId="5B85FB0B" w14:textId="77777777" w:rsidR="00740EE4" w:rsidRPr="0082520A" w:rsidRDefault="00740EE4" w:rsidP="00740EE4">
      <w:pPr>
        <w:autoSpaceDE w:val="0"/>
        <w:autoSpaceDN w:val="0"/>
        <w:adjustRightInd w:val="0"/>
        <w:ind w:firstLine="0"/>
        <w:jc w:val="both"/>
        <w:rPr>
          <w:rFonts w:ascii="Arial Narrow" w:hAnsi="Arial Narrow"/>
          <w:b/>
          <w:bCs/>
          <w:u w:val="single"/>
        </w:rPr>
      </w:pPr>
      <w:r w:rsidRPr="0082520A">
        <w:rPr>
          <w:rFonts w:ascii="Arial Narrow" w:hAnsi="Arial Narrow"/>
          <w:b/>
          <w:bCs/>
          <w:u w:val="single"/>
        </w:rPr>
        <w:t>Zestawienie elementów małej architektury:</w:t>
      </w:r>
    </w:p>
    <w:p w14:paraId="3DFCAC10" w14:textId="3C9362EA" w:rsidR="00740EE4" w:rsidRPr="0082520A" w:rsidRDefault="00740EE4" w:rsidP="00740EE4">
      <w:pPr>
        <w:autoSpaceDE w:val="0"/>
        <w:autoSpaceDN w:val="0"/>
        <w:adjustRightInd w:val="0"/>
        <w:ind w:firstLine="0"/>
        <w:jc w:val="both"/>
        <w:rPr>
          <w:rFonts w:ascii="Arial Narrow" w:hAnsi="Arial Narrow"/>
          <w:b/>
          <w:bCs/>
          <w:u w:val="single"/>
        </w:rPr>
      </w:pPr>
      <w:r w:rsidRPr="0082520A">
        <w:rPr>
          <w:rFonts w:ascii="Arial Narrow" w:hAnsi="Arial Narrow"/>
        </w:rPr>
        <w:t>Dla przedmiotowego zadania nie przewiduje się elementów małej architektury</w:t>
      </w:r>
      <w:r w:rsidR="00DF3FC4">
        <w:rPr>
          <w:rFonts w:ascii="Arial Narrow" w:hAnsi="Arial Narrow"/>
        </w:rPr>
        <w:t xml:space="preserve"> poza wymianą uszkodzonych.</w:t>
      </w:r>
    </w:p>
    <w:p w14:paraId="5AC764E3" w14:textId="77777777" w:rsidR="007E5CF7" w:rsidRPr="0082520A" w:rsidRDefault="007E5CF7" w:rsidP="00740EE4">
      <w:pPr>
        <w:autoSpaceDE w:val="0"/>
        <w:autoSpaceDN w:val="0"/>
        <w:adjustRightInd w:val="0"/>
        <w:ind w:firstLine="0"/>
        <w:rPr>
          <w:rFonts w:ascii="Arial Narrow" w:hAnsi="Arial Narrow"/>
          <w:b/>
          <w:bCs/>
          <w:u w:val="single"/>
        </w:rPr>
      </w:pPr>
    </w:p>
    <w:p w14:paraId="4C9767A4" w14:textId="77777777" w:rsidR="00CC2527" w:rsidRPr="00EF07D5" w:rsidRDefault="00CC2527" w:rsidP="00CC2527">
      <w:pPr>
        <w:autoSpaceDE w:val="0"/>
        <w:autoSpaceDN w:val="0"/>
        <w:adjustRightInd w:val="0"/>
        <w:ind w:firstLine="0"/>
        <w:rPr>
          <w:rFonts w:ascii="Arial Narrow" w:hAnsi="Arial Narrow"/>
          <w:b/>
          <w:bCs/>
          <w:u w:val="single"/>
        </w:rPr>
      </w:pPr>
      <w:r w:rsidRPr="00EF07D5">
        <w:rPr>
          <w:rFonts w:ascii="Arial Narrow" w:hAnsi="Arial Narrow"/>
          <w:b/>
          <w:bCs/>
          <w:u w:val="single"/>
        </w:rPr>
        <w:t>Odwodnienie:</w:t>
      </w:r>
    </w:p>
    <w:p w14:paraId="31336FE0" w14:textId="4BCA6268" w:rsidR="00D37233" w:rsidRPr="00EF07D5" w:rsidRDefault="00D37233" w:rsidP="00D37233">
      <w:pPr>
        <w:autoSpaceDE w:val="0"/>
        <w:autoSpaceDN w:val="0"/>
        <w:adjustRightInd w:val="0"/>
        <w:ind w:firstLine="0"/>
        <w:jc w:val="both"/>
        <w:rPr>
          <w:rFonts w:ascii="Arial Narrow" w:hAnsi="Arial Narrow"/>
        </w:rPr>
      </w:pPr>
      <w:r>
        <w:rPr>
          <w:rFonts w:ascii="Arial Narrow" w:hAnsi="Arial Narrow"/>
        </w:rPr>
        <w:t>Założenia projektowe nie zmieniają obecnego sposobu odwodniania.</w:t>
      </w:r>
      <w:r w:rsidR="005240EB">
        <w:rPr>
          <w:rFonts w:ascii="Arial Narrow" w:hAnsi="Arial Narrow"/>
        </w:rPr>
        <w:t xml:space="preserve"> Należy założyć wyłącznie zmianę lokalizacji ist. wpustów celem dostosowania do nowej szerokości drogi.</w:t>
      </w:r>
    </w:p>
    <w:p w14:paraId="467804C1" w14:textId="77777777" w:rsidR="00740EE4" w:rsidRPr="00EF07D5" w:rsidRDefault="00740EE4" w:rsidP="00740EE4">
      <w:pPr>
        <w:autoSpaceDE w:val="0"/>
        <w:autoSpaceDN w:val="0"/>
        <w:adjustRightInd w:val="0"/>
        <w:ind w:firstLine="0"/>
        <w:rPr>
          <w:rFonts w:ascii="Arial Narrow" w:hAnsi="Arial Narrow"/>
          <w:b/>
          <w:bCs/>
          <w:u w:val="single"/>
        </w:rPr>
      </w:pPr>
    </w:p>
    <w:p w14:paraId="4F383AF3" w14:textId="256EBB46" w:rsidR="0040296C" w:rsidRPr="00EF07D5" w:rsidRDefault="00D37233" w:rsidP="0040296C">
      <w:pPr>
        <w:autoSpaceDE w:val="0"/>
        <w:autoSpaceDN w:val="0"/>
        <w:adjustRightInd w:val="0"/>
        <w:ind w:firstLine="0"/>
        <w:rPr>
          <w:rFonts w:ascii="Arial Narrow" w:hAnsi="Arial Narrow"/>
          <w:b/>
          <w:bCs/>
          <w:u w:val="single"/>
        </w:rPr>
      </w:pPr>
      <w:r>
        <w:rPr>
          <w:rFonts w:ascii="Arial Narrow" w:hAnsi="Arial Narrow"/>
          <w:b/>
          <w:bCs/>
          <w:u w:val="single"/>
        </w:rPr>
        <w:t>D</w:t>
      </w:r>
      <w:r w:rsidR="0040296C" w:rsidRPr="00EF07D5">
        <w:rPr>
          <w:rFonts w:ascii="Arial Narrow" w:hAnsi="Arial Narrow"/>
          <w:b/>
          <w:bCs/>
          <w:u w:val="single"/>
        </w:rPr>
        <w:t>oświetlenie przejść i przejazdów:</w:t>
      </w:r>
    </w:p>
    <w:p w14:paraId="3B3A5990" w14:textId="682F517D" w:rsidR="0040296C" w:rsidRPr="00EF07D5" w:rsidRDefault="00D37233" w:rsidP="0040296C">
      <w:pPr>
        <w:autoSpaceDE w:val="0"/>
        <w:autoSpaceDN w:val="0"/>
        <w:adjustRightInd w:val="0"/>
        <w:ind w:firstLine="0"/>
        <w:jc w:val="both"/>
        <w:rPr>
          <w:rFonts w:ascii="Arial Narrow" w:hAnsi="Arial Narrow"/>
        </w:rPr>
      </w:pPr>
      <w:r>
        <w:rPr>
          <w:rFonts w:ascii="Arial Narrow" w:hAnsi="Arial Narrow"/>
        </w:rPr>
        <w:t>Należy</w:t>
      </w:r>
      <w:r w:rsidR="0040296C" w:rsidRPr="00EF07D5">
        <w:rPr>
          <w:rFonts w:ascii="Arial Narrow" w:hAnsi="Arial Narrow"/>
        </w:rPr>
        <w:t xml:space="preserve"> wykonać dedykowane doświetlenie wszystkich planowanych przejść i przejazdów. Oświetlenie zasilić z projektowanych szaf oświetleniowych SO.</w:t>
      </w:r>
    </w:p>
    <w:p w14:paraId="488AC89F" w14:textId="77777777" w:rsidR="0040296C" w:rsidRPr="00EF07D5" w:rsidRDefault="0040296C" w:rsidP="0040296C">
      <w:pPr>
        <w:autoSpaceDE w:val="0"/>
        <w:autoSpaceDN w:val="0"/>
        <w:adjustRightInd w:val="0"/>
        <w:ind w:firstLine="0"/>
        <w:rPr>
          <w:rFonts w:ascii="Arial Narrow" w:hAnsi="Arial Narrow"/>
        </w:rPr>
      </w:pPr>
    </w:p>
    <w:p w14:paraId="0F3F5767" w14:textId="77777777"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Kanał technologiczny:</w:t>
      </w:r>
    </w:p>
    <w:p w14:paraId="218D8E9C" w14:textId="77777777" w:rsidR="00CD6E23" w:rsidRDefault="00CD6E23" w:rsidP="00CD6E23">
      <w:pPr>
        <w:autoSpaceDE w:val="0"/>
        <w:autoSpaceDN w:val="0"/>
        <w:adjustRightInd w:val="0"/>
        <w:ind w:firstLine="0"/>
        <w:jc w:val="both"/>
        <w:rPr>
          <w:rFonts w:ascii="Arial Narrow" w:hAnsi="Arial Narrow"/>
        </w:rPr>
      </w:pPr>
      <w:r w:rsidRPr="00EF07D5">
        <w:rPr>
          <w:rFonts w:ascii="Arial Narrow" w:hAnsi="Arial Narrow"/>
        </w:rPr>
        <w:t xml:space="preserve">W ramach przedmiotowego zadania </w:t>
      </w:r>
      <w:r>
        <w:rPr>
          <w:rFonts w:ascii="Arial Narrow" w:hAnsi="Arial Narrow"/>
        </w:rPr>
        <w:t>nie zakłada się</w:t>
      </w:r>
      <w:r w:rsidRPr="00EF07D5">
        <w:rPr>
          <w:rFonts w:ascii="Arial Narrow" w:hAnsi="Arial Narrow"/>
        </w:rPr>
        <w:t xml:space="preserve"> budow</w:t>
      </w:r>
      <w:r>
        <w:rPr>
          <w:rFonts w:ascii="Arial Narrow" w:hAnsi="Arial Narrow"/>
        </w:rPr>
        <w:t>y</w:t>
      </w:r>
      <w:r w:rsidRPr="00EF07D5">
        <w:rPr>
          <w:rFonts w:ascii="Arial Narrow" w:hAnsi="Arial Narrow"/>
        </w:rPr>
        <w:t xml:space="preserve"> kanału technologicznego</w:t>
      </w:r>
      <w:r>
        <w:rPr>
          <w:rFonts w:ascii="Arial Narrow" w:hAnsi="Arial Narrow"/>
        </w:rPr>
        <w:t xml:space="preserve">. W przypadku konieczności należy </w:t>
      </w:r>
      <w:r w:rsidRPr="00E6375C">
        <w:rPr>
          <w:rFonts w:ascii="Arial Narrow" w:hAnsi="Arial Narrow"/>
        </w:rPr>
        <w:t>uzyskać odstępstwo od konieczności realizacji kanału technologicznego w trybie art. 39 ust. 6c ustawy o drogach publicznych.</w:t>
      </w:r>
    </w:p>
    <w:p w14:paraId="325FBC7A" w14:textId="77777777" w:rsidR="0040296C" w:rsidRPr="00EF07D5" w:rsidRDefault="0040296C" w:rsidP="0040296C">
      <w:pPr>
        <w:autoSpaceDE w:val="0"/>
        <w:autoSpaceDN w:val="0"/>
        <w:adjustRightInd w:val="0"/>
        <w:ind w:firstLine="0"/>
        <w:rPr>
          <w:rFonts w:ascii="Arial Narrow" w:hAnsi="Arial Narrow"/>
          <w:b/>
          <w:bCs/>
          <w:u w:val="single"/>
        </w:rPr>
      </w:pPr>
    </w:p>
    <w:p w14:paraId="1DCE5848" w14:textId="23CF1A12" w:rsidR="0040296C" w:rsidRPr="00EF07D5" w:rsidRDefault="0040296C" w:rsidP="0040296C">
      <w:pPr>
        <w:autoSpaceDE w:val="0"/>
        <w:autoSpaceDN w:val="0"/>
        <w:adjustRightInd w:val="0"/>
        <w:ind w:firstLine="0"/>
        <w:rPr>
          <w:rFonts w:ascii="Arial Narrow" w:hAnsi="Arial Narrow"/>
          <w:b/>
          <w:bCs/>
          <w:u w:val="single"/>
        </w:rPr>
      </w:pPr>
      <w:r w:rsidRPr="00EF07D5">
        <w:rPr>
          <w:rFonts w:ascii="Arial Narrow" w:hAnsi="Arial Narrow"/>
          <w:b/>
          <w:bCs/>
          <w:u w:val="single"/>
        </w:rPr>
        <w:t>Kolizje z infrastrukturą towarzyszącą (br. Elektryczna):</w:t>
      </w:r>
    </w:p>
    <w:p w14:paraId="101D9255" w14:textId="77777777" w:rsidR="0040296C" w:rsidRPr="00EF07D5" w:rsidRDefault="0040296C" w:rsidP="0040296C">
      <w:pPr>
        <w:autoSpaceDE w:val="0"/>
        <w:autoSpaceDN w:val="0"/>
        <w:adjustRightInd w:val="0"/>
        <w:ind w:firstLine="0"/>
        <w:jc w:val="both"/>
        <w:rPr>
          <w:rFonts w:ascii="Arial Narrow" w:hAnsi="Arial Narrow"/>
        </w:rPr>
      </w:pPr>
      <w:r w:rsidRPr="00EF07D5">
        <w:rPr>
          <w:rFonts w:ascii="Arial Narrow" w:hAnsi="Arial Narrow"/>
        </w:rPr>
        <w:t>Należy wykonać likwidację kolizji sieci elektroenergetycznych (nn, SN) z projektowanym układem drogowym zgodnie z obowiązującymi normami oraz warunkami technicznymi Gestorów sieci, tj. wyniesienie istniejących linii kablowych poza obszar kolizji.</w:t>
      </w:r>
    </w:p>
    <w:p w14:paraId="51593446" w14:textId="77777777" w:rsidR="00740EE4" w:rsidRPr="00EF07D5" w:rsidRDefault="00740EE4" w:rsidP="00740EE4">
      <w:pPr>
        <w:autoSpaceDE w:val="0"/>
        <w:autoSpaceDN w:val="0"/>
        <w:adjustRightInd w:val="0"/>
        <w:ind w:firstLine="0"/>
        <w:rPr>
          <w:rFonts w:ascii="Arial Narrow" w:hAnsi="Arial Narrow"/>
          <w:b/>
          <w:bCs/>
          <w:u w:val="single"/>
        </w:rPr>
      </w:pPr>
    </w:p>
    <w:p w14:paraId="4816C637" w14:textId="2A3455A0" w:rsidR="00CC2527" w:rsidRPr="00EF07D5" w:rsidRDefault="00CC2527" w:rsidP="00CC2527">
      <w:pPr>
        <w:autoSpaceDE w:val="0"/>
        <w:autoSpaceDN w:val="0"/>
        <w:adjustRightInd w:val="0"/>
        <w:ind w:firstLine="0"/>
        <w:rPr>
          <w:rFonts w:ascii="Arial Narrow" w:hAnsi="Arial Narrow"/>
          <w:b/>
          <w:bCs/>
          <w:u w:val="single"/>
        </w:rPr>
      </w:pPr>
      <w:r w:rsidRPr="00EF07D5">
        <w:rPr>
          <w:rFonts w:ascii="Arial Narrow" w:hAnsi="Arial Narrow"/>
          <w:b/>
          <w:bCs/>
          <w:u w:val="single"/>
        </w:rPr>
        <w:t>Kolizje z infrastrukturą towarzyszącą</w:t>
      </w:r>
      <w:r w:rsidR="0040296C" w:rsidRPr="00EF07D5">
        <w:rPr>
          <w:rFonts w:ascii="Arial Narrow" w:hAnsi="Arial Narrow"/>
          <w:b/>
          <w:bCs/>
          <w:u w:val="single"/>
        </w:rPr>
        <w:t xml:space="preserve"> (br. Sanitarna)</w:t>
      </w:r>
      <w:r w:rsidRPr="00EF07D5">
        <w:rPr>
          <w:rFonts w:ascii="Arial Narrow" w:hAnsi="Arial Narrow"/>
          <w:b/>
          <w:bCs/>
          <w:u w:val="single"/>
        </w:rPr>
        <w:t>:</w:t>
      </w:r>
    </w:p>
    <w:p w14:paraId="2CBF0FF0" w14:textId="77777777" w:rsidR="00CC2527" w:rsidRPr="00EF07D5" w:rsidRDefault="00CC2527" w:rsidP="00CC2527">
      <w:pPr>
        <w:autoSpaceDE w:val="0"/>
        <w:autoSpaceDN w:val="0"/>
        <w:adjustRightInd w:val="0"/>
        <w:ind w:firstLine="0"/>
        <w:rPr>
          <w:rFonts w:ascii="Arial Narrow" w:hAnsi="Arial Narrow"/>
        </w:rPr>
      </w:pPr>
      <w:r w:rsidRPr="00EF07D5">
        <w:rPr>
          <w:rFonts w:ascii="Arial Narrow" w:hAnsi="Arial Narrow"/>
        </w:rPr>
        <w:t>Regulacja skrzynek zasuwowych na sieci wodociągowej oraz sieci gazowej. Przesunięcie hydrantów p.poż., przesunięcie zasuw na odejściach bocznych na istniejących wodociągach i gazociągach.</w:t>
      </w:r>
    </w:p>
    <w:p w14:paraId="209EE2C5" w14:textId="77A22963" w:rsidR="00E456F2" w:rsidRPr="00EF07D5" w:rsidRDefault="00AE7E47" w:rsidP="00BE7A03">
      <w:pPr>
        <w:pStyle w:val="PODROZDZIA3"/>
        <w:spacing w:line="276" w:lineRule="auto"/>
        <w:rPr>
          <w:sz w:val="28"/>
        </w:rPr>
      </w:pPr>
      <w:bookmarkStart w:id="64" w:name="_Toc216640827"/>
      <w:r w:rsidRPr="00EF07D5">
        <w:rPr>
          <w:sz w:val="28"/>
        </w:rPr>
        <w:t>7</w:t>
      </w:r>
      <w:r w:rsidR="00E456F2" w:rsidRPr="00EF07D5">
        <w:rPr>
          <w:sz w:val="28"/>
        </w:rPr>
        <w:t>. Koncepcja materia</w:t>
      </w:r>
      <w:r w:rsidR="00E456F2" w:rsidRPr="00EF07D5">
        <w:rPr>
          <w:rFonts w:cs="Times New Roman"/>
          <w:sz w:val="28"/>
        </w:rPr>
        <w:t>ł</w:t>
      </w:r>
      <w:r w:rsidR="00E456F2" w:rsidRPr="00EF07D5">
        <w:rPr>
          <w:sz w:val="28"/>
        </w:rPr>
        <w:t>owo techniczna (szczegó</w:t>
      </w:r>
      <w:r w:rsidR="00E456F2" w:rsidRPr="00EF07D5">
        <w:rPr>
          <w:rFonts w:cs="Times New Roman"/>
          <w:sz w:val="28"/>
        </w:rPr>
        <w:t>ł</w:t>
      </w:r>
      <w:r w:rsidR="00E456F2" w:rsidRPr="00EF07D5">
        <w:rPr>
          <w:sz w:val="28"/>
        </w:rPr>
        <w:t>owe w</w:t>
      </w:r>
      <w:r w:rsidR="00E456F2" w:rsidRPr="00EF07D5">
        <w:rPr>
          <w:rFonts w:cs="Times New Roman"/>
          <w:sz w:val="28"/>
        </w:rPr>
        <w:t>łaś</w:t>
      </w:r>
      <w:r w:rsidR="00E456F2" w:rsidRPr="00EF07D5">
        <w:rPr>
          <w:sz w:val="28"/>
        </w:rPr>
        <w:t>ciwo</w:t>
      </w:r>
      <w:r w:rsidR="00E456F2" w:rsidRPr="00EF07D5">
        <w:rPr>
          <w:rFonts w:cs="Times New Roman"/>
          <w:sz w:val="28"/>
        </w:rPr>
        <w:t>ś</w:t>
      </w:r>
      <w:r w:rsidR="00E456F2" w:rsidRPr="00EF07D5">
        <w:rPr>
          <w:sz w:val="28"/>
        </w:rPr>
        <w:t xml:space="preserve">ci funkcjonalno – </w:t>
      </w:r>
      <w:r w:rsidR="00E456F2" w:rsidRPr="00EF07D5">
        <w:rPr>
          <w:rFonts w:cs="Times New Roman"/>
          <w:sz w:val="28"/>
        </w:rPr>
        <w:t>uż</w:t>
      </w:r>
      <w:r w:rsidR="00E456F2" w:rsidRPr="00EF07D5">
        <w:rPr>
          <w:sz w:val="28"/>
        </w:rPr>
        <w:t xml:space="preserve">ytkowe) – odcinek </w:t>
      </w:r>
      <w:r w:rsidRPr="00EF07D5">
        <w:rPr>
          <w:sz w:val="28"/>
        </w:rPr>
        <w:t>iv</w:t>
      </w:r>
      <w:r w:rsidR="00E226B9" w:rsidRPr="00EF07D5">
        <w:rPr>
          <w:sz w:val="28"/>
        </w:rPr>
        <w:t xml:space="preserve"> - </w:t>
      </w:r>
      <w:r w:rsidR="00BC3109" w:rsidRPr="00BC3109">
        <w:rPr>
          <w:sz w:val="28"/>
        </w:rPr>
        <w:t>Ciąg pieszo rowerowy ul. Morska i Dworcowa</w:t>
      </w:r>
      <w:bookmarkEnd w:id="64"/>
    </w:p>
    <w:p w14:paraId="38135A1D" w14:textId="77777777" w:rsidR="00E226B9" w:rsidRPr="00EF07D5" w:rsidRDefault="00E226B9" w:rsidP="00E226B9">
      <w:pPr>
        <w:autoSpaceDE w:val="0"/>
        <w:autoSpaceDN w:val="0"/>
        <w:adjustRightInd w:val="0"/>
        <w:ind w:firstLine="0"/>
        <w:jc w:val="both"/>
        <w:rPr>
          <w:rFonts w:ascii="Arial Narrow" w:hAnsi="Arial Narrow"/>
          <w:b/>
          <w:bCs/>
          <w:u w:val="single"/>
        </w:rPr>
      </w:pPr>
      <w:r w:rsidRPr="00EF07D5">
        <w:rPr>
          <w:rFonts w:ascii="Arial Narrow" w:hAnsi="Arial Narrow"/>
          <w:b/>
          <w:bCs/>
          <w:u w:val="single"/>
        </w:rPr>
        <w:t>Ogólny opis zadania:</w:t>
      </w:r>
    </w:p>
    <w:p w14:paraId="3FDA95B9" w14:textId="0F664738" w:rsidR="003009DB" w:rsidRDefault="00997D8D" w:rsidP="00E226B9">
      <w:pPr>
        <w:autoSpaceDE w:val="0"/>
        <w:autoSpaceDN w:val="0"/>
        <w:adjustRightInd w:val="0"/>
        <w:ind w:firstLine="0"/>
        <w:jc w:val="both"/>
        <w:rPr>
          <w:rFonts w:ascii="Arial Narrow" w:hAnsi="Arial Narrow"/>
        </w:rPr>
      </w:pPr>
      <w:r>
        <w:rPr>
          <w:rFonts w:ascii="Arial Narrow" w:hAnsi="Arial Narrow"/>
        </w:rPr>
        <w:t>Wykonanie ciągu pieszo-rowerowego dł. ok. 70m ma na celu zapewnienie ciągłości trasy rowerowej i stanowić połączenie z ist. ciągiem pieszo-rowerowym na ulicy Dworcowej. Ponadto założenia PFU zakładają likwidację ist. lewoskrętu i wykonanie przy zachowaniu obecnej liczby pasów ruchu na ul. Armii Polskiej.</w:t>
      </w:r>
    </w:p>
    <w:p w14:paraId="24043A77" w14:textId="77777777" w:rsidR="00B841C8" w:rsidRPr="00B841C8" w:rsidRDefault="00B841C8" w:rsidP="00E226B9">
      <w:pPr>
        <w:autoSpaceDE w:val="0"/>
        <w:autoSpaceDN w:val="0"/>
        <w:adjustRightInd w:val="0"/>
        <w:ind w:firstLine="0"/>
        <w:jc w:val="both"/>
        <w:rPr>
          <w:rFonts w:ascii="Arial Narrow" w:hAnsi="Arial Narrow"/>
        </w:rPr>
      </w:pPr>
    </w:p>
    <w:p w14:paraId="71940097" w14:textId="77777777" w:rsidR="00BE7A03" w:rsidRPr="000F6937" w:rsidRDefault="00BE7A03" w:rsidP="00BE7A03">
      <w:pPr>
        <w:autoSpaceDE w:val="0"/>
        <w:autoSpaceDN w:val="0"/>
        <w:adjustRightInd w:val="0"/>
        <w:ind w:firstLine="0"/>
        <w:jc w:val="both"/>
        <w:rPr>
          <w:rFonts w:ascii="Arial Narrow" w:hAnsi="Arial Narrow"/>
          <w:b/>
          <w:bCs/>
          <w:u w:val="single"/>
        </w:rPr>
      </w:pPr>
      <w:r w:rsidRPr="000F6937">
        <w:rPr>
          <w:rFonts w:ascii="Arial Narrow" w:hAnsi="Arial Narrow"/>
          <w:b/>
          <w:bCs/>
          <w:u w:val="single"/>
        </w:rPr>
        <w:t>Orientacyjne zestawienie ilościowe:</w:t>
      </w:r>
    </w:p>
    <w:p w14:paraId="501FFADD" w14:textId="16C3C181" w:rsidR="00BE7A03" w:rsidRPr="000F6937" w:rsidRDefault="00BE7A03">
      <w:pPr>
        <w:pStyle w:val="Akapitzlist"/>
        <w:numPr>
          <w:ilvl w:val="0"/>
          <w:numId w:val="30"/>
        </w:numPr>
        <w:autoSpaceDE w:val="0"/>
        <w:autoSpaceDN w:val="0"/>
        <w:adjustRightInd w:val="0"/>
        <w:ind w:left="993" w:hanging="284"/>
        <w:jc w:val="both"/>
        <w:rPr>
          <w:rFonts w:ascii="Arial Narrow" w:hAnsi="Arial Narrow"/>
        </w:rPr>
      </w:pPr>
      <w:r w:rsidRPr="000F6937">
        <w:rPr>
          <w:rFonts w:ascii="Arial Narrow" w:hAnsi="Arial Narrow"/>
        </w:rPr>
        <w:t xml:space="preserve">Ciąg </w:t>
      </w:r>
      <w:r w:rsidR="0015577B">
        <w:rPr>
          <w:rFonts w:ascii="Arial Narrow" w:hAnsi="Arial Narrow"/>
        </w:rPr>
        <w:t>pieszo-rowerowy</w:t>
      </w:r>
      <w:r w:rsidRPr="000F6937">
        <w:rPr>
          <w:rFonts w:ascii="Arial Narrow" w:hAnsi="Arial Narrow"/>
        </w:rPr>
        <w:t xml:space="preserve"> </w:t>
      </w:r>
      <w:r w:rsidR="00992E60">
        <w:rPr>
          <w:rFonts w:ascii="Arial Narrow" w:hAnsi="Arial Narrow"/>
        </w:rPr>
        <w:t>o nawierzchni bitumicznej</w:t>
      </w:r>
      <w:r w:rsidRPr="000F6937">
        <w:rPr>
          <w:rFonts w:ascii="Arial Narrow" w:hAnsi="Arial Narrow"/>
        </w:rPr>
        <w:t xml:space="preserve">: </w:t>
      </w:r>
      <w:r w:rsidR="0015577B">
        <w:rPr>
          <w:rFonts w:ascii="Arial Narrow" w:hAnsi="Arial Narrow"/>
        </w:rPr>
        <w:t>175</w:t>
      </w:r>
      <w:r w:rsidRPr="000F6937">
        <w:rPr>
          <w:rFonts w:ascii="Arial Narrow" w:hAnsi="Arial Narrow"/>
        </w:rPr>
        <w:t xml:space="preserve"> m</w:t>
      </w:r>
      <w:r w:rsidRPr="000F6937">
        <w:rPr>
          <w:rFonts w:ascii="Arial Narrow" w:hAnsi="Arial Narrow"/>
          <w:vertAlign w:val="superscript"/>
        </w:rPr>
        <w:t>2</w:t>
      </w:r>
    </w:p>
    <w:p w14:paraId="301DE6C9" w14:textId="581E7739" w:rsidR="00BE7A03" w:rsidRPr="000F6937" w:rsidRDefault="00BE7A03">
      <w:pPr>
        <w:pStyle w:val="Akapitzlist"/>
        <w:numPr>
          <w:ilvl w:val="0"/>
          <w:numId w:val="30"/>
        </w:numPr>
        <w:autoSpaceDE w:val="0"/>
        <w:autoSpaceDN w:val="0"/>
        <w:adjustRightInd w:val="0"/>
        <w:ind w:left="993" w:hanging="284"/>
        <w:jc w:val="both"/>
        <w:rPr>
          <w:rFonts w:ascii="Arial Narrow" w:hAnsi="Arial Narrow"/>
        </w:rPr>
      </w:pPr>
      <w:r w:rsidRPr="000F6937">
        <w:rPr>
          <w:rFonts w:ascii="Arial Narrow" w:hAnsi="Arial Narrow"/>
        </w:rPr>
        <w:t>Krawężnik bet. 15x30</w:t>
      </w:r>
      <w:r w:rsidR="00BC3109">
        <w:rPr>
          <w:rFonts w:ascii="Arial Narrow" w:hAnsi="Arial Narrow"/>
        </w:rPr>
        <w:t xml:space="preserve"> i 15x22</w:t>
      </w:r>
      <w:r w:rsidRPr="000F6937">
        <w:rPr>
          <w:rFonts w:ascii="Arial Narrow" w:hAnsi="Arial Narrow"/>
        </w:rPr>
        <w:t xml:space="preserve">: </w:t>
      </w:r>
      <w:r w:rsidR="0015577B">
        <w:rPr>
          <w:rFonts w:ascii="Arial Narrow" w:hAnsi="Arial Narrow"/>
        </w:rPr>
        <w:t>68</w:t>
      </w:r>
      <w:r w:rsidRPr="000F6937">
        <w:rPr>
          <w:rFonts w:ascii="Arial Narrow" w:hAnsi="Arial Narrow"/>
        </w:rPr>
        <w:t xml:space="preserve"> mb,</w:t>
      </w:r>
    </w:p>
    <w:p w14:paraId="4C777366" w14:textId="78BB9B24" w:rsidR="00BE7A03" w:rsidRPr="000F6937" w:rsidRDefault="00BE7A03">
      <w:pPr>
        <w:pStyle w:val="Akapitzlist"/>
        <w:numPr>
          <w:ilvl w:val="0"/>
          <w:numId w:val="30"/>
        </w:numPr>
        <w:autoSpaceDE w:val="0"/>
        <w:autoSpaceDN w:val="0"/>
        <w:adjustRightInd w:val="0"/>
        <w:ind w:left="993" w:hanging="284"/>
        <w:jc w:val="both"/>
        <w:rPr>
          <w:rFonts w:ascii="Arial Narrow" w:hAnsi="Arial Narrow"/>
        </w:rPr>
      </w:pPr>
      <w:r w:rsidRPr="000F6937">
        <w:rPr>
          <w:rFonts w:ascii="Arial Narrow" w:hAnsi="Arial Narrow"/>
        </w:rPr>
        <w:t xml:space="preserve">Obrzeże bet. 8x30 cm: </w:t>
      </w:r>
      <w:r w:rsidR="0015577B">
        <w:rPr>
          <w:rFonts w:ascii="Arial Narrow" w:hAnsi="Arial Narrow"/>
        </w:rPr>
        <w:t>70</w:t>
      </w:r>
      <w:r w:rsidRPr="000F6937">
        <w:rPr>
          <w:rFonts w:ascii="Arial Narrow" w:hAnsi="Arial Narrow"/>
        </w:rPr>
        <w:t xml:space="preserve"> mb,</w:t>
      </w:r>
    </w:p>
    <w:p w14:paraId="42572DCB" w14:textId="77777777" w:rsidR="00BE7A03" w:rsidRPr="000F6937" w:rsidRDefault="00BE7A03" w:rsidP="00BE7A03">
      <w:pPr>
        <w:autoSpaceDE w:val="0"/>
        <w:autoSpaceDN w:val="0"/>
        <w:adjustRightInd w:val="0"/>
        <w:ind w:firstLine="0"/>
        <w:jc w:val="both"/>
        <w:rPr>
          <w:rFonts w:ascii="Arial Narrow" w:hAnsi="Arial Narrow"/>
        </w:rPr>
      </w:pPr>
    </w:p>
    <w:p w14:paraId="25849286" w14:textId="77777777" w:rsidR="00BE7A03" w:rsidRPr="000F6937" w:rsidRDefault="00BE7A03" w:rsidP="00BE7A03">
      <w:pPr>
        <w:autoSpaceDE w:val="0"/>
        <w:autoSpaceDN w:val="0"/>
        <w:adjustRightInd w:val="0"/>
        <w:ind w:firstLine="0"/>
        <w:rPr>
          <w:rFonts w:ascii="Arial Narrow" w:hAnsi="Arial Narrow"/>
          <w:b/>
          <w:bCs/>
          <w:u w:val="single"/>
        </w:rPr>
      </w:pPr>
      <w:r w:rsidRPr="000F6937">
        <w:rPr>
          <w:rFonts w:ascii="Arial Narrow" w:hAnsi="Arial Narrow"/>
          <w:b/>
          <w:bCs/>
          <w:u w:val="single"/>
        </w:rPr>
        <w:t>Przyjęte konstrukcje nawierzchni na potrzeby PFU:</w:t>
      </w:r>
    </w:p>
    <w:p w14:paraId="7A513F66" w14:textId="77777777" w:rsidR="00BE7A03" w:rsidRPr="000F6937" w:rsidRDefault="00BE7A03" w:rsidP="00BE7A03">
      <w:pPr>
        <w:autoSpaceDE w:val="0"/>
        <w:autoSpaceDN w:val="0"/>
        <w:adjustRightInd w:val="0"/>
        <w:ind w:firstLine="0"/>
        <w:rPr>
          <w:rFonts w:ascii="Arial Narrow" w:hAnsi="Arial Narrow"/>
        </w:rPr>
      </w:pPr>
    </w:p>
    <w:p w14:paraId="19FA20CC" w14:textId="5B0D97EA" w:rsidR="00BE7A03" w:rsidRPr="000F6937" w:rsidRDefault="00BE7A03" w:rsidP="00BE7A03">
      <w:pPr>
        <w:autoSpaceDE w:val="0"/>
        <w:autoSpaceDN w:val="0"/>
        <w:adjustRightInd w:val="0"/>
        <w:ind w:firstLine="0"/>
        <w:rPr>
          <w:rFonts w:ascii="Arial Narrow" w:hAnsi="Arial Narrow"/>
          <w:u w:val="single"/>
        </w:rPr>
      </w:pPr>
      <w:r w:rsidRPr="000F6937">
        <w:rPr>
          <w:rFonts w:ascii="Arial Narrow" w:hAnsi="Arial Narrow"/>
          <w:u w:val="single"/>
        </w:rPr>
        <w:t xml:space="preserve">Konstrukcja ciągów </w:t>
      </w:r>
      <w:r w:rsidR="00BC3109">
        <w:rPr>
          <w:rFonts w:ascii="Arial Narrow" w:hAnsi="Arial Narrow"/>
          <w:u w:val="single"/>
        </w:rPr>
        <w:t>pieszo-rowerowych</w:t>
      </w:r>
    </w:p>
    <w:p w14:paraId="6EE329FB" w14:textId="77777777" w:rsidR="00992E60" w:rsidRPr="00BE7A03" w:rsidRDefault="00992E60" w:rsidP="00992E60">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Warstwa ścieralna z AC8S, 35/50 KR1-2, gr. </w:t>
      </w:r>
      <w:r>
        <w:rPr>
          <w:rFonts w:ascii="Arial Narrow" w:hAnsi="Arial Narrow"/>
        </w:rPr>
        <w:t>3</w:t>
      </w:r>
      <w:r w:rsidRPr="00BE7A03">
        <w:rPr>
          <w:rFonts w:ascii="Arial Narrow" w:hAnsi="Arial Narrow"/>
        </w:rPr>
        <w:t xml:space="preserve"> cm,</w:t>
      </w:r>
    </w:p>
    <w:p w14:paraId="1BCE8443" w14:textId="77777777" w:rsidR="00992E60" w:rsidRPr="00BE7A03" w:rsidRDefault="00992E60" w:rsidP="00992E60">
      <w:pPr>
        <w:pStyle w:val="Akapitzlist"/>
        <w:numPr>
          <w:ilvl w:val="0"/>
          <w:numId w:val="34"/>
        </w:numPr>
        <w:autoSpaceDE w:val="0"/>
        <w:autoSpaceDN w:val="0"/>
        <w:adjustRightInd w:val="0"/>
        <w:rPr>
          <w:rFonts w:ascii="Arial Narrow" w:hAnsi="Arial Narrow"/>
        </w:rPr>
      </w:pPr>
      <w:r w:rsidRPr="00BE7A03">
        <w:rPr>
          <w:rFonts w:ascii="Arial Narrow" w:hAnsi="Arial Narrow"/>
        </w:rPr>
        <w:t>Warstwa wiążąca z AC11W 35/50 KR1-2, gr. 4 cm,</w:t>
      </w:r>
    </w:p>
    <w:p w14:paraId="551C7D2A" w14:textId="69F9C565" w:rsidR="00BE7A03" w:rsidRPr="000F6937" w:rsidRDefault="00BE7A03">
      <w:pPr>
        <w:pStyle w:val="Akapitzlist"/>
        <w:numPr>
          <w:ilvl w:val="0"/>
          <w:numId w:val="34"/>
        </w:numPr>
        <w:autoSpaceDE w:val="0"/>
        <w:autoSpaceDN w:val="0"/>
        <w:adjustRightInd w:val="0"/>
        <w:rPr>
          <w:rFonts w:ascii="Arial Narrow" w:hAnsi="Arial Narrow"/>
        </w:rPr>
      </w:pPr>
      <w:r w:rsidRPr="000F6937">
        <w:rPr>
          <w:rFonts w:ascii="Arial Narrow" w:hAnsi="Arial Narrow"/>
        </w:rPr>
        <w:t>Podbudowa z kruszywa łamanego stab. mech. 0/31,5</w:t>
      </w:r>
      <w:r w:rsidR="0015577B">
        <w:rPr>
          <w:rFonts w:ascii="Arial Narrow" w:hAnsi="Arial Narrow"/>
        </w:rPr>
        <w:t xml:space="preserve">, </w:t>
      </w:r>
      <w:r w:rsidRPr="000F6937">
        <w:rPr>
          <w:rFonts w:ascii="Arial Narrow" w:hAnsi="Arial Narrow"/>
        </w:rPr>
        <w:t>gr. 10 cm,</w:t>
      </w:r>
    </w:p>
    <w:p w14:paraId="40FA8DA6" w14:textId="77777777" w:rsidR="00BE7A03" w:rsidRPr="000F6937" w:rsidRDefault="00BE7A03">
      <w:pPr>
        <w:pStyle w:val="Akapitzlist"/>
        <w:numPr>
          <w:ilvl w:val="0"/>
          <w:numId w:val="34"/>
        </w:numPr>
        <w:autoSpaceDE w:val="0"/>
        <w:autoSpaceDN w:val="0"/>
        <w:adjustRightInd w:val="0"/>
        <w:rPr>
          <w:rFonts w:ascii="Arial Narrow" w:hAnsi="Arial Narrow"/>
        </w:rPr>
      </w:pPr>
      <w:r w:rsidRPr="000F6937">
        <w:rPr>
          <w:rFonts w:ascii="Arial Narrow" w:hAnsi="Arial Narrow"/>
        </w:rPr>
        <w:t>Podbudowa pomocnicza z mieszanki kruszyw stabilizowanej cementem C1,5/2,0, gr. 10 cm,</w:t>
      </w:r>
    </w:p>
    <w:p w14:paraId="61F171DF" w14:textId="77777777" w:rsidR="007738A7" w:rsidRPr="007738A7" w:rsidRDefault="007738A7" w:rsidP="007738A7">
      <w:pPr>
        <w:autoSpaceDE w:val="0"/>
        <w:autoSpaceDN w:val="0"/>
        <w:adjustRightInd w:val="0"/>
        <w:ind w:firstLine="0"/>
        <w:rPr>
          <w:rFonts w:ascii="Arial Narrow" w:hAnsi="Arial Narrow"/>
          <w:color w:val="0070C0"/>
        </w:rPr>
      </w:pPr>
    </w:p>
    <w:p w14:paraId="77848DE5" w14:textId="77777777" w:rsidR="00E226B9" w:rsidRPr="00D96947" w:rsidRDefault="00E226B9" w:rsidP="00E226B9">
      <w:pPr>
        <w:autoSpaceDE w:val="0"/>
        <w:autoSpaceDN w:val="0"/>
        <w:adjustRightInd w:val="0"/>
        <w:ind w:firstLine="0"/>
        <w:rPr>
          <w:rFonts w:ascii="Arial Narrow" w:hAnsi="Arial Narrow"/>
          <w:b/>
          <w:bCs/>
          <w:u w:val="single"/>
        </w:rPr>
      </w:pPr>
      <w:r w:rsidRPr="00D96947">
        <w:rPr>
          <w:rFonts w:ascii="Arial Narrow" w:hAnsi="Arial Narrow"/>
          <w:b/>
          <w:bCs/>
          <w:u w:val="single"/>
        </w:rPr>
        <w:t>Opis założeń do organizacji ruchu:</w:t>
      </w:r>
    </w:p>
    <w:p w14:paraId="2D916A7A" w14:textId="7CF77063" w:rsidR="00BC3109" w:rsidRPr="00E6375C" w:rsidRDefault="00BC3109" w:rsidP="00BC3109">
      <w:pPr>
        <w:autoSpaceDE w:val="0"/>
        <w:autoSpaceDN w:val="0"/>
        <w:adjustRightInd w:val="0"/>
        <w:ind w:firstLine="0"/>
        <w:jc w:val="both"/>
        <w:rPr>
          <w:rFonts w:ascii="Arial Narrow" w:hAnsi="Arial Narrow"/>
        </w:rPr>
      </w:pPr>
      <w:r w:rsidRPr="00E6375C">
        <w:rPr>
          <w:rFonts w:ascii="Arial Narrow" w:hAnsi="Arial Narrow"/>
        </w:rPr>
        <w:t>Ciągi pieszo-rowerowe zgodnie z zasadami opisanymi jako ogólne. Ponadto należy uwzględnić oznakowanie ciągu pieszo rowerowego piktogramami.</w:t>
      </w:r>
      <w:r w:rsidR="00571058">
        <w:rPr>
          <w:rFonts w:ascii="Arial Narrow" w:hAnsi="Arial Narrow"/>
        </w:rPr>
        <w:t xml:space="preserve"> Jednocześnie zakłada się zmianę ist. oznakowania pionowego i poziomego w rejonie skrzyżowania ul. Mickiewicza, Armii Polskiej oraz ul. Morskiej. Należy również uwzględnić konieczność wprowadzenia zmian do ist. sygnalizacji na skrzyżowaniu</w:t>
      </w:r>
      <w:r w:rsidR="003053AB">
        <w:rPr>
          <w:rFonts w:ascii="Arial Narrow" w:hAnsi="Arial Narrow"/>
        </w:rPr>
        <w:t xml:space="preserve"> i dostosować ją dla osób niepełnosprawnych.</w:t>
      </w:r>
    </w:p>
    <w:p w14:paraId="334477F6" w14:textId="77777777" w:rsidR="00E226B9" w:rsidRPr="00E6375C" w:rsidRDefault="00E226B9" w:rsidP="00E226B9">
      <w:pPr>
        <w:autoSpaceDE w:val="0"/>
        <w:autoSpaceDN w:val="0"/>
        <w:adjustRightInd w:val="0"/>
        <w:ind w:firstLine="0"/>
        <w:jc w:val="both"/>
        <w:rPr>
          <w:rFonts w:ascii="Arial Narrow" w:hAnsi="Arial Narrow"/>
          <w:b/>
          <w:bCs/>
          <w:u w:val="single"/>
        </w:rPr>
      </w:pPr>
    </w:p>
    <w:p w14:paraId="24BDF7A1" w14:textId="77777777" w:rsidR="000F6937" w:rsidRPr="00E6375C" w:rsidRDefault="000F6937" w:rsidP="000F6937">
      <w:pPr>
        <w:autoSpaceDE w:val="0"/>
        <w:autoSpaceDN w:val="0"/>
        <w:adjustRightInd w:val="0"/>
        <w:ind w:firstLine="0"/>
        <w:jc w:val="both"/>
        <w:rPr>
          <w:rFonts w:ascii="Arial Narrow" w:hAnsi="Arial Narrow"/>
          <w:b/>
          <w:bCs/>
          <w:u w:val="single"/>
        </w:rPr>
      </w:pPr>
      <w:r w:rsidRPr="00E6375C">
        <w:rPr>
          <w:rFonts w:ascii="Arial Narrow" w:hAnsi="Arial Narrow"/>
          <w:b/>
          <w:bCs/>
          <w:u w:val="single"/>
        </w:rPr>
        <w:t>Zestawienie elementów małej architektury:</w:t>
      </w:r>
    </w:p>
    <w:p w14:paraId="26D1AE49" w14:textId="77777777" w:rsidR="000F6937" w:rsidRPr="00E6375C" w:rsidRDefault="000F6937" w:rsidP="000F6937">
      <w:pPr>
        <w:autoSpaceDE w:val="0"/>
        <w:autoSpaceDN w:val="0"/>
        <w:adjustRightInd w:val="0"/>
        <w:ind w:firstLine="0"/>
        <w:jc w:val="both"/>
        <w:rPr>
          <w:rFonts w:ascii="Arial Narrow" w:hAnsi="Arial Narrow"/>
          <w:b/>
          <w:bCs/>
          <w:u w:val="single"/>
        </w:rPr>
      </w:pPr>
      <w:r w:rsidRPr="00E6375C">
        <w:rPr>
          <w:rFonts w:ascii="Arial Narrow" w:hAnsi="Arial Narrow"/>
        </w:rPr>
        <w:t>Dla przedmiotowego zadania nie przewiduje się elementów małej architektury.</w:t>
      </w:r>
    </w:p>
    <w:p w14:paraId="7385E5F0" w14:textId="77777777" w:rsidR="00E226B9" w:rsidRPr="00E6375C" w:rsidRDefault="00E226B9" w:rsidP="00E226B9">
      <w:pPr>
        <w:autoSpaceDE w:val="0"/>
        <w:autoSpaceDN w:val="0"/>
        <w:adjustRightInd w:val="0"/>
        <w:ind w:firstLine="0"/>
        <w:rPr>
          <w:rFonts w:ascii="Arial Narrow" w:hAnsi="Arial Narrow"/>
          <w:b/>
          <w:bCs/>
          <w:u w:val="single"/>
        </w:rPr>
      </w:pPr>
    </w:p>
    <w:p w14:paraId="67BFF0DA" w14:textId="77777777" w:rsidR="00CC2527" w:rsidRPr="00E6375C" w:rsidRDefault="00CC2527" w:rsidP="00CC2527">
      <w:pPr>
        <w:autoSpaceDE w:val="0"/>
        <w:autoSpaceDN w:val="0"/>
        <w:adjustRightInd w:val="0"/>
        <w:ind w:firstLine="0"/>
        <w:rPr>
          <w:rFonts w:ascii="Arial Narrow" w:hAnsi="Arial Narrow"/>
          <w:b/>
          <w:bCs/>
          <w:u w:val="single"/>
        </w:rPr>
      </w:pPr>
      <w:r w:rsidRPr="00E6375C">
        <w:rPr>
          <w:rFonts w:ascii="Arial Narrow" w:hAnsi="Arial Narrow"/>
          <w:b/>
          <w:bCs/>
          <w:u w:val="single"/>
        </w:rPr>
        <w:t>Odwodnienie:</w:t>
      </w:r>
    </w:p>
    <w:p w14:paraId="6F124614" w14:textId="77777777" w:rsidR="00BC3109" w:rsidRPr="00EF07D5" w:rsidRDefault="00BC3109" w:rsidP="00BC3109">
      <w:pPr>
        <w:autoSpaceDE w:val="0"/>
        <w:autoSpaceDN w:val="0"/>
        <w:adjustRightInd w:val="0"/>
        <w:ind w:firstLine="0"/>
        <w:jc w:val="both"/>
        <w:rPr>
          <w:rFonts w:ascii="Arial Narrow" w:hAnsi="Arial Narrow"/>
        </w:rPr>
      </w:pPr>
      <w:r>
        <w:rPr>
          <w:rFonts w:ascii="Arial Narrow" w:hAnsi="Arial Narrow"/>
        </w:rPr>
        <w:t>Założenia projektowe nie zmieniają obecnego sposobu odwodniania.</w:t>
      </w:r>
    </w:p>
    <w:p w14:paraId="46298E96" w14:textId="77777777" w:rsidR="00E6375C" w:rsidRPr="00E6375C" w:rsidRDefault="00E6375C" w:rsidP="00E226B9">
      <w:pPr>
        <w:autoSpaceDE w:val="0"/>
        <w:autoSpaceDN w:val="0"/>
        <w:adjustRightInd w:val="0"/>
        <w:ind w:firstLine="0"/>
        <w:rPr>
          <w:rFonts w:ascii="Arial Narrow" w:hAnsi="Arial Narrow"/>
          <w:b/>
          <w:bCs/>
          <w:u w:val="single"/>
        </w:rPr>
      </w:pPr>
    </w:p>
    <w:p w14:paraId="08F2A193" w14:textId="77777777" w:rsidR="00DE4D02" w:rsidRPr="00E6375C" w:rsidRDefault="00DE4D02" w:rsidP="00DE4D02">
      <w:pPr>
        <w:autoSpaceDE w:val="0"/>
        <w:autoSpaceDN w:val="0"/>
        <w:adjustRightInd w:val="0"/>
        <w:ind w:firstLine="0"/>
        <w:rPr>
          <w:rFonts w:ascii="Arial Narrow" w:hAnsi="Arial Narrow"/>
          <w:b/>
          <w:bCs/>
          <w:u w:val="single"/>
        </w:rPr>
      </w:pPr>
      <w:r w:rsidRPr="00E6375C">
        <w:rPr>
          <w:rFonts w:ascii="Arial Narrow" w:hAnsi="Arial Narrow"/>
          <w:b/>
          <w:bCs/>
          <w:u w:val="single"/>
        </w:rPr>
        <w:t>Oświetlenie uliczne i doświetlenie przejść i przejazdów:</w:t>
      </w:r>
    </w:p>
    <w:p w14:paraId="5F2D3D1F" w14:textId="77777777" w:rsidR="00DE4D02" w:rsidRPr="00E6375C" w:rsidRDefault="00DE4D02" w:rsidP="00DE4D02">
      <w:pPr>
        <w:autoSpaceDE w:val="0"/>
        <w:autoSpaceDN w:val="0"/>
        <w:adjustRightInd w:val="0"/>
        <w:ind w:firstLine="0"/>
        <w:jc w:val="both"/>
        <w:rPr>
          <w:rFonts w:ascii="Arial Narrow" w:hAnsi="Arial Narrow"/>
        </w:rPr>
      </w:pPr>
      <w:r w:rsidRPr="00E6375C">
        <w:rPr>
          <w:rFonts w:ascii="Arial Narrow" w:hAnsi="Arial Narrow"/>
        </w:rPr>
        <w:t>Dla przedmiotowego zadania należy przewidzieć dedykowane doświetlenie typu LED wszystkich planowanych przejść i przejazdów. Oświetlenie zasilić z projektowanych szaf oświetleniowych SO.</w:t>
      </w:r>
    </w:p>
    <w:p w14:paraId="658EBB5B" w14:textId="77777777" w:rsidR="00DE4D02" w:rsidRDefault="00DE4D02" w:rsidP="00DE4D02">
      <w:pPr>
        <w:autoSpaceDE w:val="0"/>
        <w:autoSpaceDN w:val="0"/>
        <w:adjustRightInd w:val="0"/>
        <w:ind w:firstLine="0"/>
        <w:rPr>
          <w:rFonts w:ascii="Arial Narrow" w:hAnsi="Arial Narrow"/>
        </w:rPr>
      </w:pPr>
    </w:p>
    <w:p w14:paraId="501F3B0F" w14:textId="77777777" w:rsidR="00316B37" w:rsidRPr="00E6375C" w:rsidRDefault="00316B37" w:rsidP="00DE4D02">
      <w:pPr>
        <w:autoSpaceDE w:val="0"/>
        <w:autoSpaceDN w:val="0"/>
        <w:adjustRightInd w:val="0"/>
        <w:ind w:firstLine="0"/>
        <w:rPr>
          <w:rFonts w:ascii="Arial Narrow" w:hAnsi="Arial Narrow"/>
        </w:rPr>
      </w:pPr>
    </w:p>
    <w:p w14:paraId="2FB67DE2" w14:textId="77777777" w:rsidR="00DE4D02" w:rsidRPr="00E6375C" w:rsidRDefault="00DE4D02" w:rsidP="00DE4D02">
      <w:pPr>
        <w:autoSpaceDE w:val="0"/>
        <w:autoSpaceDN w:val="0"/>
        <w:adjustRightInd w:val="0"/>
        <w:ind w:firstLine="0"/>
        <w:jc w:val="both"/>
        <w:rPr>
          <w:rFonts w:ascii="Arial Narrow" w:hAnsi="Arial Narrow"/>
          <w:b/>
          <w:bCs/>
          <w:u w:val="single"/>
        </w:rPr>
      </w:pPr>
      <w:r w:rsidRPr="00E6375C">
        <w:rPr>
          <w:rFonts w:ascii="Arial Narrow" w:hAnsi="Arial Narrow"/>
          <w:b/>
          <w:bCs/>
          <w:u w:val="single"/>
        </w:rPr>
        <w:t>Kanał technologiczny:</w:t>
      </w:r>
    </w:p>
    <w:p w14:paraId="39BEA9B9" w14:textId="47054673" w:rsidR="00BC3109" w:rsidRPr="00CD6E23" w:rsidRDefault="00CD6E23" w:rsidP="00BC3109">
      <w:pPr>
        <w:autoSpaceDE w:val="0"/>
        <w:autoSpaceDN w:val="0"/>
        <w:adjustRightInd w:val="0"/>
        <w:ind w:firstLine="0"/>
        <w:jc w:val="both"/>
        <w:rPr>
          <w:rFonts w:ascii="Arial Narrow" w:hAnsi="Arial Narrow"/>
        </w:rPr>
      </w:pPr>
      <w:r w:rsidRPr="00EF07D5">
        <w:rPr>
          <w:rFonts w:ascii="Arial Narrow" w:hAnsi="Arial Narrow"/>
        </w:rPr>
        <w:t xml:space="preserve">W ramach przedmiotowego zadania </w:t>
      </w:r>
      <w:r>
        <w:rPr>
          <w:rFonts w:ascii="Arial Narrow" w:hAnsi="Arial Narrow"/>
        </w:rPr>
        <w:t>nie zakłada się</w:t>
      </w:r>
      <w:r w:rsidRPr="00EF07D5">
        <w:rPr>
          <w:rFonts w:ascii="Arial Narrow" w:hAnsi="Arial Narrow"/>
        </w:rPr>
        <w:t xml:space="preserve"> budow</w:t>
      </w:r>
      <w:r>
        <w:rPr>
          <w:rFonts w:ascii="Arial Narrow" w:hAnsi="Arial Narrow"/>
        </w:rPr>
        <w:t>y</w:t>
      </w:r>
      <w:r w:rsidRPr="00EF07D5">
        <w:rPr>
          <w:rFonts w:ascii="Arial Narrow" w:hAnsi="Arial Narrow"/>
        </w:rPr>
        <w:t xml:space="preserve"> kanału technologicznego</w:t>
      </w:r>
      <w:r>
        <w:rPr>
          <w:rFonts w:ascii="Arial Narrow" w:hAnsi="Arial Narrow"/>
        </w:rPr>
        <w:t xml:space="preserve">. W przypadku konieczności należy </w:t>
      </w:r>
      <w:r w:rsidRPr="00E6375C">
        <w:rPr>
          <w:rFonts w:ascii="Arial Narrow" w:hAnsi="Arial Narrow"/>
        </w:rPr>
        <w:t>uzyskać odstępstwo od konieczności realizacji kanału technologicznego w trybie art. 39 ust. 6c ustawy o drogach publicznych.</w:t>
      </w:r>
    </w:p>
    <w:p w14:paraId="5A555838" w14:textId="77777777" w:rsidR="00DE4D02" w:rsidRPr="00E6375C" w:rsidRDefault="00DE4D02" w:rsidP="00DE4D02">
      <w:pPr>
        <w:autoSpaceDE w:val="0"/>
        <w:autoSpaceDN w:val="0"/>
        <w:adjustRightInd w:val="0"/>
        <w:ind w:firstLine="0"/>
        <w:rPr>
          <w:rFonts w:ascii="Arial Narrow" w:hAnsi="Arial Narrow"/>
          <w:b/>
          <w:bCs/>
          <w:u w:val="single"/>
        </w:rPr>
      </w:pPr>
    </w:p>
    <w:p w14:paraId="172637C2" w14:textId="233DD4E8" w:rsidR="00DE4D02" w:rsidRPr="00E6375C" w:rsidRDefault="00DE4D02" w:rsidP="00DE4D02">
      <w:pPr>
        <w:autoSpaceDE w:val="0"/>
        <w:autoSpaceDN w:val="0"/>
        <w:adjustRightInd w:val="0"/>
        <w:ind w:firstLine="0"/>
        <w:rPr>
          <w:rFonts w:ascii="Arial Narrow" w:hAnsi="Arial Narrow"/>
          <w:b/>
          <w:bCs/>
          <w:u w:val="single"/>
        </w:rPr>
      </w:pPr>
      <w:r w:rsidRPr="00E6375C">
        <w:rPr>
          <w:rFonts w:ascii="Arial Narrow" w:hAnsi="Arial Narrow"/>
          <w:b/>
          <w:bCs/>
          <w:u w:val="single"/>
        </w:rPr>
        <w:t>Kolizje z infrastrukturą towarzyszącą br. Elektryczna):</w:t>
      </w:r>
    </w:p>
    <w:p w14:paraId="3035D808" w14:textId="77777777" w:rsidR="00DE4D02" w:rsidRPr="00E6375C" w:rsidRDefault="00DE4D02" w:rsidP="00DE4D02">
      <w:pPr>
        <w:autoSpaceDE w:val="0"/>
        <w:autoSpaceDN w:val="0"/>
        <w:adjustRightInd w:val="0"/>
        <w:ind w:firstLine="0"/>
        <w:jc w:val="both"/>
        <w:rPr>
          <w:rFonts w:ascii="Arial Narrow" w:hAnsi="Arial Narrow"/>
        </w:rPr>
      </w:pPr>
      <w:r w:rsidRPr="00E6375C">
        <w:rPr>
          <w:rFonts w:ascii="Arial Narrow" w:hAnsi="Arial Narrow"/>
        </w:rPr>
        <w:t>Należy wykonać likwidację kolizji sieci elektroenergetycznych (nn, SN) z projektowanym układem drogowym zgodnie z obowiązującymi normami oraz warunkami technicznymi Gestorów sieci, tj. wyniesienie istniejących linii kablowych poza obszar kolizji.</w:t>
      </w:r>
    </w:p>
    <w:p w14:paraId="0E15354B" w14:textId="77777777" w:rsidR="00E226B9" w:rsidRPr="00E6375C" w:rsidRDefault="00E226B9" w:rsidP="00E226B9">
      <w:pPr>
        <w:autoSpaceDE w:val="0"/>
        <w:autoSpaceDN w:val="0"/>
        <w:adjustRightInd w:val="0"/>
        <w:ind w:firstLine="0"/>
        <w:rPr>
          <w:rFonts w:ascii="Arial Narrow" w:hAnsi="Arial Narrow"/>
          <w:b/>
          <w:bCs/>
          <w:u w:val="single"/>
        </w:rPr>
      </w:pPr>
    </w:p>
    <w:p w14:paraId="0C4308E5" w14:textId="525FCFE6" w:rsidR="00CC2527" w:rsidRPr="00E6375C" w:rsidRDefault="00CC2527" w:rsidP="00CC2527">
      <w:pPr>
        <w:autoSpaceDE w:val="0"/>
        <w:autoSpaceDN w:val="0"/>
        <w:adjustRightInd w:val="0"/>
        <w:ind w:firstLine="0"/>
        <w:rPr>
          <w:rFonts w:ascii="Arial Narrow" w:hAnsi="Arial Narrow"/>
          <w:b/>
          <w:bCs/>
          <w:u w:val="single"/>
        </w:rPr>
      </w:pPr>
      <w:r w:rsidRPr="00E6375C">
        <w:rPr>
          <w:rFonts w:ascii="Arial Narrow" w:hAnsi="Arial Narrow"/>
          <w:b/>
          <w:bCs/>
          <w:u w:val="single"/>
        </w:rPr>
        <w:t>Kolizje z infrastrukturą towarzyszącą</w:t>
      </w:r>
      <w:r w:rsidR="00DE4D02" w:rsidRPr="00E6375C">
        <w:rPr>
          <w:rFonts w:ascii="Arial Narrow" w:hAnsi="Arial Narrow"/>
          <w:b/>
          <w:bCs/>
          <w:u w:val="single"/>
        </w:rPr>
        <w:t xml:space="preserve"> (br. Sanitarna)</w:t>
      </w:r>
      <w:r w:rsidRPr="00E6375C">
        <w:rPr>
          <w:rFonts w:ascii="Arial Narrow" w:hAnsi="Arial Narrow"/>
          <w:b/>
          <w:bCs/>
          <w:u w:val="single"/>
        </w:rPr>
        <w:t>:</w:t>
      </w:r>
    </w:p>
    <w:p w14:paraId="02B8FD75" w14:textId="77777777" w:rsidR="00CC2527" w:rsidRPr="00E6375C" w:rsidRDefault="00CC2527" w:rsidP="00CC2527">
      <w:pPr>
        <w:autoSpaceDE w:val="0"/>
        <w:autoSpaceDN w:val="0"/>
        <w:adjustRightInd w:val="0"/>
        <w:ind w:firstLine="0"/>
        <w:rPr>
          <w:rFonts w:ascii="Arial Narrow" w:hAnsi="Arial Narrow"/>
        </w:rPr>
      </w:pPr>
      <w:r w:rsidRPr="00E6375C">
        <w:rPr>
          <w:rFonts w:ascii="Arial Narrow" w:hAnsi="Arial Narrow"/>
        </w:rPr>
        <w:t>Regulacja skrzynek zasuwowych na sieci wodociągowej oraz sieci gazowej.</w:t>
      </w:r>
    </w:p>
    <w:p w14:paraId="0C0221DC" w14:textId="7A2B9054" w:rsidR="00E456F2" w:rsidRPr="00E6375C" w:rsidRDefault="002A7D60" w:rsidP="00BE7A03">
      <w:pPr>
        <w:pStyle w:val="PODROZDZIA3"/>
        <w:spacing w:line="276" w:lineRule="auto"/>
        <w:rPr>
          <w:sz w:val="28"/>
        </w:rPr>
      </w:pPr>
      <w:bookmarkStart w:id="65" w:name="_Toc216640828"/>
      <w:r>
        <w:rPr>
          <w:sz w:val="28"/>
        </w:rPr>
        <w:t>8</w:t>
      </w:r>
      <w:r w:rsidR="00E456F2" w:rsidRPr="00E6375C">
        <w:rPr>
          <w:sz w:val="28"/>
        </w:rPr>
        <w:t>. Koncepcja materia</w:t>
      </w:r>
      <w:r w:rsidR="00E456F2" w:rsidRPr="00E6375C">
        <w:rPr>
          <w:rFonts w:cs="Times New Roman"/>
          <w:sz w:val="28"/>
        </w:rPr>
        <w:t>ł</w:t>
      </w:r>
      <w:r w:rsidR="00E456F2" w:rsidRPr="00E6375C">
        <w:rPr>
          <w:sz w:val="28"/>
        </w:rPr>
        <w:t>owo techniczna (szczegó</w:t>
      </w:r>
      <w:r w:rsidR="00E456F2" w:rsidRPr="00E6375C">
        <w:rPr>
          <w:rFonts w:cs="Times New Roman"/>
          <w:sz w:val="28"/>
        </w:rPr>
        <w:t>ł</w:t>
      </w:r>
      <w:r w:rsidR="00E456F2" w:rsidRPr="00E6375C">
        <w:rPr>
          <w:sz w:val="28"/>
        </w:rPr>
        <w:t>owe w</w:t>
      </w:r>
      <w:r w:rsidR="00E456F2" w:rsidRPr="00E6375C">
        <w:rPr>
          <w:rFonts w:cs="Times New Roman"/>
          <w:sz w:val="28"/>
        </w:rPr>
        <w:t>łaś</w:t>
      </w:r>
      <w:r w:rsidR="00E456F2" w:rsidRPr="00E6375C">
        <w:rPr>
          <w:sz w:val="28"/>
        </w:rPr>
        <w:t>ciwo</w:t>
      </w:r>
      <w:r w:rsidR="00E456F2" w:rsidRPr="00E6375C">
        <w:rPr>
          <w:rFonts w:cs="Times New Roman"/>
          <w:sz w:val="28"/>
        </w:rPr>
        <w:t>ś</w:t>
      </w:r>
      <w:r w:rsidR="00E456F2" w:rsidRPr="00E6375C">
        <w:rPr>
          <w:sz w:val="28"/>
        </w:rPr>
        <w:t xml:space="preserve">ci funkcjonalno – </w:t>
      </w:r>
      <w:r w:rsidR="00E456F2" w:rsidRPr="00FF01A6">
        <w:rPr>
          <w:sz w:val="28"/>
        </w:rPr>
        <w:t>uż</w:t>
      </w:r>
      <w:r w:rsidR="00E456F2" w:rsidRPr="00E6375C">
        <w:rPr>
          <w:sz w:val="28"/>
        </w:rPr>
        <w:t xml:space="preserve">ytkowe) – odcinek </w:t>
      </w:r>
      <w:r w:rsidR="00AE7E47" w:rsidRPr="00E6375C">
        <w:rPr>
          <w:sz w:val="28"/>
        </w:rPr>
        <w:t>v</w:t>
      </w:r>
      <w:r w:rsidR="00E226B9" w:rsidRPr="00E6375C">
        <w:rPr>
          <w:sz w:val="28"/>
        </w:rPr>
        <w:t xml:space="preserve"> - </w:t>
      </w:r>
      <w:r w:rsidR="00FF01A6" w:rsidRPr="00FF01A6">
        <w:rPr>
          <w:sz w:val="28"/>
        </w:rPr>
        <w:t>Ciąg pieszo rowerowy na odcinku Sianów - Kleszcze</w:t>
      </w:r>
      <w:bookmarkEnd w:id="65"/>
    </w:p>
    <w:p w14:paraId="07D67343" w14:textId="77777777" w:rsidR="00E226B9" w:rsidRPr="00E6375C" w:rsidRDefault="00E226B9" w:rsidP="00E226B9">
      <w:pPr>
        <w:autoSpaceDE w:val="0"/>
        <w:autoSpaceDN w:val="0"/>
        <w:adjustRightInd w:val="0"/>
        <w:ind w:firstLine="0"/>
        <w:jc w:val="both"/>
        <w:rPr>
          <w:rFonts w:ascii="Arial Narrow" w:hAnsi="Arial Narrow"/>
          <w:b/>
          <w:bCs/>
          <w:u w:val="single"/>
        </w:rPr>
      </w:pPr>
      <w:r w:rsidRPr="00E6375C">
        <w:rPr>
          <w:rFonts w:ascii="Arial Narrow" w:hAnsi="Arial Narrow"/>
          <w:b/>
          <w:bCs/>
          <w:u w:val="single"/>
        </w:rPr>
        <w:t>Ogólny opis zadania:</w:t>
      </w:r>
    </w:p>
    <w:p w14:paraId="6648EDB0" w14:textId="3964BF88" w:rsidR="00AC57BD" w:rsidRDefault="009E1F71" w:rsidP="00E226B9">
      <w:pPr>
        <w:autoSpaceDE w:val="0"/>
        <w:autoSpaceDN w:val="0"/>
        <w:adjustRightInd w:val="0"/>
        <w:ind w:firstLine="0"/>
        <w:jc w:val="both"/>
        <w:rPr>
          <w:rFonts w:ascii="Arial Narrow" w:hAnsi="Arial Narrow"/>
        </w:rPr>
      </w:pPr>
      <w:r>
        <w:rPr>
          <w:rFonts w:ascii="Arial Narrow" w:hAnsi="Arial Narrow"/>
        </w:rPr>
        <w:t>Projektowany odcinek szlaku rowerowego łączącego miejscowości Sianów i Kleszcze dzieli się na odcinki o zróżnicowanej nawierzchni.</w:t>
      </w:r>
    </w:p>
    <w:p w14:paraId="53EB6C62" w14:textId="61D92AED" w:rsidR="009E1F71" w:rsidRDefault="009E1F71">
      <w:pPr>
        <w:pStyle w:val="Akapitzlist"/>
        <w:numPr>
          <w:ilvl w:val="0"/>
          <w:numId w:val="38"/>
        </w:numPr>
        <w:autoSpaceDE w:val="0"/>
        <w:autoSpaceDN w:val="0"/>
        <w:adjustRightInd w:val="0"/>
        <w:jc w:val="both"/>
        <w:rPr>
          <w:rFonts w:ascii="Arial Narrow" w:hAnsi="Arial Narrow"/>
        </w:rPr>
      </w:pPr>
      <w:r>
        <w:rPr>
          <w:rFonts w:ascii="Arial Narrow" w:hAnsi="Arial Narrow"/>
        </w:rPr>
        <w:t>Ul. Polna – wyłącznie oznakowanie jako początek szlaku rowerowego</w:t>
      </w:r>
    </w:p>
    <w:p w14:paraId="27314A91" w14:textId="712BF09A" w:rsidR="009E1F71" w:rsidRDefault="009E1F71">
      <w:pPr>
        <w:pStyle w:val="Akapitzlist"/>
        <w:numPr>
          <w:ilvl w:val="0"/>
          <w:numId w:val="38"/>
        </w:numPr>
        <w:autoSpaceDE w:val="0"/>
        <w:autoSpaceDN w:val="0"/>
        <w:adjustRightInd w:val="0"/>
        <w:jc w:val="both"/>
        <w:rPr>
          <w:rFonts w:ascii="Arial Narrow" w:hAnsi="Arial Narrow"/>
        </w:rPr>
      </w:pPr>
      <w:r>
        <w:rPr>
          <w:rFonts w:ascii="Arial Narrow" w:hAnsi="Arial Narrow"/>
        </w:rPr>
        <w:t>Ul. Sienna (odc. od ul. Polnej do skrzyżowania, ok. 100m) – nawierzchnia z płyt drogowych (dopuszczony ruch pojazdów)</w:t>
      </w:r>
    </w:p>
    <w:p w14:paraId="2EB28D85" w14:textId="4A7A64D4" w:rsidR="009E1F71" w:rsidRDefault="009E1F71">
      <w:pPr>
        <w:pStyle w:val="Akapitzlist"/>
        <w:numPr>
          <w:ilvl w:val="0"/>
          <w:numId w:val="38"/>
        </w:numPr>
        <w:autoSpaceDE w:val="0"/>
        <w:autoSpaceDN w:val="0"/>
        <w:adjustRightInd w:val="0"/>
        <w:jc w:val="both"/>
        <w:rPr>
          <w:rFonts w:ascii="Arial Narrow" w:hAnsi="Arial Narrow"/>
        </w:rPr>
      </w:pPr>
      <w:r>
        <w:rPr>
          <w:rFonts w:ascii="Arial Narrow" w:hAnsi="Arial Narrow"/>
        </w:rPr>
        <w:t>Ul. Sienna (od skrzyżowania w kierunku wiaduktu nad drogą ekspresową oraz odcinek za wiaduktem do skrzyżowania z drogą wojewódzką) – nawierzchni z kruszywa, należy zapewnić możliwość ruchu pojazdów jako dojazd do drogi serwisowej</w:t>
      </w:r>
    </w:p>
    <w:p w14:paraId="0C368810" w14:textId="31A35552" w:rsidR="009E1F71" w:rsidRDefault="009E1F71">
      <w:pPr>
        <w:pStyle w:val="Akapitzlist"/>
        <w:numPr>
          <w:ilvl w:val="0"/>
          <w:numId w:val="38"/>
        </w:numPr>
        <w:autoSpaceDE w:val="0"/>
        <w:autoSpaceDN w:val="0"/>
        <w:adjustRightInd w:val="0"/>
        <w:jc w:val="both"/>
        <w:rPr>
          <w:rFonts w:ascii="Arial Narrow" w:hAnsi="Arial Narrow"/>
        </w:rPr>
      </w:pPr>
      <w:r>
        <w:rPr>
          <w:rFonts w:ascii="Arial Narrow" w:hAnsi="Arial Narrow"/>
        </w:rPr>
        <w:lastRenderedPageBreak/>
        <w:t>Odcinek wzdłuż DW203 – ciąg pieszo rowerowy o nawierzchni bitumicznej z przejazdem przez dwa obiekty mostowe zlokalizowane na drodze wojewódzkiej</w:t>
      </w:r>
      <w:r w:rsidR="007E5CF7">
        <w:rPr>
          <w:rFonts w:ascii="Arial Narrow" w:hAnsi="Arial Narrow"/>
        </w:rPr>
        <w:t xml:space="preserve"> (z uwagi na duże różnice terenu należy założyć możliwość ustawienia elementów prafebrykowanych betonowych typu „L” wzdłuż całego odcinka przy DW203)</w:t>
      </w:r>
    </w:p>
    <w:p w14:paraId="0D8EFC07" w14:textId="735B1AE6" w:rsidR="00BC3109" w:rsidRPr="00020273" w:rsidRDefault="009E1F71">
      <w:pPr>
        <w:pStyle w:val="Akapitzlist"/>
        <w:numPr>
          <w:ilvl w:val="0"/>
          <w:numId w:val="38"/>
        </w:numPr>
        <w:autoSpaceDE w:val="0"/>
        <w:autoSpaceDN w:val="0"/>
        <w:adjustRightInd w:val="0"/>
        <w:jc w:val="both"/>
        <w:rPr>
          <w:rFonts w:ascii="Arial Narrow" w:hAnsi="Arial Narrow"/>
        </w:rPr>
      </w:pPr>
      <w:r>
        <w:rPr>
          <w:rFonts w:ascii="Arial Narrow" w:hAnsi="Arial Narrow"/>
        </w:rPr>
        <w:t>Odcinek od DW203 do miejscowości Kleszcze – ciąg pieszo rowerowy o nawierzchni mineralnej</w:t>
      </w:r>
      <w:r w:rsidR="00F25E76">
        <w:rPr>
          <w:rFonts w:ascii="Arial Narrow" w:hAnsi="Arial Narrow"/>
        </w:rPr>
        <w:t xml:space="preserve">. Na trasie szlaku rowerowego należy wykonać dwa miejsca odpoczynku dla rowerzystów (szczegółowa lokalizacja na etapie prac projektowych. </w:t>
      </w:r>
      <w:r w:rsidR="00F25E76" w:rsidRPr="00F25E76">
        <w:rPr>
          <w:rFonts w:ascii="Arial Narrow" w:hAnsi="Arial Narrow"/>
          <w:u w:val="single"/>
        </w:rPr>
        <w:t>Ponadto Wykonawca zobowiązany jest do wykonania, a następnie zrealizowania projektu kładki drewnianej kładki dla rowerów na rzecz Unieść długości ok. 15m i szerokości ok. 3m</w:t>
      </w:r>
      <w:r w:rsidR="00020273">
        <w:rPr>
          <w:rFonts w:ascii="Arial Narrow" w:hAnsi="Arial Narrow"/>
          <w:u w:val="single"/>
        </w:rPr>
        <w:t xml:space="preserve">. </w:t>
      </w:r>
      <w:r w:rsidR="00020273" w:rsidRPr="00020273">
        <w:rPr>
          <w:rFonts w:ascii="Arial Narrow" w:hAnsi="Arial Narrow"/>
        </w:rPr>
        <w:t>Odcinek znajduje się na terenie Koszalińskiego Pasa Nadmorskiego.</w:t>
      </w:r>
    </w:p>
    <w:p w14:paraId="3338295A" w14:textId="77777777" w:rsidR="00BC3109" w:rsidRPr="00E226B9" w:rsidRDefault="00BC3109" w:rsidP="00E226B9">
      <w:pPr>
        <w:autoSpaceDE w:val="0"/>
        <w:autoSpaceDN w:val="0"/>
        <w:adjustRightInd w:val="0"/>
        <w:ind w:firstLine="0"/>
        <w:jc w:val="both"/>
        <w:rPr>
          <w:rFonts w:ascii="Arial Narrow" w:hAnsi="Arial Narrow"/>
          <w:b/>
          <w:bCs/>
          <w:color w:val="FF0000"/>
          <w:u w:val="single"/>
        </w:rPr>
      </w:pPr>
    </w:p>
    <w:p w14:paraId="33A1C783" w14:textId="77777777" w:rsidR="00BE7A03" w:rsidRPr="00BE7A03" w:rsidRDefault="00BE7A03" w:rsidP="00BE7A03">
      <w:pPr>
        <w:autoSpaceDE w:val="0"/>
        <w:autoSpaceDN w:val="0"/>
        <w:adjustRightInd w:val="0"/>
        <w:ind w:firstLine="0"/>
        <w:jc w:val="both"/>
        <w:rPr>
          <w:rFonts w:ascii="Arial Narrow" w:hAnsi="Arial Narrow"/>
          <w:b/>
          <w:bCs/>
          <w:u w:val="single"/>
        </w:rPr>
      </w:pPr>
      <w:r w:rsidRPr="00BE7A03">
        <w:rPr>
          <w:rFonts w:ascii="Arial Narrow" w:hAnsi="Arial Narrow"/>
          <w:b/>
          <w:bCs/>
          <w:u w:val="single"/>
        </w:rPr>
        <w:t>Orientacyjne zestawienie ilościowe:</w:t>
      </w:r>
    </w:p>
    <w:p w14:paraId="50D021D6" w14:textId="1F317221" w:rsidR="00BE7A03" w:rsidRPr="00BE7A03" w:rsidRDefault="00BE7A03">
      <w:pPr>
        <w:pStyle w:val="Akapitzlist"/>
        <w:numPr>
          <w:ilvl w:val="0"/>
          <w:numId w:val="30"/>
        </w:numPr>
        <w:autoSpaceDE w:val="0"/>
        <w:autoSpaceDN w:val="0"/>
        <w:adjustRightInd w:val="0"/>
        <w:ind w:left="993" w:hanging="284"/>
        <w:jc w:val="both"/>
        <w:rPr>
          <w:rFonts w:ascii="Arial Narrow" w:hAnsi="Arial Narrow"/>
        </w:rPr>
      </w:pPr>
      <w:r w:rsidRPr="00BE7A03">
        <w:rPr>
          <w:rFonts w:ascii="Arial Narrow" w:hAnsi="Arial Narrow"/>
        </w:rPr>
        <w:t xml:space="preserve">Ciąg pieszo-rowerowy, bitumiczny: </w:t>
      </w:r>
      <w:r w:rsidR="006114A7">
        <w:rPr>
          <w:rFonts w:ascii="Arial Narrow" w:hAnsi="Arial Narrow"/>
        </w:rPr>
        <w:t>1150</w:t>
      </w:r>
      <w:r w:rsidRPr="00BE7A03">
        <w:rPr>
          <w:rFonts w:ascii="Arial Narrow" w:hAnsi="Arial Narrow"/>
        </w:rPr>
        <w:t xml:space="preserve"> m</w:t>
      </w:r>
      <w:r w:rsidRPr="00BE7A03">
        <w:rPr>
          <w:rFonts w:ascii="Arial Narrow" w:hAnsi="Arial Narrow"/>
          <w:vertAlign w:val="superscript"/>
        </w:rPr>
        <w:t>2</w:t>
      </w:r>
      <w:r w:rsidRPr="00BE7A03">
        <w:rPr>
          <w:rFonts w:ascii="Arial Narrow" w:hAnsi="Arial Narrow"/>
        </w:rPr>
        <w:t xml:space="preserve"> </w:t>
      </w:r>
    </w:p>
    <w:p w14:paraId="5BAEFD2F" w14:textId="259C7AF9" w:rsidR="00BE7A03" w:rsidRPr="006114A7" w:rsidRDefault="00BE7A03">
      <w:pPr>
        <w:pStyle w:val="Akapitzlist"/>
        <w:numPr>
          <w:ilvl w:val="0"/>
          <w:numId w:val="30"/>
        </w:numPr>
        <w:autoSpaceDE w:val="0"/>
        <w:autoSpaceDN w:val="0"/>
        <w:adjustRightInd w:val="0"/>
        <w:ind w:left="993" w:hanging="284"/>
        <w:jc w:val="both"/>
        <w:rPr>
          <w:rFonts w:ascii="Arial Narrow" w:hAnsi="Arial Narrow"/>
        </w:rPr>
      </w:pPr>
      <w:r w:rsidRPr="00BE7A03">
        <w:rPr>
          <w:rFonts w:ascii="Arial Narrow" w:hAnsi="Arial Narrow"/>
        </w:rPr>
        <w:t xml:space="preserve">Ciąg pieszy i pieszo-rowerowy </w:t>
      </w:r>
      <w:r w:rsidR="00FF01A6">
        <w:rPr>
          <w:rFonts w:ascii="Arial Narrow" w:hAnsi="Arial Narrow"/>
        </w:rPr>
        <w:t>o nawierzchni mineralnej</w:t>
      </w:r>
      <w:r w:rsidRPr="00BE7A03">
        <w:rPr>
          <w:rFonts w:ascii="Arial Narrow" w:hAnsi="Arial Narrow"/>
        </w:rPr>
        <w:t xml:space="preserve">: </w:t>
      </w:r>
      <w:r w:rsidR="006114A7">
        <w:rPr>
          <w:rFonts w:ascii="Arial Narrow" w:hAnsi="Arial Narrow"/>
        </w:rPr>
        <w:t>19500</w:t>
      </w:r>
      <w:r w:rsidRPr="00BE7A03">
        <w:rPr>
          <w:rFonts w:ascii="Arial Narrow" w:hAnsi="Arial Narrow"/>
        </w:rPr>
        <w:t xml:space="preserve"> m</w:t>
      </w:r>
      <w:r w:rsidRPr="00BE7A03">
        <w:rPr>
          <w:rFonts w:ascii="Arial Narrow" w:hAnsi="Arial Narrow"/>
          <w:vertAlign w:val="superscript"/>
        </w:rPr>
        <w:t>2</w:t>
      </w:r>
    </w:p>
    <w:p w14:paraId="4477AC4B" w14:textId="4C67599B" w:rsidR="006114A7" w:rsidRPr="00BE7A03" w:rsidRDefault="006114A7" w:rsidP="006114A7">
      <w:pPr>
        <w:pStyle w:val="Akapitzlist"/>
        <w:numPr>
          <w:ilvl w:val="0"/>
          <w:numId w:val="30"/>
        </w:numPr>
        <w:autoSpaceDE w:val="0"/>
        <w:autoSpaceDN w:val="0"/>
        <w:adjustRightInd w:val="0"/>
        <w:ind w:left="993" w:hanging="284"/>
        <w:jc w:val="both"/>
        <w:rPr>
          <w:rFonts w:ascii="Arial Narrow" w:hAnsi="Arial Narrow"/>
        </w:rPr>
      </w:pPr>
      <w:r>
        <w:rPr>
          <w:rFonts w:ascii="Arial Narrow" w:hAnsi="Arial Narrow"/>
        </w:rPr>
        <w:t>Nawierzchnia z kruszywa</w:t>
      </w:r>
      <w:r w:rsidRPr="00BE7A03">
        <w:rPr>
          <w:rFonts w:ascii="Arial Narrow" w:hAnsi="Arial Narrow"/>
        </w:rPr>
        <w:t xml:space="preserve">: </w:t>
      </w:r>
      <w:r>
        <w:rPr>
          <w:rFonts w:ascii="Arial Narrow" w:hAnsi="Arial Narrow"/>
        </w:rPr>
        <w:t>2870</w:t>
      </w:r>
      <w:r w:rsidRPr="00BE7A03">
        <w:rPr>
          <w:rFonts w:ascii="Arial Narrow" w:hAnsi="Arial Narrow"/>
        </w:rPr>
        <w:t xml:space="preserve"> m</w:t>
      </w:r>
      <w:r w:rsidRPr="00BE7A03">
        <w:rPr>
          <w:rFonts w:ascii="Arial Narrow" w:hAnsi="Arial Narrow"/>
          <w:vertAlign w:val="superscript"/>
        </w:rPr>
        <w:t>2</w:t>
      </w:r>
      <w:r w:rsidRPr="00BE7A03">
        <w:rPr>
          <w:rFonts w:ascii="Arial Narrow" w:hAnsi="Arial Narrow"/>
        </w:rPr>
        <w:t xml:space="preserve"> </w:t>
      </w:r>
    </w:p>
    <w:p w14:paraId="44A3338F" w14:textId="5650A5C7" w:rsidR="006114A7" w:rsidRPr="00BE7A03" w:rsidRDefault="006114A7">
      <w:pPr>
        <w:pStyle w:val="Akapitzlist"/>
        <w:numPr>
          <w:ilvl w:val="0"/>
          <w:numId w:val="30"/>
        </w:numPr>
        <w:autoSpaceDE w:val="0"/>
        <w:autoSpaceDN w:val="0"/>
        <w:adjustRightInd w:val="0"/>
        <w:ind w:left="993" w:hanging="284"/>
        <w:jc w:val="both"/>
        <w:rPr>
          <w:rFonts w:ascii="Arial Narrow" w:hAnsi="Arial Narrow"/>
        </w:rPr>
      </w:pPr>
      <w:r>
        <w:rPr>
          <w:rFonts w:ascii="Arial Narrow" w:hAnsi="Arial Narrow"/>
        </w:rPr>
        <w:t xml:space="preserve">Nawierzchnia z płyt betonowych: 830 </w:t>
      </w:r>
      <w:r w:rsidRPr="00BE7A03">
        <w:rPr>
          <w:rFonts w:ascii="Arial Narrow" w:hAnsi="Arial Narrow"/>
        </w:rPr>
        <w:t>m</w:t>
      </w:r>
      <w:r w:rsidRPr="00BE7A03">
        <w:rPr>
          <w:rFonts w:ascii="Arial Narrow" w:hAnsi="Arial Narrow"/>
          <w:vertAlign w:val="superscript"/>
        </w:rPr>
        <w:t>2</w:t>
      </w:r>
    </w:p>
    <w:p w14:paraId="4D9B7DD1" w14:textId="5290C71B" w:rsidR="00BE7A03" w:rsidRPr="00BE7A03" w:rsidRDefault="00BE7A03">
      <w:pPr>
        <w:pStyle w:val="Akapitzlist"/>
        <w:numPr>
          <w:ilvl w:val="0"/>
          <w:numId w:val="30"/>
        </w:numPr>
        <w:autoSpaceDE w:val="0"/>
        <w:autoSpaceDN w:val="0"/>
        <w:adjustRightInd w:val="0"/>
        <w:ind w:left="993" w:hanging="284"/>
        <w:jc w:val="both"/>
        <w:rPr>
          <w:rFonts w:ascii="Arial Narrow" w:hAnsi="Arial Narrow"/>
        </w:rPr>
      </w:pPr>
      <w:r w:rsidRPr="00BE7A03">
        <w:rPr>
          <w:rFonts w:ascii="Arial Narrow" w:hAnsi="Arial Narrow"/>
        </w:rPr>
        <w:t>Krawężnik bet</w:t>
      </w:r>
      <w:r w:rsidR="00FF01A6">
        <w:rPr>
          <w:rFonts w:ascii="Arial Narrow" w:hAnsi="Arial Narrow"/>
        </w:rPr>
        <w:t>onowy</w:t>
      </w:r>
      <w:r w:rsidRPr="00BE7A03">
        <w:rPr>
          <w:rFonts w:ascii="Arial Narrow" w:hAnsi="Arial Narrow"/>
        </w:rPr>
        <w:t xml:space="preserve"> 15x30</w:t>
      </w:r>
      <w:r w:rsidR="00FF01A6">
        <w:rPr>
          <w:rFonts w:ascii="Arial Narrow" w:hAnsi="Arial Narrow"/>
        </w:rPr>
        <w:t xml:space="preserve"> oraz 15x22</w:t>
      </w:r>
      <w:r w:rsidRPr="00BE7A03">
        <w:rPr>
          <w:rFonts w:ascii="Arial Narrow" w:hAnsi="Arial Narrow"/>
        </w:rPr>
        <w:t xml:space="preserve">: </w:t>
      </w:r>
      <w:r w:rsidR="006114A7">
        <w:rPr>
          <w:rFonts w:ascii="Arial Narrow" w:hAnsi="Arial Narrow"/>
        </w:rPr>
        <w:t>570</w:t>
      </w:r>
      <w:r w:rsidRPr="00BE7A03">
        <w:rPr>
          <w:rFonts w:ascii="Arial Narrow" w:hAnsi="Arial Narrow"/>
        </w:rPr>
        <w:t xml:space="preserve"> mb,</w:t>
      </w:r>
    </w:p>
    <w:p w14:paraId="059446EA" w14:textId="4788C306" w:rsidR="00BE7A03" w:rsidRPr="00BE7A03" w:rsidRDefault="00BE7A03">
      <w:pPr>
        <w:pStyle w:val="Akapitzlist"/>
        <w:numPr>
          <w:ilvl w:val="0"/>
          <w:numId w:val="30"/>
        </w:numPr>
        <w:autoSpaceDE w:val="0"/>
        <w:autoSpaceDN w:val="0"/>
        <w:adjustRightInd w:val="0"/>
        <w:ind w:left="993" w:hanging="284"/>
        <w:jc w:val="both"/>
        <w:rPr>
          <w:rFonts w:ascii="Arial Narrow" w:hAnsi="Arial Narrow"/>
        </w:rPr>
      </w:pPr>
      <w:r w:rsidRPr="00BE7A03">
        <w:rPr>
          <w:rFonts w:ascii="Arial Narrow" w:hAnsi="Arial Narrow"/>
        </w:rPr>
        <w:t xml:space="preserve">Obrzeże bet. 8x30 cm: </w:t>
      </w:r>
      <w:r w:rsidR="006114A7">
        <w:rPr>
          <w:rFonts w:ascii="Arial Narrow" w:hAnsi="Arial Narrow"/>
        </w:rPr>
        <w:t>12 960</w:t>
      </w:r>
      <w:r w:rsidRPr="00BE7A03">
        <w:rPr>
          <w:rFonts w:ascii="Arial Narrow" w:hAnsi="Arial Narrow"/>
        </w:rPr>
        <w:t xml:space="preserve"> mb,</w:t>
      </w:r>
    </w:p>
    <w:p w14:paraId="6C1FD8CB" w14:textId="77777777" w:rsidR="00BE7A03" w:rsidRPr="00BE7A03" w:rsidRDefault="00BE7A03" w:rsidP="00BE7A03">
      <w:pPr>
        <w:autoSpaceDE w:val="0"/>
        <w:autoSpaceDN w:val="0"/>
        <w:adjustRightInd w:val="0"/>
        <w:ind w:firstLine="0"/>
        <w:jc w:val="both"/>
        <w:rPr>
          <w:rFonts w:ascii="Arial Narrow" w:hAnsi="Arial Narrow"/>
        </w:rPr>
      </w:pPr>
    </w:p>
    <w:p w14:paraId="1CCCDB1C" w14:textId="77777777" w:rsidR="00BE7A03" w:rsidRPr="00BE7A03" w:rsidRDefault="00BE7A03" w:rsidP="00BE7A03">
      <w:pPr>
        <w:autoSpaceDE w:val="0"/>
        <w:autoSpaceDN w:val="0"/>
        <w:adjustRightInd w:val="0"/>
        <w:ind w:firstLine="0"/>
        <w:rPr>
          <w:rFonts w:ascii="Arial Narrow" w:hAnsi="Arial Narrow"/>
          <w:b/>
          <w:bCs/>
          <w:u w:val="single"/>
        </w:rPr>
      </w:pPr>
      <w:r w:rsidRPr="00BE7A03">
        <w:rPr>
          <w:rFonts w:ascii="Arial Narrow" w:hAnsi="Arial Narrow"/>
          <w:b/>
          <w:bCs/>
          <w:u w:val="single"/>
        </w:rPr>
        <w:t>Przyjęte konstrukcje nawierzchni na potrzeby PFU:</w:t>
      </w:r>
    </w:p>
    <w:p w14:paraId="1724E38B" w14:textId="77777777" w:rsidR="00EB628B" w:rsidRDefault="00EB628B" w:rsidP="00BE7A03">
      <w:pPr>
        <w:autoSpaceDE w:val="0"/>
        <w:autoSpaceDN w:val="0"/>
        <w:adjustRightInd w:val="0"/>
        <w:ind w:firstLine="0"/>
        <w:rPr>
          <w:rFonts w:ascii="Arial Narrow" w:hAnsi="Arial Narrow"/>
          <w:u w:val="single"/>
        </w:rPr>
      </w:pPr>
    </w:p>
    <w:p w14:paraId="79FE8248" w14:textId="5185DABA" w:rsidR="00BE7A03" w:rsidRPr="00BE7A03" w:rsidRDefault="00BE7A03" w:rsidP="00BE7A03">
      <w:pPr>
        <w:autoSpaceDE w:val="0"/>
        <w:autoSpaceDN w:val="0"/>
        <w:adjustRightInd w:val="0"/>
        <w:ind w:firstLine="0"/>
        <w:rPr>
          <w:rFonts w:ascii="Arial Narrow" w:hAnsi="Arial Narrow"/>
          <w:u w:val="single"/>
        </w:rPr>
      </w:pPr>
      <w:r w:rsidRPr="00BE7A03">
        <w:rPr>
          <w:rFonts w:ascii="Arial Narrow" w:hAnsi="Arial Narrow"/>
          <w:u w:val="single"/>
        </w:rPr>
        <w:t xml:space="preserve">Konstrukcja jezdni </w:t>
      </w:r>
      <w:r w:rsidR="00EB628B">
        <w:rPr>
          <w:rFonts w:ascii="Arial Narrow" w:hAnsi="Arial Narrow"/>
          <w:u w:val="single"/>
        </w:rPr>
        <w:t>z płyt</w:t>
      </w:r>
    </w:p>
    <w:p w14:paraId="485A37BF" w14:textId="6AF60C08" w:rsidR="00BE7A03" w:rsidRPr="00BE7A03" w:rsidRDefault="00EB628B">
      <w:pPr>
        <w:pStyle w:val="Akapitzlist"/>
        <w:numPr>
          <w:ilvl w:val="0"/>
          <w:numId w:val="34"/>
        </w:numPr>
        <w:autoSpaceDE w:val="0"/>
        <w:autoSpaceDN w:val="0"/>
        <w:adjustRightInd w:val="0"/>
        <w:rPr>
          <w:rFonts w:ascii="Arial Narrow" w:hAnsi="Arial Narrow"/>
        </w:rPr>
      </w:pPr>
      <w:r>
        <w:rPr>
          <w:rFonts w:ascii="Arial Narrow" w:hAnsi="Arial Narrow"/>
        </w:rPr>
        <w:t xml:space="preserve">Nawierzchnia z płyt drogowych </w:t>
      </w:r>
      <w:r w:rsidR="00165136">
        <w:rPr>
          <w:rFonts w:ascii="Arial Narrow" w:hAnsi="Arial Narrow"/>
        </w:rPr>
        <w:t>typu YOMB</w:t>
      </w:r>
    </w:p>
    <w:p w14:paraId="48197161" w14:textId="77777777" w:rsidR="00BE7A03" w:rsidRPr="00BE7A03" w:rsidRDefault="00BE7A03">
      <w:pPr>
        <w:pStyle w:val="Akapitzlist"/>
        <w:numPr>
          <w:ilvl w:val="0"/>
          <w:numId w:val="34"/>
        </w:numPr>
        <w:autoSpaceDE w:val="0"/>
        <w:autoSpaceDN w:val="0"/>
        <w:adjustRightInd w:val="0"/>
        <w:rPr>
          <w:rFonts w:ascii="Arial Narrow" w:hAnsi="Arial Narrow"/>
        </w:rPr>
      </w:pPr>
      <w:r w:rsidRPr="00BE7A03">
        <w:rPr>
          <w:rFonts w:ascii="Arial Narrow" w:hAnsi="Arial Narrow"/>
        </w:rPr>
        <w:t>Podbudowa z kruszywa łamanego stab. mech. 0/31,5 C90/3, gr. 20 cm,</w:t>
      </w:r>
    </w:p>
    <w:p w14:paraId="27F3E908" w14:textId="661A1D98" w:rsidR="00BE7A03" w:rsidRPr="00BE7A03" w:rsidRDefault="00BE7A03">
      <w:pPr>
        <w:pStyle w:val="Akapitzlist"/>
        <w:numPr>
          <w:ilvl w:val="0"/>
          <w:numId w:val="34"/>
        </w:numPr>
        <w:autoSpaceDE w:val="0"/>
        <w:autoSpaceDN w:val="0"/>
        <w:adjustRightInd w:val="0"/>
        <w:rPr>
          <w:rFonts w:ascii="Arial Narrow" w:hAnsi="Arial Narrow"/>
        </w:rPr>
      </w:pPr>
      <w:r w:rsidRPr="00BE7A03">
        <w:rPr>
          <w:rFonts w:ascii="Arial Narrow" w:hAnsi="Arial Narrow"/>
        </w:rPr>
        <w:t>--- podłoże G</w:t>
      </w:r>
      <w:r w:rsidR="00EB628B">
        <w:rPr>
          <w:rFonts w:ascii="Arial Narrow" w:hAnsi="Arial Narrow"/>
        </w:rPr>
        <w:t>1</w:t>
      </w:r>
      <w:r w:rsidRPr="00BE7A03">
        <w:rPr>
          <w:rFonts w:ascii="Arial Narrow" w:hAnsi="Arial Narrow"/>
        </w:rPr>
        <w:t xml:space="preserve"> ---</w:t>
      </w:r>
    </w:p>
    <w:p w14:paraId="2C41E9C1" w14:textId="77777777" w:rsidR="00EB628B" w:rsidRDefault="00EB628B" w:rsidP="00BE7A03">
      <w:pPr>
        <w:autoSpaceDE w:val="0"/>
        <w:autoSpaceDN w:val="0"/>
        <w:adjustRightInd w:val="0"/>
        <w:ind w:firstLine="0"/>
        <w:rPr>
          <w:rFonts w:ascii="Arial Narrow" w:hAnsi="Arial Narrow"/>
        </w:rPr>
      </w:pPr>
    </w:p>
    <w:p w14:paraId="68EC87EB" w14:textId="4992E6CF" w:rsidR="00EB628B" w:rsidRPr="00BE7A03" w:rsidRDefault="00EB628B" w:rsidP="00EB628B">
      <w:pPr>
        <w:autoSpaceDE w:val="0"/>
        <w:autoSpaceDN w:val="0"/>
        <w:adjustRightInd w:val="0"/>
        <w:ind w:firstLine="0"/>
        <w:rPr>
          <w:rFonts w:ascii="Arial Narrow" w:hAnsi="Arial Narrow"/>
          <w:u w:val="single"/>
        </w:rPr>
      </w:pPr>
      <w:r w:rsidRPr="00BE7A03">
        <w:rPr>
          <w:rFonts w:ascii="Arial Narrow" w:hAnsi="Arial Narrow"/>
          <w:u w:val="single"/>
        </w:rPr>
        <w:t xml:space="preserve">Konstrukcja jezdni </w:t>
      </w:r>
      <w:r>
        <w:rPr>
          <w:rFonts w:ascii="Arial Narrow" w:hAnsi="Arial Narrow"/>
          <w:u w:val="single"/>
        </w:rPr>
        <w:t xml:space="preserve">z </w:t>
      </w:r>
      <w:r w:rsidR="00D85098">
        <w:rPr>
          <w:rFonts w:ascii="Arial Narrow" w:hAnsi="Arial Narrow"/>
          <w:u w:val="single"/>
        </w:rPr>
        <w:t>kruszywa</w:t>
      </w:r>
    </w:p>
    <w:p w14:paraId="681C9574" w14:textId="7F88BE50" w:rsidR="00EB628B" w:rsidRPr="00BE7A03" w:rsidRDefault="00EB628B">
      <w:pPr>
        <w:pStyle w:val="Akapitzlist"/>
        <w:numPr>
          <w:ilvl w:val="0"/>
          <w:numId w:val="34"/>
        </w:numPr>
        <w:autoSpaceDE w:val="0"/>
        <w:autoSpaceDN w:val="0"/>
        <w:adjustRightInd w:val="0"/>
        <w:rPr>
          <w:rFonts w:ascii="Arial Narrow" w:hAnsi="Arial Narrow"/>
        </w:rPr>
      </w:pPr>
      <w:r>
        <w:rPr>
          <w:rFonts w:ascii="Arial Narrow" w:hAnsi="Arial Narrow"/>
        </w:rPr>
        <w:t>Nawierzchnia</w:t>
      </w:r>
      <w:r w:rsidRPr="00BE7A03">
        <w:rPr>
          <w:rFonts w:ascii="Arial Narrow" w:hAnsi="Arial Narrow"/>
        </w:rPr>
        <w:t xml:space="preserve"> z kruszywa łamanego stab. mech. 0/31,5 C90/3, gr. </w:t>
      </w:r>
      <w:r>
        <w:rPr>
          <w:rFonts w:ascii="Arial Narrow" w:hAnsi="Arial Narrow"/>
        </w:rPr>
        <w:t>15</w:t>
      </w:r>
      <w:r w:rsidRPr="00BE7A03">
        <w:rPr>
          <w:rFonts w:ascii="Arial Narrow" w:hAnsi="Arial Narrow"/>
        </w:rPr>
        <w:t xml:space="preserve"> cm,</w:t>
      </w:r>
      <w:r>
        <w:rPr>
          <w:rFonts w:ascii="Arial Narrow" w:hAnsi="Arial Narrow"/>
        </w:rPr>
        <w:t xml:space="preserve"> (nawierzchnię należy zamiałować miałem kamiennym #0/5)</w:t>
      </w:r>
    </w:p>
    <w:p w14:paraId="58E5101D" w14:textId="72087DD3" w:rsidR="00EB628B" w:rsidRPr="00BE7A03" w:rsidRDefault="00EB628B">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Podbudowa z kruszywa łamanego stab. mech. 0/31,5 C90/3, gr. </w:t>
      </w:r>
      <w:r w:rsidR="00D85098">
        <w:rPr>
          <w:rFonts w:ascii="Arial Narrow" w:hAnsi="Arial Narrow"/>
        </w:rPr>
        <w:t>20</w:t>
      </w:r>
      <w:r w:rsidRPr="00BE7A03">
        <w:rPr>
          <w:rFonts w:ascii="Arial Narrow" w:hAnsi="Arial Narrow"/>
        </w:rPr>
        <w:t xml:space="preserve"> cm,</w:t>
      </w:r>
    </w:p>
    <w:p w14:paraId="5A6980C4" w14:textId="77777777" w:rsidR="00EB628B" w:rsidRPr="00BE7A03" w:rsidRDefault="00EB628B">
      <w:pPr>
        <w:pStyle w:val="Akapitzlist"/>
        <w:numPr>
          <w:ilvl w:val="0"/>
          <w:numId w:val="34"/>
        </w:numPr>
        <w:autoSpaceDE w:val="0"/>
        <w:autoSpaceDN w:val="0"/>
        <w:adjustRightInd w:val="0"/>
        <w:rPr>
          <w:rFonts w:ascii="Arial Narrow" w:hAnsi="Arial Narrow"/>
        </w:rPr>
      </w:pPr>
      <w:r w:rsidRPr="00BE7A03">
        <w:rPr>
          <w:rFonts w:ascii="Arial Narrow" w:hAnsi="Arial Narrow"/>
        </w:rPr>
        <w:t>--- podłoże G</w:t>
      </w:r>
      <w:r>
        <w:rPr>
          <w:rFonts w:ascii="Arial Narrow" w:hAnsi="Arial Narrow"/>
        </w:rPr>
        <w:t>1</w:t>
      </w:r>
      <w:r w:rsidRPr="00BE7A03">
        <w:rPr>
          <w:rFonts w:ascii="Arial Narrow" w:hAnsi="Arial Narrow"/>
        </w:rPr>
        <w:t xml:space="preserve"> ---</w:t>
      </w:r>
    </w:p>
    <w:p w14:paraId="19239841" w14:textId="77777777" w:rsidR="00316B37" w:rsidRPr="00BE7A03" w:rsidRDefault="00316B37" w:rsidP="00BE7A03">
      <w:pPr>
        <w:autoSpaceDE w:val="0"/>
        <w:autoSpaceDN w:val="0"/>
        <w:adjustRightInd w:val="0"/>
        <w:ind w:firstLine="0"/>
        <w:rPr>
          <w:rFonts w:ascii="Arial Narrow" w:hAnsi="Arial Narrow"/>
        </w:rPr>
      </w:pPr>
    </w:p>
    <w:p w14:paraId="16D91901" w14:textId="4D5A1C1A" w:rsidR="00BE7A03" w:rsidRPr="00BE7A03" w:rsidRDefault="00BE7A03" w:rsidP="00BE7A03">
      <w:pPr>
        <w:autoSpaceDE w:val="0"/>
        <w:autoSpaceDN w:val="0"/>
        <w:adjustRightInd w:val="0"/>
        <w:ind w:firstLine="0"/>
        <w:rPr>
          <w:rFonts w:ascii="Arial Narrow" w:hAnsi="Arial Narrow"/>
          <w:u w:val="single"/>
        </w:rPr>
      </w:pPr>
      <w:r w:rsidRPr="00BE7A03">
        <w:rPr>
          <w:rFonts w:ascii="Arial Narrow" w:hAnsi="Arial Narrow"/>
          <w:u w:val="single"/>
        </w:rPr>
        <w:t>Konstrukcja ciągu pieszo-rowerowego</w:t>
      </w:r>
      <w:r w:rsidR="002363F4">
        <w:rPr>
          <w:rFonts w:ascii="Arial Narrow" w:hAnsi="Arial Narrow"/>
          <w:u w:val="single"/>
        </w:rPr>
        <w:t xml:space="preserve"> (wzdłuż drogi wojewódzkiej):</w:t>
      </w:r>
    </w:p>
    <w:p w14:paraId="21A10A6A" w14:textId="77777777" w:rsidR="00BE7A03" w:rsidRPr="00BE7A03" w:rsidRDefault="00BE7A03">
      <w:pPr>
        <w:pStyle w:val="Akapitzlist"/>
        <w:numPr>
          <w:ilvl w:val="0"/>
          <w:numId w:val="34"/>
        </w:numPr>
        <w:autoSpaceDE w:val="0"/>
        <w:autoSpaceDN w:val="0"/>
        <w:adjustRightInd w:val="0"/>
        <w:rPr>
          <w:rFonts w:ascii="Arial Narrow" w:hAnsi="Arial Narrow"/>
        </w:rPr>
      </w:pPr>
      <w:r w:rsidRPr="00BE7A03">
        <w:rPr>
          <w:rFonts w:ascii="Arial Narrow" w:hAnsi="Arial Narrow"/>
        </w:rPr>
        <w:t>Warstwa ścieralna z AC8S, 35/50 KR1-2, gr. 4 cm,</w:t>
      </w:r>
    </w:p>
    <w:p w14:paraId="3A195030" w14:textId="77777777" w:rsidR="00BE7A03" w:rsidRPr="00BE7A03" w:rsidRDefault="00BE7A03">
      <w:pPr>
        <w:pStyle w:val="Akapitzlist"/>
        <w:numPr>
          <w:ilvl w:val="0"/>
          <w:numId w:val="34"/>
        </w:numPr>
        <w:autoSpaceDE w:val="0"/>
        <w:autoSpaceDN w:val="0"/>
        <w:adjustRightInd w:val="0"/>
        <w:rPr>
          <w:rFonts w:ascii="Arial Narrow" w:hAnsi="Arial Narrow"/>
        </w:rPr>
      </w:pPr>
      <w:r w:rsidRPr="00BE7A03">
        <w:rPr>
          <w:rFonts w:ascii="Arial Narrow" w:hAnsi="Arial Narrow"/>
        </w:rPr>
        <w:t>Warstwa wiążąca z AC11W 35/50 KR1-2, gr. 4 cm,</w:t>
      </w:r>
    </w:p>
    <w:p w14:paraId="78260671" w14:textId="3A17A545" w:rsidR="00BE7A03" w:rsidRPr="00BE7A03" w:rsidRDefault="00BE7A03">
      <w:pPr>
        <w:pStyle w:val="Akapitzlist"/>
        <w:numPr>
          <w:ilvl w:val="0"/>
          <w:numId w:val="34"/>
        </w:numPr>
        <w:autoSpaceDE w:val="0"/>
        <w:autoSpaceDN w:val="0"/>
        <w:adjustRightInd w:val="0"/>
        <w:rPr>
          <w:rFonts w:ascii="Arial Narrow" w:hAnsi="Arial Narrow"/>
        </w:rPr>
      </w:pPr>
      <w:r w:rsidRPr="00BE7A03">
        <w:rPr>
          <w:rFonts w:ascii="Arial Narrow" w:hAnsi="Arial Narrow"/>
        </w:rPr>
        <w:t>Podbudowa z kruszywa łamanego stab. mech. 0/31,5</w:t>
      </w:r>
      <w:r w:rsidR="005028DB">
        <w:rPr>
          <w:rFonts w:ascii="Arial Narrow" w:hAnsi="Arial Narrow"/>
        </w:rPr>
        <w:t xml:space="preserve">, </w:t>
      </w:r>
      <w:r w:rsidRPr="00BE7A03">
        <w:rPr>
          <w:rFonts w:ascii="Arial Narrow" w:hAnsi="Arial Narrow"/>
        </w:rPr>
        <w:t>gr. 1</w:t>
      </w:r>
      <w:r w:rsidR="005028DB">
        <w:rPr>
          <w:rFonts w:ascii="Arial Narrow" w:hAnsi="Arial Narrow"/>
        </w:rPr>
        <w:t>5</w:t>
      </w:r>
      <w:r w:rsidRPr="00BE7A03">
        <w:rPr>
          <w:rFonts w:ascii="Arial Narrow" w:hAnsi="Arial Narrow"/>
        </w:rPr>
        <w:t xml:space="preserve"> cm,</w:t>
      </w:r>
    </w:p>
    <w:p w14:paraId="65D2286A" w14:textId="1151251E" w:rsidR="00BE7A03" w:rsidRDefault="00BE7A03">
      <w:pPr>
        <w:pStyle w:val="Akapitzlist"/>
        <w:numPr>
          <w:ilvl w:val="0"/>
          <w:numId w:val="34"/>
        </w:numPr>
        <w:autoSpaceDE w:val="0"/>
        <w:autoSpaceDN w:val="0"/>
        <w:adjustRightInd w:val="0"/>
        <w:rPr>
          <w:rFonts w:ascii="Arial Narrow" w:hAnsi="Arial Narrow"/>
        </w:rPr>
      </w:pPr>
      <w:r w:rsidRPr="00BE7A03">
        <w:rPr>
          <w:rFonts w:ascii="Arial Narrow" w:hAnsi="Arial Narrow"/>
        </w:rPr>
        <w:t xml:space="preserve">Podbudowa pomocnicza z mieszanki kruszyw stabilizowanej cementem C1,5/2,0, gr. </w:t>
      </w:r>
      <w:r w:rsidR="005028DB">
        <w:rPr>
          <w:rFonts w:ascii="Arial Narrow" w:hAnsi="Arial Narrow"/>
        </w:rPr>
        <w:t>1</w:t>
      </w:r>
      <w:r w:rsidRPr="00BE7A03">
        <w:rPr>
          <w:rFonts w:ascii="Arial Narrow" w:hAnsi="Arial Narrow"/>
        </w:rPr>
        <w:t>0 cm,</w:t>
      </w:r>
    </w:p>
    <w:p w14:paraId="35DF60C3" w14:textId="77777777" w:rsidR="001F0E4E" w:rsidRDefault="001F0E4E" w:rsidP="001F0E4E">
      <w:pPr>
        <w:autoSpaceDE w:val="0"/>
        <w:autoSpaceDN w:val="0"/>
        <w:adjustRightInd w:val="0"/>
        <w:rPr>
          <w:rFonts w:ascii="Arial Narrow" w:hAnsi="Arial Narrow"/>
        </w:rPr>
      </w:pPr>
    </w:p>
    <w:p w14:paraId="0AEF0D4E" w14:textId="66677960" w:rsidR="001F0E4E" w:rsidRPr="006A7642" w:rsidRDefault="001F0E4E" w:rsidP="001F0E4E">
      <w:pPr>
        <w:autoSpaceDE w:val="0"/>
        <w:autoSpaceDN w:val="0"/>
        <w:adjustRightInd w:val="0"/>
        <w:ind w:firstLine="0"/>
        <w:rPr>
          <w:rFonts w:ascii="Arial Narrow" w:hAnsi="Arial Narrow"/>
          <w:u w:val="single"/>
        </w:rPr>
      </w:pPr>
      <w:r w:rsidRPr="006A7642">
        <w:rPr>
          <w:rFonts w:ascii="Arial Narrow" w:hAnsi="Arial Narrow"/>
          <w:u w:val="single"/>
        </w:rPr>
        <w:t xml:space="preserve">Konstrukcja </w:t>
      </w:r>
      <w:r>
        <w:rPr>
          <w:rFonts w:ascii="Arial Narrow" w:hAnsi="Arial Narrow"/>
          <w:u w:val="single"/>
        </w:rPr>
        <w:t>ścieżki rowerowej (od drogi wojewódzkiej do kładki)</w:t>
      </w:r>
    </w:p>
    <w:p w14:paraId="0FDE13D3" w14:textId="77777777" w:rsidR="001F0E4E" w:rsidRPr="006A7642" w:rsidRDefault="001F0E4E">
      <w:pPr>
        <w:pStyle w:val="Akapitzlist"/>
        <w:numPr>
          <w:ilvl w:val="0"/>
          <w:numId w:val="34"/>
        </w:numPr>
        <w:autoSpaceDE w:val="0"/>
        <w:autoSpaceDN w:val="0"/>
        <w:adjustRightInd w:val="0"/>
        <w:rPr>
          <w:rFonts w:ascii="Arial Narrow" w:hAnsi="Arial Narrow"/>
        </w:rPr>
      </w:pPr>
      <w:r>
        <w:rPr>
          <w:rFonts w:ascii="Arial Narrow" w:hAnsi="Arial Narrow"/>
        </w:rPr>
        <w:t>Nawierzchni mineralna</w:t>
      </w:r>
      <w:r w:rsidRPr="006A7642">
        <w:rPr>
          <w:rFonts w:ascii="Arial Narrow" w:hAnsi="Arial Narrow"/>
        </w:rPr>
        <w:t>, gr. 4 cm,</w:t>
      </w:r>
    </w:p>
    <w:p w14:paraId="55AB38C1" w14:textId="77777777" w:rsidR="001F0E4E" w:rsidRPr="006A7642" w:rsidRDefault="001F0E4E">
      <w:pPr>
        <w:pStyle w:val="Akapitzlist"/>
        <w:numPr>
          <w:ilvl w:val="0"/>
          <w:numId w:val="34"/>
        </w:numPr>
        <w:autoSpaceDE w:val="0"/>
        <w:autoSpaceDN w:val="0"/>
        <w:adjustRightInd w:val="0"/>
        <w:rPr>
          <w:rFonts w:ascii="Arial Narrow" w:hAnsi="Arial Narrow"/>
        </w:rPr>
      </w:pPr>
      <w:r w:rsidRPr="006A7642">
        <w:rPr>
          <w:rFonts w:ascii="Arial Narrow" w:hAnsi="Arial Narrow"/>
        </w:rPr>
        <w:t>Podbudowa z kruszywa łamanego stab. mech. 0/31,5 C90/3, gr. 1</w:t>
      </w:r>
      <w:r>
        <w:rPr>
          <w:rFonts w:ascii="Arial Narrow" w:hAnsi="Arial Narrow"/>
        </w:rPr>
        <w:t>5</w:t>
      </w:r>
      <w:r w:rsidRPr="006A7642">
        <w:rPr>
          <w:rFonts w:ascii="Arial Narrow" w:hAnsi="Arial Narrow"/>
        </w:rPr>
        <w:t xml:space="preserve"> cm,</w:t>
      </w:r>
    </w:p>
    <w:p w14:paraId="24AD194F" w14:textId="77777777" w:rsidR="001F0E4E" w:rsidRDefault="001F0E4E">
      <w:pPr>
        <w:pStyle w:val="Akapitzlist"/>
        <w:numPr>
          <w:ilvl w:val="0"/>
          <w:numId w:val="34"/>
        </w:numPr>
        <w:autoSpaceDE w:val="0"/>
        <w:autoSpaceDN w:val="0"/>
        <w:adjustRightInd w:val="0"/>
        <w:rPr>
          <w:rFonts w:ascii="Arial Narrow" w:hAnsi="Arial Narrow"/>
        </w:rPr>
      </w:pPr>
      <w:r w:rsidRPr="006A7642">
        <w:rPr>
          <w:rFonts w:ascii="Arial Narrow" w:hAnsi="Arial Narrow"/>
        </w:rPr>
        <w:t xml:space="preserve">Podbudowa pomocnicza z mieszanki kruszyw stabilizowanej cementem C1,5/2,0, gr. </w:t>
      </w:r>
      <w:r>
        <w:rPr>
          <w:rFonts w:ascii="Arial Narrow" w:hAnsi="Arial Narrow"/>
        </w:rPr>
        <w:t>10</w:t>
      </w:r>
      <w:r w:rsidRPr="006A7642">
        <w:rPr>
          <w:rFonts w:ascii="Arial Narrow" w:hAnsi="Arial Narrow"/>
        </w:rPr>
        <w:t xml:space="preserve"> cm,</w:t>
      </w:r>
    </w:p>
    <w:p w14:paraId="1FB0B355" w14:textId="77777777" w:rsidR="001F0E4E" w:rsidRPr="002918EA" w:rsidRDefault="001F0E4E">
      <w:pPr>
        <w:pStyle w:val="Akapitzlist"/>
        <w:numPr>
          <w:ilvl w:val="0"/>
          <w:numId w:val="34"/>
        </w:numPr>
        <w:autoSpaceDE w:val="0"/>
        <w:autoSpaceDN w:val="0"/>
        <w:adjustRightInd w:val="0"/>
        <w:rPr>
          <w:rFonts w:ascii="Arial Narrow" w:hAnsi="Arial Narrow"/>
        </w:rPr>
      </w:pPr>
      <w:r w:rsidRPr="006A7642">
        <w:rPr>
          <w:rFonts w:ascii="Arial Narrow" w:hAnsi="Arial Narrow"/>
        </w:rPr>
        <w:t>--- podłoże G1 ---</w:t>
      </w:r>
    </w:p>
    <w:p w14:paraId="53D0C3A9" w14:textId="77777777" w:rsidR="001F0E4E" w:rsidRDefault="001F0E4E" w:rsidP="001F0E4E">
      <w:pPr>
        <w:autoSpaceDE w:val="0"/>
        <w:autoSpaceDN w:val="0"/>
        <w:adjustRightInd w:val="0"/>
        <w:rPr>
          <w:rFonts w:ascii="Arial Narrow" w:hAnsi="Arial Narrow"/>
        </w:rPr>
      </w:pPr>
    </w:p>
    <w:p w14:paraId="1EB92896" w14:textId="186841A3" w:rsidR="001F0E4E" w:rsidRPr="006A7642" w:rsidRDefault="001F0E4E" w:rsidP="001F0E4E">
      <w:pPr>
        <w:autoSpaceDE w:val="0"/>
        <w:autoSpaceDN w:val="0"/>
        <w:adjustRightInd w:val="0"/>
        <w:ind w:firstLine="0"/>
        <w:rPr>
          <w:rFonts w:ascii="Arial Narrow" w:hAnsi="Arial Narrow"/>
          <w:u w:val="single"/>
        </w:rPr>
      </w:pPr>
      <w:r w:rsidRPr="006A7642">
        <w:rPr>
          <w:rFonts w:ascii="Arial Narrow" w:hAnsi="Arial Narrow"/>
          <w:u w:val="single"/>
        </w:rPr>
        <w:t xml:space="preserve">Konstrukcja </w:t>
      </w:r>
      <w:r>
        <w:rPr>
          <w:rFonts w:ascii="Arial Narrow" w:hAnsi="Arial Narrow"/>
          <w:u w:val="single"/>
        </w:rPr>
        <w:t>ścieżki rowerowej (od kłądki do miejscowości Kleszcze))</w:t>
      </w:r>
    </w:p>
    <w:p w14:paraId="4056BC43" w14:textId="77777777" w:rsidR="001F0E4E" w:rsidRPr="006A7642" w:rsidRDefault="001F0E4E">
      <w:pPr>
        <w:pStyle w:val="Akapitzlist"/>
        <w:numPr>
          <w:ilvl w:val="0"/>
          <w:numId w:val="34"/>
        </w:numPr>
        <w:autoSpaceDE w:val="0"/>
        <w:autoSpaceDN w:val="0"/>
        <w:adjustRightInd w:val="0"/>
        <w:rPr>
          <w:rFonts w:ascii="Arial Narrow" w:hAnsi="Arial Narrow"/>
        </w:rPr>
      </w:pPr>
      <w:r>
        <w:rPr>
          <w:rFonts w:ascii="Arial Narrow" w:hAnsi="Arial Narrow"/>
        </w:rPr>
        <w:t>Nawierzchni mineralna</w:t>
      </w:r>
      <w:r w:rsidRPr="006A7642">
        <w:rPr>
          <w:rFonts w:ascii="Arial Narrow" w:hAnsi="Arial Narrow"/>
        </w:rPr>
        <w:t>, gr. 4 cm,</w:t>
      </w:r>
    </w:p>
    <w:p w14:paraId="5A8131E7" w14:textId="13DFFBA3" w:rsidR="001F0E4E" w:rsidRPr="006A7642" w:rsidRDefault="001F0E4E">
      <w:pPr>
        <w:pStyle w:val="Akapitzlist"/>
        <w:numPr>
          <w:ilvl w:val="0"/>
          <w:numId w:val="34"/>
        </w:numPr>
        <w:autoSpaceDE w:val="0"/>
        <w:autoSpaceDN w:val="0"/>
        <w:adjustRightInd w:val="0"/>
        <w:rPr>
          <w:rFonts w:ascii="Arial Narrow" w:hAnsi="Arial Narrow"/>
        </w:rPr>
      </w:pPr>
      <w:r w:rsidRPr="006A7642">
        <w:rPr>
          <w:rFonts w:ascii="Arial Narrow" w:hAnsi="Arial Narrow"/>
        </w:rPr>
        <w:t xml:space="preserve">Podbudowa z kruszywa łamanego stab. mech. 0/31,5, gr. </w:t>
      </w:r>
      <w:r w:rsidR="004E4643">
        <w:rPr>
          <w:rFonts w:ascii="Arial Narrow" w:hAnsi="Arial Narrow"/>
        </w:rPr>
        <w:t>15</w:t>
      </w:r>
      <w:r w:rsidRPr="006A7642">
        <w:rPr>
          <w:rFonts w:ascii="Arial Narrow" w:hAnsi="Arial Narrow"/>
        </w:rPr>
        <w:t xml:space="preserve"> cm,</w:t>
      </w:r>
    </w:p>
    <w:p w14:paraId="29644369" w14:textId="53D1FFC3" w:rsidR="001F0E4E" w:rsidRDefault="001F0E4E">
      <w:pPr>
        <w:pStyle w:val="Akapitzlist"/>
        <w:numPr>
          <w:ilvl w:val="0"/>
          <w:numId w:val="34"/>
        </w:numPr>
        <w:autoSpaceDE w:val="0"/>
        <w:autoSpaceDN w:val="0"/>
        <w:adjustRightInd w:val="0"/>
        <w:rPr>
          <w:rFonts w:ascii="Arial Narrow" w:hAnsi="Arial Narrow"/>
        </w:rPr>
      </w:pPr>
      <w:r w:rsidRPr="006A7642">
        <w:rPr>
          <w:rFonts w:ascii="Arial Narrow" w:hAnsi="Arial Narrow"/>
        </w:rPr>
        <w:t>Podbudowa pomocnicza z mieszanki kruszyw stabilizowanej cementem C</w:t>
      </w:r>
      <w:r>
        <w:rPr>
          <w:rFonts w:ascii="Arial Narrow" w:hAnsi="Arial Narrow"/>
        </w:rPr>
        <w:t>3</w:t>
      </w:r>
      <w:r w:rsidRPr="006A7642">
        <w:rPr>
          <w:rFonts w:ascii="Arial Narrow" w:hAnsi="Arial Narrow"/>
        </w:rPr>
        <w:t>/</w:t>
      </w:r>
      <w:r>
        <w:rPr>
          <w:rFonts w:ascii="Arial Narrow" w:hAnsi="Arial Narrow"/>
        </w:rPr>
        <w:t>4</w:t>
      </w:r>
      <w:r w:rsidRPr="006A7642">
        <w:rPr>
          <w:rFonts w:ascii="Arial Narrow" w:hAnsi="Arial Narrow"/>
        </w:rPr>
        <w:t xml:space="preserve">, gr. </w:t>
      </w:r>
      <w:r>
        <w:rPr>
          <w:rFonts w:ascii="Arial Narrow" w:hAnsi="Arial Narrow"/>
        </w:rPr>
        <w:t>15</w:t>
      </w:r>
      <w:r w:rsidRPr="006A7642">
        <w:rPr>
          <w:rFonts w:ascii="Arial Narrow" w:hAnsi="Arial Narrow"/>
        </w:rPr>
        <w:t xml:space="preserve"> cm,</w:t>
      </w:r>
    </w:p>
    <w:p w14:paraId="7B268E50" w14:textId="1A578209" w:rsidR="00BE7A03" w:rsidRPr="001F0E4E" w:rsidRDefault="001F0E4E">
      <w:pPr>
        <w:pStyle w:val="Akapitzlist"/>
        <w:numPr>
          <w:ilvl w:val="0"/>
          <w:numId w:val="34"/>
        </w:numPr>
        <w:autoSpaceDE w:val="0"/>
        <w:autoSpaceDN w:val="0"/>
        <w:adjustRightInd w:val="0"/>
        <w:rPr>
          <w:rFonts w:ascii="Arial Narrow" w:hAnsi="Arial Narrow"/>
        </w:rPr>
      </w:pPr>
      <w:r w:rsidRPr="006A7642">
        <w:rPr>
          <w:rFonts w:ascii="Arial Narrow" w:hAnsi="Arial Narrow"/>
        </w:rPr>
        <w:t>--- podłoże G1 ---</w:t>
      </w:r>
    </w:p>
    <w:p w14:paraId="4BA55B86" w14:textId="77777777" w:rsidR="007738A7" w:rsidRDefault="007738A7" w:rsidP="007738A7">
      <w:pPr>
        <w:autoSpaceDE w:val="0"/>
        <w:autoSpaceDN w:val="0"/>
        <w:adjustRightInd w:val="0"/>
        <w:ind w:firstLine="0"/>
        <w:rPr>
          <w:rFonts w:ascii="Arial Narrow" w:hAnsi="Arial Narrow"/>
          <w:color w:val="FF0000"/>
        </w:rPr>
      </w:pPr>
    </w:p>
    <w:p w14:paraId="41754D1A" w14:textId="77777777" w:rsidR="00B841C8" w:rsidRDefault="00B841C8" w:rsidP="007738A7">
      <w:pPr>
        <w:autoSpaceDE w:val="0"/>
        <w:autoSpaceDN w:val="0"/>
        <w:adjustRightInd w:val="0"/>
        <w:ind w:firstLine="0"/>
        <w:rPr>
          <w:rFonts w:ascii="Arial Narrow" w:hAnsi="Arial Narrow"/>
          <w:color w:val="FF0000"/>
        </w:rPr>
      </w:pPr>
    </w:p>
    <w:p w14:paraId="60BB6032" w14:textId="77777777" w:rsidR="00B841C8" w:rsidRDefault="00B841C8" w:rsidP="007738A7">
      <w:pPr>
        <w:autoSpaceDE w:val="0"/>
        <w:autoSpaceDN w:val="0"/>
        <w:adjustRightInd w:val="0"/>
        <w:ind w:firstLine="0"/>
        <w:rPr>
          <w:rFonts w:ascii="Arial Narrow" w:hAnsi="Arial Narrow"/>
          <w:color w:val="FF0000"/>
        </w:rPr>
      </w:pPr>
    </w:p>
    <w:p w14:paraId="2D7B366C" w14:textId="77777777" w:rsidR="00B841C8" w:rsidRDefault="00B841C8" w:rsidP="007738A7">
      <w:pPr>
        <w:autoSpaceDE w:val="0"/>
        <w:autoSpaceDN w:val="0"/>
        <w:adjustRightInd w:val="0"/>
        <w:ind w:firstLine="0"/>
        <w:rPr>
          <w:rFonts w:ascii="Arial Narrow" w:hAnsi="Arial Narrow"/>
          <w:color w:val="FF0000"/>
        </w:rPr>
      </w:pPr>
    </w:p>
    <w:p w14:paraId="3848AFB3" w14:textId="77777777" w:rsidR="00B841C8" w:rsidRDefault="00B841C8" w:rsidP="007738A7">
      <w:pPr>
        <w:autoSpaceDE w:val="0"/>
        <w:autoSpaceDN w:val="0"/>
        <w:adjustRightInd w:val="0"/>
        <w:ind w:firstLine="0"/>
        <w:rPr>
          <w:rFonts w:ascii="Arial Narrow" w:hAnsi="Arial Narrow"/>
          <w:color w:val="FF0000"/>
        </w:rPr>
      </w:pPr>
    </w:p>
    <w:p w14:paraId="45980E03" w14:textId="77777777" w:rsidR="00B841C8" w:rsidRPr="00C5428C" w:rsidRDefault="00B841C8" w:rsidP="007738A7">
      <w:pPr>
        <w:autoSpaceDE w:val="0"/>
        <w:autoSpaceDN w:val="0"/>
        <w:adjustRightInd w:val="0"/>
        <w:ind w:firstLine="0"/>
        <w:rPr>
          <w:rFonts w:ascii="Arial Narrow" w:hAnsi="Arial Narrow"/>
          <w:color w:val="FF0000"/>
        </w:rPr>
      </w:pPr>
    </w:p>
    <w:p w14:paraId="6517E21C" w14:textId="5AE9D899" w:rsidR="00E226B9" w:rsidRPr="00234EE1" w:rsidRDefault="00E226B9" w:rsidP="00E226B9">
      <w:pPr>
        <w:autoSpaceDE w:val="0"/>
        <w:autoSpaceDN w:val="0"/>
        <w:adjustRightInd w:val="0"/>
        <w:ind w:firstLine="0"/>
        <w:rPr>
          <w:rFonts w:ascii="Arial Narrow" w:hAnsi="Arial Narrow"/>
          <w:b/>
          <w:bCs/>
          <w:u w:val="single"/>
        </w:rPr>
      </w:pPr>
      <w:r w:rsidRPr="00234EE1">
        <w:rPr>
          <w:rFonts w:ascii="Arial Narrow" w:hAnsi="Arial Narrow"/>
          <w:b/>
          <w:bCs/>
          <w:u w:val="single"/>
        </w:rPr>
        <w:lastRenderedPageBreak/>
        <w:t>Opis założeń do organizacji ruchu:</w:t>
      </w:r>
    </w:p>
    <w:p w14:paraId="1E3EA630" w14:textId="4315ED63" w:rsidR="00BC3109" w:rsidRPr="00E6375C" w:rsidRDefault="00BC3109" w:rsidP="00BC3109">
      <w:pPr>
        <w:autoSpaceDE w:val="0"/>
        <w:autoSpaceDN w:val="0"/>
        <w:adjustRightInd w:val="0"/>
        <w:ind w:firstLine="0"/>
        <w:jc w:val="both"/>
        <w:rPr>
          <w:rFonts w:ascii="Arial Narrow" w:hAnsi="Arial Narrow"/>
        </w:rPr>
      </w:pPr>
      <w:r w:rsidRPr="00E6375C">
        <w:rPr>
          <w:rFonts w:ascii="Arial Narrow" w:hAnsi="Arial Narrow"/>
        </w:rPr>
        <w:t>Ciągi pieszo-rowerowe zgodnie z zasadami opisanymi jako ogólne. Ponadto należy uwzględnić oznakowanie ciągu pieszo rowerowego piktogramami</w:t>
      </w:r>
      <w:r w:rsidR="004E4643">
        <w:rPr>
          <w:rFonts w:ascii="Arial Narrow" w:hAnsi="Arial Narrow"/>
        </w:rPr>
        <w:t xml:space="preserve"> na nawierzchniach bitumicznych</w:t>
      </w:r>
      <w:r w:rsidRPr="00E6375C">
        <w:rPr>
          <w:rFonts w:ascii="Arial Narrow" w:hAnsi="Arial Narrow"/>
        </w:rPr>
        <w:t>.</w:t>
      </w:r>
      <w:r w:rsidR="002363F4">
        <w:rPr>
          <w:rFonts w:ascii="Arial Narrow" w:hAnsi="Arial Narrow"/>
        </w:rPr>
        <w:t xml:space="preserve"> Jednocześnie należy oznakować przejazd dla rowerów</w:t>
      </w:r>
      <w:r w:rsidR="007E5CF7">
        <w:rPr>
          <w:rFonts w:ascii="Arial Narrow" w:hAnsi="Arial Narrow"/>
        </w:rPr>
        <w:t xml:space="preserve"> i wykonać pasy akustyczno-wibracyjne.</w:t>
      </w:r>
      <w:r w:rsidR="002363F4">
        <w:rPr>
          <w:rFonts w:ascii="Arial Narrow" w:hAnsi="Arial Narrow"/>
        </w:rPr>
        <w:t xml:space="preserve"> Sposób oznakowania należy uzgodnić z ZZDW.</w:t>
      </w:r>
    </w:p>
    <w:p w14:paraId="789A239D" w14:textId="77777777" w:rsidR="00234EE1" w:rsidRPr="00234EE1" w:rsidRDefault="00234EE1" w:rsidP="00234EE1">
      <w:pPr>
        <w:autoSpaceDE w:val="0"/>
        <w:autoSpaceDN w:val="0"/>
        <w:adjustRightInd w:val="0"/>
        <w:ind w:firstLine="0"/>
        <w:jc w:val="both"/>
        <w:rPr>
          <w:rFonts w:ascii="Arial Narrow" w:hAnsi="Arial Narrow"/>
        </w:rPr>
      </w:pPr>
    </w:p>
    <w:p w14:paraId="5517F558" w14:textId="77777777" w:rsidR="000F6937" w:rsidRPr="00BE7A03" w:rsidRDefault="000F6937" w:rsidP="000F6937">
      <w:pPr>
        <w:autoSpaceDE w:val="0"/>
        <w:autoSpaceDN w:val="0"/>
        <w:adjustRightInd w:val="0"/>
        <w:ind w:firstLine="0"/>
        <w:jc w:val="both"/>
        <w:rPr>
          <w:rFonts w:ascii="Arial Narrow" w:hAnsi="Arial Narrow"/>
          <w:b/>
          <w:bCs/>
          <w:u w:val="single"/>
        </w:rPr>
      </w:pPr>
      <w:r w:rsidRPr="00BE7A03">
        <w:rPr>
          <w:rFonts w:ascii="Arial Narrow" w:hAnsi="Arial Narrow"/>
          <w:b/>
          <w:bCs/>
          <w:u w:val="single"/>
        </w:rPr>
        <w:t>Zestawienie elementów małej architektury:</w:t>
      </w:r>
    </w:p>
    <w:p w14:paraId="132C0E1C" w14:textId="195DF4BA" w:rsidR="000F6937" w:rsidRPr="00BE7A03" w:rsidRDefault="000F6937" w:rsidP="000F6937">
      <w:pPr>
        <w:autoSpaceDE w:val="0"/>
        <w:autoSpaceDN w:val="0"/>
        <w:adjustRightInd w:val="0"/>
        <w:ind w:firstLine="0"/>
        <w:jc w:val="both"/>
        <w:rPr>
          <w:rFonts w:ascii="Arial Narrow" w:hAnsi="Arial Narrow"/>
          <w:b/>
          <w:bCs/>
          <w:u w:val="single"/>
        </w:rPr>
      </w:pPr>
      <w:r w:rsidRPr="00BE7A03">
        <w:rPr>
          <w:rFonts w:ascii="Arial Narrow" w:hAnsi="Arial Narrow"/>
        </w:rPr>
        <w:t xml:space="preserve">Dla przedmiotowego zadania </w:t>
      </w:r>
      <w:r w:rsidR="002363F4">
        <w:rPr>
          <w:rFonts w:ascii="Arial Narrow" w:hAnsi="Arial Narrow"/>
        </w:rPr>
        <w:t>przewiduje się wykonanie dwóch miejsc odpoczynku dla rowerzystów wyposażonych w elementy małej architektury (kosze, ławki itp.) oraz stacje napraw dla rowerów.</w:t>
      </w:r>
    </w:p>
    <w:p w14:paraId="73E06ED6" w14:textId="77777777" w:rsidR="00E226B9" w:rsidRPr="00E6375C" w:rsidRDefault="00E226B9" w:rsidP="00E226B9">
      <w:pPr>
        <w:autoSpaceDE w:val="0"/>
        <w:autoSpaceDN w:val="0"/>
        <w:adjustRightInd w:val="0"/>
        <w:ind w:firstLine="0"/>
        <w:rPr>
          <w:rFonts w:ascii="Arial Narrow" w:hAnsi="Arial Narrow"/>
          <w:b/>
          <w:bCs/>
          <w:u w:val="single"/>
        </w:rPr>
      </w:pPr>
    </w:p>
    <w:p w14:paraId="380C14D1" w14:textId="77777777" w:rsidR="00281162" w:rsidRPr="00E6375C" w:rsidRDefault="00281162" w:rsidP="00281162">
      <w:pPr>
        <w:autoSpaceDE w:val="0"/>
        <w:autoSpaceDN w:val="0"/>
        <w:adjustRightInd w:val="0"/>
        <w:ind w:firstLine="0"/>
        <w:rPr>
          <w:rFonts w:ascii="Arial Narrow" w:hAnsi="Arial Narrow"/>
          <w:b/>
          <w:bCs/>
          <w:u w:val="single"/>
        </w:rPr>
      </w:pPr>
      <w:r w:rsidRPr="00E6375C">
        <w:rPr>
          <w:rFonts w:ascii="Arial Narrow" w:hAnsi="Arial Narrow"/>
          <w:b/>
          <w:bCs/>
          <w:u w:val="single"/>
        </w:rPr>
        <w:t>Odwodnienie:</w:t>
      </w:r>
    </w:p>
    <w:p w14:paraId="1246A8F4" w14:textId="6A00644D" w:rsidR="002363F4" w:rsidRDefault="002363F4" w:rsidP="002363F4">
      <w:pPr>
        <w:autoSpaceDE w:val="0"/>
        <w:autoSpaceDN w:val="0"/>
        <w:adjustRightInd w:val="0"/>
        <w:ind w:firstLine="0"/>
        <w:rPr>
          <w:rFonts w:ascii="Arial Narrow" w:hAnsi="Arial Narrow"/>
        </w:rPr>
      </w:pPr>
      <w:r>
        <w:rPr>
          <w:rFonts w:ascii="Arial Narrow" w:hAnsi="Arial Narrow"/>
        </w:rPr>
        <w:t xml:space="preserve">Założenia projektowe </w:t>
      </w:r>
      <w:r w:rsidR="00251ED9">
        <w:rPr>
          <w:rFonts w:ascii="Arial Narrow" w:hAnsi="Arial Narrow"/>
        </w:rPr>
        <w:t>zakładają powierzchniowe odprowadzenie wód opadowych. W zakresie odcinka drogi wojewódzkiej Wykonawca zobowiązany jest uzgodnić sposób odwodnienia z ZZDW.</w:t>
      </w:r>
    </w:p>
    <w:p w14:paraId="777A91D9" w14:textId="77777777" w:rsidR="00E6375C" w:rsidRPr="00E6375C" w:rsidRDefault="00E6375C" w:rsidP="00E226B9">
      <w:pPr>
        <w:autoSpaceDE w:val="0"/>
        <w:autoSpaceDN w:val="0"/>
        <w:adjustRightInd w:val="0"/>
        <w:ind w:firstLine="0"/>
        <w:rPr>
          <w:rFonts w:ascii="Arial Narrow" w:hAnsi="Arial Narrow"/>
          <w:b/>
          <w:bCs/>
          <w:u w:val="single"/>
        </w:rPr>
      </w:pPr>
    </w:p>
    <w:p w14:paraId="1EE04A28" w14:textId="77777777" w:rsidR="002363F4" w:rsidRPr="00EF07D5" w:rsidRDefault="002363F4" w:rsidP="002363F4">
      <w:pPr>
        <w:autoSpaceDE w:val="0"/>
        <w:autoSpaceDN w:val="0"/>
        <w:adjustRightInd w:val="0"/>
        <w:ind w:firstLine="0"/>
        <w:rPr>
          <w:rFonts w:ascii="Arial Narrow" w:hAnsi="Arial Narrow"/>
          <w:b/>
          <w:bCs/>
          <w:u w:val="single"/>
        </w:rPr>
      </w:pPr>
      <w:r>
        <w:rPr>
          <w:rFonts w:ascii="Arial Narrow" w:hAnsi="Arial Narrow"/>
          <w:b/>
          <w:bCs/>
          <w:u w:val="single"/>
        </w:rPr>
        <w:t>D</w:t>
      </w:r>
      <w:r w:rsidRPr="00EF07D5">
        <w:rPr>
          <w:rFonts w:ascii="Arial Narrow" w:hAnsi="Arial Narrow"/>
          <w:b/>
          <w:bCs/>
          <w:u w:val="single"/>
        </w:rPr>
        <w:t>oświetlenie przejść i przejazdów:</w:t>
      </w:r>
    </w:p>
    <w:p w14:paraId="1D89B534" w14:textId="77777777" w:rsidR="002363F4" w:rsidRPr="00EF07D5" w:rsidRDefault="002363F4" w:rsidP="002363F4">
      <w:pPr>
        <w:autoSpaceDE w:val="0"/>
        <w:autoSpaceDN w:val="0"/>
        <w:adjustRightInd w:val="0"/>
        <w:ind w:firstLine="0"/>
        <w:jc w:val="both"/>
        <w:rPr>
          <w:rFonts w:ascii="Arial Narrow" w:hAnsi="Arial Narrow"/>
        </w:rPr>
      </w:pPr>
      <w:r>
        <w:rPr>
          <w:rFonts w:ascii="Arial Narrow" w:hAnsi="Arial Narrow"/>
        </w:rPr>
        <w:t>Należy</w:t>
      </w:r>
      <w:r w:rsidRPr="00EF07D5">
        <w:rPr>
          <w:rFonts w:ascii="Arial Narrow" w:hAnsi="Arial Narrow"/>
        </w:rPr>
        <w:t xml:space="preserve"> wykonać dedykowane doświetlenie wszystkich planowanych przejść i przejazdów. Oświetlenie zasilić z </w:t>
      </w:r>
      <w:r>
        <w:rPr>
          <w:rFonts w:ascii="Arial Narrow" w:hAnsi="Arial Narrow"/>
        </w:rPr>
        <w:t>ist. sieci lub wykonać hybrydowe.</w:t>
      </w:r>
    </w:p>
    <w:p w14:paraId="6969A5E1" w14:textId="77777777" w:rsidR="00BE01DE" w:rsidRPr="00E6375C" w:rsidRDefault="00BE01DE" w:rsidP="00BE01DE">
      <w:pPr>
        <w:autoSpaceDE w:val="0"/>
        <w:autoSpaceDN w:val="0"/>
        <w:adjustRightInd w:val="0"/>
        <w:ind w:firstLine="0"/>
        <w:rPr>
          <w:rFonts w:ascii="Arial Narrow" w:hAnsi="Arial Narrow"/>
          <w:b/>
          <w:bCs/>
          <w:u w:val="single"/>
        </w:rPr>
      </w:pPr>
    </w:p>
    <w:p w14:paraId="30337977" w14:textId="77777777" w:rsidR="002363F4" w:rsidRPr="00E6375C" w:rsidRDefault="002363F4" w:rsidP="002363F4">
      <w:pPr>
        <w:autoSpaceDE w:val="0"/>
        <w:autoSpaceDN w:val="0"/>
        <w:adjustRightInd w:val="0"/>
        <w:ind w:firstLine="0"/>
        <w:rPr>
          <w:rFonts w:ascii="Arial Narrow" w:hAnsi="Arial Narrow"/>
          <w:b/>
          <w:bCs/>
          <w:u w:val="single"/>
        </w:rPr>
      </w:pPr>
      <w:r w:rsidRPr="00E6375C">
        <w:rPr>
          <w:rFonts w:ascii="Arial Narrow" w:hAnsi="Arial Narrow"/>
          <w:b/>
          <w:bCs/>
          <w:u w:val="single"/>
        </w:rPr>
        <w:t>Kanał technologiczny:</w:t>
      </w:r>
    </w:p>
    <w:p w14:paraId="30CBC2F1" w14:textId="77777777" w:rsidR="00251ED9" w:rsidRPr="006114A7" w:rsidRDefault="00251ED9" w:rsidP="00251ED9">
      <w:pPr>
        <w:autoSpaceDE w:val="0"/>
        <w:autoSpaceDN w:val="0"/>
        <w:adjustRightInd w:val="0"/>
        <w:ind w:firstLine="0"/>
        <w:jc w:val="both"/>
        <w:rPr>
          <w:rFonts w:ascii="Arial Narrow" w:hAnsi="Arial Narrow"/>
        </w:rPr>
      </w:pPr>
      <w:r w:rsidRPr="00EF07D5">
        <w:rPr>
          <w:rFonts w:ascii="Arial Narrow" w:hAnsi="Arial Narrow"/>
        </w:rPr>
        <w:t xml:space="preserve">W ramach przedmiotowego zadania </w:t>
      </w:r>
      <w:r>
        <w:rPr>
          <w:rFonts w:ascii="Arial Narrow" w:hAnsi="Arial Narrow"/>
        </w:rPr>
        <w:t>nie zakłada się</w:t>
      </w:r>
      <w:r w:rsidRPr="00EF07D5">
        <w:rPr>
          <w:rFonts w:ascii="Arial Narrow" w:hAnsi="Arial Narrow"/>
        </w:rPr>
        <w:t xml:space="preserve"> budow</w:t>
      </w:r>
      <w:r>
        <w:rPr>
          <w:rFonts w:ascii="Arial Narrow" w:hAnsi="Arial Narrow"/>
        </w:rPr>
        <w:t>y</w:t>
      </w:r>
      <w:r w:rsidRPr="00EF07D5">
        <w:rPr>
          <w:rFonts w:ascii="Arial Narrow" w:hAnsi="Arial Narrow"/>
        </w:rPr>
        <w:t xml:space="preserve"> kanału technologicznego</w:t>
      </w:r>
      <w:r>
        <w:rPr>
          <w:rFonts w:ascii="Arial Narrow" w:hAnsi="Arial Narrow"/>
        </w:rPr>
        <w:t xml:space="preserve">. W przypadku konieczności należy </w:t>
      </w:r>
      <w:r w:rsidRPr="00E6375C">
        <w:rPr>
          <w:rFonts w:ascii="Arial Narrow" w:hAnsi="Arial Narrow"/>
        </w:rPr>
        <w:t>uzyskać odstępstwo od konieczności realizacji kanału technologicznego w trybie art. 39 ust. 6c ustawy o drogach publicznych.</w:t>
      </w:r>
    </w:p>
    <w:p w14:paraId="61738849" w14:textId="77777777" w:rsidR="008E4C27" w:rsidRPr="00E6375C" w:rsidRDefault="008E4C27" w:rsidP="00BE01DE">
      <w:pPr>
        <w:autoSpaceDE w:val="0"/>
        <w:autoSpaceDN w:val="0"/>
        <w:adjustRightInd w:val="0"/>
        <w:ind w:firstLine="0"/>
        <w:rPr>
          <w:rFonts w:ascii="Arial Narrow" w:hAnsi="Arial Narrow"/>
          <w:b/>
          <w:bCs/>
          <w:u w:val="single"/>
        </w:rPr>
      </w:pPr>
    </w:p>
    <w:p w14:paraId="4F487E72" w14:textId="2B1DEF9C" w:rsidR="00BE01DE" w:rsidRPr="00E6375C" w:rsidRDefault="00BE01DE" w:rsidP="00BE01DE">
      <w:pPr>
        <w:autoSpaceDE w:val="0"/>
        <w:autoSpaceDN w:val="0"/>
        <w:adjustRightInd w:val="0"/>
        <w:ind w:firstLine="0"/>
        <w:rPr>
          <w:rFonts w:ascii="Arial Narrow" w:hAnsi="Arial Narrow"/>
          <w:b/>
          <w:bCs/>
          <w:u w:val="single"/>
        </w:rPr>
      </w:pPr>
      <w:r w:rsidRPr="00E6375C">
        <w:rPr>
          <w:rFonts w:ascii="Arial Narrow" w:hAnsi="Arial Narrow"/>
          <w:b/>
          <w:bCs/>
          <w:u w:val="single"/>
        </w:rPr>
        <w:t>Kolizje z infrastrukturą towarzyszącą (br. Elektryczna):</w:t>
      </w:r>
    </w:p>
    <w:p w14:paraId="2B27B3D5" w14:textId="5076A0DD" w:rsidR="00BE01DE" w:rsidRPr="00E6375C" w:rsidRDefault="00BE01DE" w:rsidP="00BE01DE">
      <w:pPr>
        <w:autoSpaceDE w:val="0"/>
        <w:autoSpaceDN w:val="0"/>
        <w:adjustRightInd w:val="0"/>
        <w:ind w:firstLine="0"/>
        <w:jc w:val="both"/>
        <w:rPr>
          <w:rFonts w:ascii="Arial Narrow" w:hAnsi="Arial Narrow"/>
        </w:rPr>
      </w:pPr>
      <w:r w:rsidRPr="00E6375C">
        <w:rPr>
          <w:rFonts w:ascii="Arial Narrow" w:hAnsi="Arial Narrow"/>
        </w:rPr>
        <w:t xml:space="preserve">Należy wykonać likwidację kolizji sieci elektroenergetycznych (nn, SN) i teletechnicznych z projektowanym układem drogowym zgodnie z obowiązującymi normami oraz warunkami technicznymi Gestorów sieci, tj. wyniesienie istniejących linii kablowych poza obszar kolizji. </w:t>
      </w:r>
    </w:p>
    <w:p w14:paraId="4186426E" w14:textId="77777777" w:rsidR="007E5CF7" w:rsidRPr="00E6375C" w:rsidRDefault="007E5CF7" w:rsidP="00E226B9">
      <w:pPr>
        <w:autoSpaceDE w:val="0"/>
        <w:autoSpaceDN w:val="0"/>
        <w:adjustRightInd w:val="0"/>
        <w:ind w:firstLine="0"/>
        <w:rPr>
          <w:rFonts w:ascii="Arial Narrow" w:hAnsi="Arial Narrow"/>
          <w:b/>
          <w:bCs/>
          <w:u w:val="single"/>
        </w:rPr>
      </w:pPr>
    </w:p>
    <w:p w14:paraId="128E23E7" w14:textId="0256FBBB" w:rsidR="00281162" w:rsidRPr="00E6375C" w:rsidRDefault="00281162" w:rsidP="00281162">
      <w:pPr>
        <w:autoSpaceDE w:val="0"/>
        <w:autoSpaceDN w:val="0"/>
        <w:adjustRightInd w:val="0"/>
        <w:ind w:firstLine="0"/>
        <w:rPr>
          <w:rFonts w:ascii="Arial Narrow" w:hAnsi="Arial Narrow"/>
          <w:b/>
          <w:bCs/>
          <w:u w:val="single"/>
        </w:rPr>
      </w:pPr>
      <w:r w:rsidRPr="00E6375C">
        <w:rPr>
          <w:rFonts w:ascii="Arial Narrow" w:hAnsi="Arial Narrow"/>
          <w:b/>
          <w:bCs/>
          <w:u w:val="single"/>
        </w:rPr>
        <w:t>Kolizje z infrastrukturą towarzyszącą</w:t>
      </w:r>
      <w:r w:rsidR="00BE01DE" w:rsidRPr="00E6375C">
        <w:rPr>
          <w:rFonts w:ascii="Arial Narrow" w:hAnsi="Arial Narrow"/>
          <w:b/>
          <w:bCs/>
          <w:u w:val="single"/>
        </w:rPr>
        <w:t xml:space="preserve"> (br. Sanitarna)</w:t>
      </w:r>
      <w:r w:rsidRPr="00E6375C">
        <w:rPr>
          <w:rFonts w:ascii="Arial Narrow" w:hAnsi="Arial Narrow"/>
          <w:b/>
          <w:bCs/>
          <w:u w:val="single"/>
        </w:rPr>
        <w:t>:</w:t>
      </w:r>
    </w:p>
    <w:p w14:paraId="4D22B065" w14:textId="3B585983" w:rsidR="0082520A" w:rsidRDefault="00281162" w:rsidP="00BC3109">
      <w:pPr>
        <w:autoSpaceDE w:val="0"/>
        <w:autoSpaceDN w:val="0"/>
        <w:adjustRightInd w:val="0"/>
        <w:ind w:firstLine="0"/>
        <w:rPr>
          <w:rFonts w:ascii="Arial Narrow" w:hAnsi="Arial Narrow"/>
        </w:rPr>
      </w:pPr>
      <w:r w:rsidRPr="00E6375C">
        <w:rPr>
          <w:rFonts w:ascii="Arial Narrow" w:hAnsi="Arial Narrow"/>
        </w:rPr>
        <w:t>Regulacja włazów istniejącej kanalizacji deszczowej oraz kanalizacji sanitarnej przeznaczonej do pozostawienia w eksploatacji. Regulacja skrzynek zasuwowych na sieci wodociągowej oraz sieci gazowej. Przesunięcie hydrantów p.poż., przesunięcie zasuw na odejściach bocznych na istniejących wodociągach i gazociągach.</w:t>
      </w:r>
      <w:r w:rsidR="00251ED9">
        <w:rPr>
          <w:rFonts w:ascii="Arial Narrow" w:hAnsi="Arial Narrow"/>
        </w:rPr>
        <w:t xml:space="preserve"> Na trasie projektowanego ciągu pieszo rowerowego zlokalizowany jest ist. gazociąg – należy uwzględnić ewentualne usunięcie kolizji.</w:t>
      </w:r>
    </w:p>
    <w:p w14:paraId="45822352" w14:textId="77777777" w:rsidR="00BC3109" w:rsidRPr="00BC3109" w:rsidRDefault="00BC3109" w:rsidP="00BC3109">
      <w:pPr>
        <w:autoSpaceDE w:val="0"/>
        <w:autoSpaceDN w:val="0"/>
        <w:adjustRightInd w:val="0"/>
        <w:ind w:firstLine="0"/>
        <w:rPr>
          <w:rFonts w:ascii="Arial Narrow" w:hAnsi="Arial Narrow"/>
        </w:rPr>
      </w:pPr>
    </w:p>
    <w:p w14:paraId="4A5FFB5C" w14:textId="68C9DD51" w:rsidR="00D65959" w:rsidRPr="00BE1704" w:rsidRDefault="002A7D60" w:rsidP="00977A58">
      <w:pPr>
        <w:pStyle w:val="PODROZDZIA3"/>
        <w:spacing w:before="0" w:after="0"/>
        <w:rPr>
          <w:noProof w:val="0"/>
          <w:sz w:val="28"/>
          <w:szCs w:val="32"/>
          <w:u w:val="single"/>
        </w:rPr>
      </w:pPr>
      <w:bookmarkStart w:id="66" w:name="_Toc216640829"/>
      <w:r>
        <w:rPr>
          <w:noProof w:val="0"/>
          <w:sz w:val="28"/>
          <w:szCs w:val="32"/>
          <w:u w:val="single"/>
        </w:rPr>
        <w:t>9</w:t>
      </w:r>
      <w:r w:rsidR="00D65959" w:rsidRPr="00BE1704">
        <w:rPr>
          <w:noProof w:val="0"/>
          <w:sz w:val="28"/>
          <w:szCs w:val="32"/>
          <w:u w:val="single"/>
        </w:rPr>
        <w:t>. Opis wymagań Zamawiającego w stosunku do przedmiotu zamówienia</w:t>
      </w:r>
      <w:bookmarkEnd w:id="66"/>
    </w:p>
    <w:p w14:paraId="6FB51998" w14:textId="77777777" w:rsidR="00D65959" w:rsidRPr="00BE1704" w:rsidRDefault="00D65959" w:rsidP="00C81B46">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Użyte w opisach nazwy własne nie mają na celu naruszenia art. 29 i 7 ustawy z dnia 29 stycznia 2004 r. Prawo zamówień publicznych (Dz. U. z 2015 r., poz. 2164 ze zm.), a mają jedynie za zadanie sprecyzowanie oczekiwań jakościowych i technologicznych Zamawiającego. Zamawiający dopuszcza rozwiązania równoważne pod warunkiem spełnienia tego samego poziomu technologicznego, wydajnościowego i funkcjonalnego przedmiotu zamówienia oraz rozwiązania równoważne, odnoszące się do zaprezentowanej w niniejszym opracowaniu stylistyki opisanych elementów realizujących przedmiot zamówienia. </w:t>
      </w:r>
    </w:p>
    <w:p w14:paraId="11A3CFFC" w14:textId="77777777" w:rsidR="00D65959" w:rsidRPr="00BE1704" w:rsidRDefault="00D65959" w:rsidP="00C81B46">
      <w:pPr>
        <w:autoSpaceDE w:val="0"/>
        <w:autoSpaceDN w:val="0"/>
        <w:adjustRightInd w:val="0"/>
        <w:spacing w:line="276" w:lineRule="auto"/>
        <w:ind w:firstLine="709"/>
        <w:jc w:val="both"/>
        <w:rPr>
          <w:rFonts w:ascii="Arial Narrow" w:hAnsi="Arial Narrow"/>
        </w:rPr>
      </w:pPr>
      <w:r w:rsidRPr="00BE1704">
        <w:rPr>
          <w:rFonts w:ascii="Arial Narrow" w:hAnsi="Arial Narrow"/>
        </w:rPr>
        <w:t>Zamawiający wymaga, aby przedmiot zamówienia wykonano zgodnie ze wszystkimi elementami opracowanych projektów, przepisami oraz wiedzą inżynierską. Wykonawca jest odpowiedzialny za jakość wykonanych robót, bezpieczeństwo wszelkich czynności na terenie budowy, metody użyte przy budowie oraz za ich zgodność z dokumentacją projektową i poleceniami Zamawiającego.</w:t>
      </w:r>
    </w:p>
    <w:p w14:paraId="546EC273" w14:textId="77777777" w:rsidR="00D65959" w:rsidRPr="00BE1704" w:rsidRDefault="00D65959" w:rsidP="00C81B46">
      <w:pPr>
        <w:autoSpaceDE w:val="0"/>
        <w:autoSpaceDN w:val="0"/>
        <w:adjustRightInd w:val="0"/>
        <w:spacing w:line="276" w:lineRule="auto"/>
        <w:ind w:firstLine="709"/>
        <w:jc w:val="both"/>
        <w:rPr>
          <w:rFonts w:ascii="Arial Narrow" w:hAnsi="Arial Narrow"/>
        </w:rPr>
      </w:pPr>
      <w:r w:rsidRPr="00BE1704">
        <w:rPr>
          <w:rFonts w:ascii="Arial Narrow" w:hAnsi="Arial Narrow"/>
        </w:rPr>
        <w:t>Zamawiający przewiduje bieżącą kontrolę wykonywanych prac projektowych i robót budowlanych. Kontroli Zamawiającego będą poddane w szczególności:</w:t>
      </w:r>
    </w:p>
    <w:p w14:paraId="38268FB1" w14:textId="77777777" w:rsidR="00D65959" w:rsidRPr="00BE1704" w:rsidRDefault="00D65959" w:rsidP="00C81B46">
      <w:pPr>
        <w:pStyle w:val="Akapitzlist"/>
        <w:numPr>
          <w:ilvl w:val="0"/>
          <w:numId w:val="16"/>
        </w:numPr>
        <w:autoSpaceDE w:val="0"/>
        <w:autoSpaceDN w:val="0"/>
        <w:adjustRightInd w:val="0"/>
        <w:spacing w:line="276" w:lineRule="auto"/>
        <w:jc w:val="both"/>
        <w:rPr>
          <w:rFonts w:ascii="Arial Narrow" w:hAnsi="Arial Narrow"/>
        </w:rPr>
      </w:pPr>
      <w:r w:rsidRPr="00BE1704">
        <w:rPr>
          <w:rFonts w:ascii="Arial Narrow" w:hAnsi="Arial Narrow"/>
        </w:rPr>
        <w:t>rozwiązania projektowane zawarte w projekcie budowlanym, wykonawczym i Specyfikacjach Technicznych Wykonania i Odbioru Robót Budowlanych;</w:t>
      </w:r>
    </w:p>
    <w:p w14:paraId="3A6351F1" w14:textId="77777777" w:rsidR="00D65959" w:rsidRPr="00BE1704" w:rsidRDefault="00D65959" w:rsidP="00C81B46">
      <w:pPr>
        <w:pStyle w:val="Akapitzlist"/>
        <w:numPr>
          <w:ilvl w:val="0"/>
          <w:numId w:val="16"/>
        </w:numPr>
        <w:autoSpaceDE w:val="0"/>
        <w:autoSpaceDN w:val="0"/>
        <w:adjustRightInd w:val="0"/>
        <w:spacing w:line="276" w:lineRule="auto"/>
        <w:jc w:val="both"/>
        <w:rPr>
          <w:rFonts w:ascii="Arial Narrow" w:hAnsi="Arial Narrow"/>
        </w:rPr>
      </w:pPr>
      <w:r w:rsidRPr="00BE1704">
        <w:rPr>
          <w:rFonts w:ascii="Arial Narrow" w:hAnsi="Arial Narrow"/>
        </w:rPr>
        <w:lastRenderedPageBreak/>
        <w:t>stosowane gotowe wyroby budowlane, w odniesieniu do dokumentów potwierdzających ich dopuszczenie do obrotu oraz zgodność parametrów z projektami i specyfikacjami technicznymi wykonania i odbioru robót budowalnych,</w:t>
      </w:r>
    </w:p>
    <w:p w14:paraId="0F4B5FD3" w14:textId="77777777" w:rsidR="00D65959" w:rsidRPr="00BE1704" w:rsidRDefault="00D65959" w:rsidP="00C81B46">
      <w:pPr>
        <w:pStyle w:val="Akapitzlist"/>
        <w:numPr>
          <w:ilvl w:val="0"/>
          <w:numId w:val="16"/>
        </w:numPr>
        <w:autoSpaceDE w:val="0"/>
        <w:autoSpaceDN w:val="0"/>
        <w:adjustRightInd w:val="0"/>
        <w:spacing w:line="276" w:lineRule="auto"/>
        <w:jc w:val="both"/>
        <w:rPr>
          <w:rFonts w:ascii="Arial Narrow" w:hAnsi="Arial Narrow"/>
        </w:rPr>
      </w:pPr>
      <w:r w:rsidRPr="00BE1704">
        <w:rPr>
          <w:rFonts w:ascii="Arial Narrow" w:hAnsi="Arial Narrow"/>
        </w:rPr>
        <w:t>wyroby budowlane wytwarzane przez Wykonawcę, będą poddane sprawdzeniu na okoliczność: użytych w produkcji materiałów, receptury, sposobu przygotowania i jakości wyrobu przed i po wbudowaniu,</w:t>
      </w:r>
    </w:p>
    <w:p w14:paraId="59A7C9E3" w14:textId="77777777" w:rsidR="00D65959" w:rsidRPr="00BE1704" w:rsidRDefault="00D65959" w:rsidP="00C81B46">
      <w:pPr>
        <w:pStyle w:val="Akapitzlist"/>
        <w:numPr>
          <w:ilvl w:val="0"/>
          <w:numId w:val="16"/>
        </w:numPr>
        <w:autoSpaceDE w:val="0"/>
        <w:autoSpaceDN w:val="0"/>
        <w:adjustRightInd w:val="0"/>
        <w:spacing w:line="276" w:lineRule="auto"/>
        <w:jc w:val="both"/>
        <w:rPr>
          <w:rFonts w:ascii="Arial Narrow" w:hAnsi="Arial Narrow"/>
        </w:rPr>
      </w:pPr>
      <w:r w:rsidRPr="00BE1704">
        <w:rPr>
          <w:rFonts w:ascii="Arial Narrow" w:hAnsi="Arial Narrow"/>
        </w:rPr>
        <w:t xml:space="preserve">sposób wykonania robót budowlanych w aspekcie zgodności wykonania z projektami i specyfikacjami technicznymi wykonania i odbioru robót budowlanych. </w:t>
      </w:r>
    </w:p>
    <w:p w14:paraId="14F8F810" w14:textId="77777777" w:rsidR="00D65959" w:rsidRPr="00BE1704" w:rsidRDefault="00D65959" w:rsidP="00C81B46">
      <w:pPr>
        <w:autoSpaceDE w:val="0"/>
        <w:autoSpaceDN w:val="0"/>
        <w:adjustRightInd w:val="0"/>
        <w:spacing w:line="276" w:lineRule="auto"/>
        <w:ind w:firstLine="709"/>
        <w:jc w:val="both"/>
        <w:rPr>
          <w:rFonts w:ascii="Arial Narrow" w:hAnsi="Arial Narrow"/>
        </w:rPr>
      </w:pPr>
      <w:r w:rsidRPr="00BE1704">
        <w:rPr>
          <w:rFonts w:ascii="Arial Narrow" w:hAnsi="Arial Narrow"/>
        </w:rPr>
        <w:t>Wykonawca nie może wykorzystywać ewentualnych błędów lub opuszczeń w Programie Funkcjonalno-Użytkowym, a o ich odkryciu winien natychmiast powiadomić Zamawiającego, który podejmie decyzję o wprowadzeniu odpowiednich zmian lub poprawek. Dane zawarte w Programie Funkcjonalno Użytkowym będą uważane za wytyczne do opracowania przez Wykonawcę Dokumentów Wykonawcy a w tym Szczegółowych Specyfikacji Technicznych Wykonania i Odbioru Robót Budowlanych.</w:t>
      </w:r>
    </w:p>
    <w:p w14:paraId="552E8504" w14:textId="125DD20A" w:rsidR="005821F6" w:rsidRPr="00BE1704" w:rsidRDefault="005821F6" w:rsidP="00C81B46">
      <w:pPr>
        <w:autoSpaceDE w:val="0"/>
        <w:autoSpaceDN w:val="0"/>
        <w:adjustRightInd w:val="0"/>
        <w:ind w:firstLine="709"/>
        <w:jc w:val="both"/>
        <w:rPr>
          <w:rFonts w:ascii="Arial Narrow" w:hAnsi="Arial Narrow"/>
        </w:rPr>
      </w:pPr>
      <w:r w:rsidRPr="00BE1704">
        <w:rPr>
          <w:rFonts w:ascii="Arial Narrow" w:hAnsi="Arial Narrow"/>
        </w:rPr>
        <w:t>Akceptacja Projektu przez Zamawiającego nie zwalnia Wykonawcy z odpowiedzialności za błędy projektowe lub niezgodność projektu ze stanem istniejącym. Wykonawca przekaże Zamawiającemu Projekt w 4 egzemplarzach w wersji papierowej oraz w formie elektronicznej na nośniku CD – 1 egz. Wersja elektroniczna winna być zapisana w formacie pdf., dwg., doc., ath lub równoważnym.</w:t>
      </w:r>
    </w:p>
    <w:p w14:paraId="730015B5" w14:textId="2F29B022" w:rsidR="00624755" w:rsidRPr="00285155" w:rsidRDefault="005821F6" w:rsidP="00285155">
      <w:pPr>
        <w:autoSpaceDE w:val="0"/>
        <w:autoSpaceDN w:val="0"/>
        <w:adjustRightInd w:val="0"/>
        <w:ind w:firstLine="709"/>
        <w:jc w:val="both"/>
        <w:rPr>
          <w:rFonts w:ascii="Arial Narrow" w:hAnsi="Arial Narrow"/>
        </w:rPr>
      </w:pPr>
      <w:r w:rsidRPr="00BE1704">
        <w:rPr>
          <w:rFonts w:ascii="Arial Narrow" w:hAnsi="Arial Narrow"/>
        </w:rPr>
        <w:t>Wykonawca z chwilą przekazania Zamawiającemu kompletnej dokumentacji, dołączy do Projektu oświadczenie, że jest on wykonany zgodnie z Umową, obowiązującymi przepisami, normami, wytycznymi i zasadami</w:t>
      </w:r>
      <w:r w:rsidR="00624755" w:rsidRPr="00BE1704">
        <w:rPr>
          <w:rFonts w:ascii="Arial Narrow" w:hAnsi="Arial Narrow"/>
        </w:rPr>
        <w:t xml:space="preserve"> </w:t>
      </w:r>
      <w:r w:rsidRPr="00BE1704">
        <w:rPr>
          <w:rFonts w:ascii="Arial Narrow" w:hAnsi="Arial Narrow"/>
        </w:rPr>
        <w:t>wiedzy inżynierskiej oraz że został wykonany</w:t>
      </w:r>
      <w:r w:rsidR="00624755" w:rsidRPr="00BE1704">
        <w:rPr>
          <w:rFonts w:ascii="Arial Narrow" w:hAnsi="Arial Narrow"/>
        </w:rPr>
        <w:t xml:space="preserve"> </w:t>
      </w:r>
      <w:r w:rsidRPr="00BE1704">
        <w:rPr>
          <w:rFonts w:ascii="Arial Narrow" w:hAnsi="Arial Narrow"/>
        </w:rPr>
        <w:t>w stanie kompletnym z punktu widzenia celu, któremu ma służyć.</w:t>
      </w:r>
    </w:p>
    <w:p w14:paraId="0B220ECA" w14:textId="2C465EFC" w:rsidR="00624755" w:rsidRPr="00104792" w:rsidRDefault="005821F6" w:rsidP="00104792">
      <w:pPr>
        <w:pStyle w:val="Tre"/>
        <w:rPr>
          <w:rFonts w:ascii="Arial Narrow" w:hAnsi="Arial Narrow"/>
          <w:sz w:val="24"/>
          <w:szCs w:val="28"/>
          <w:u w:val="single"/>
        </w:rPr>
      </w:pPr>
      <w:r w:rsidRPr="00104792">
        <w:rPr>
          <w:rFonts w:ascii="Arial Narrow" w:hAnsi="Arial Narrow"/>
          <w:sz w:val="24"/>
          <w:szCs w:val="28"/>
          <w:u w:val="single"/>
        </w:rPr>
        <w:t>Wymagania ogólne dotyczące Dokumentacji Projektowej</w:t>
      </w:r>
      <w:r w:rsidR="00624755" w:rsidRPr="00104792">
        <w:rPr>
          <w:rFonts w:ascii="Arial Narrow" w:hAnsi="Arial Narrow"/>
          <w:sz w:val="24"/>
          <w:szCs w:val="28"/>
          <w:u w:val="single"/>
        </w:rPr>
        <w:t xml:space="preserve"> </w:t>
      </w:r>
    </w:p>
    <w:p w14:paraId="3569C02D" w14:textId="4468FF97" w:rsidR="00624755" w:rsidRPr="00BE1704" w:rsidRDefault="005821F6" w:rsidP="00624755">
      <w:pPr>
        <w:autoSpaceDE w:val="0"/>
        <w:autoSpaceDN w:val="0"/>
        <w:adjustRightInd w:val="0"/>
        <w:ind w:firstLine="709"/>
        <w:jc w:val="both"/>
        <w:rPr>
          <w:rFonts w:ascii="Arial Narrow" w:hAnsi="Arial Narrow"/>
        </w:rPr>
      </w:pPr>
      <w:r w:rsidRPr="00BE1704">
        <w:rPr>
          <w:rFonts w:ascii="Arial Narrow" w:hAnsi="Arial Narrow"/>
        </w:rPr>
        <w:t>Wszystkie wymagane materiały wyjściowe, uzgodnienia, decyzje, mapy geodezyjne itp.</w:t>
      </w:r>
      <w:r w:rsidR="00624755" w:rsidRPr="00BE1704">
        <w:rPr>
          <w:rFonts w:ascii="Arial Narrow" w:hAnsi="Arial Narrow"/>
        </w:rPr>
        <w:t xml:space="preserve"> </w:t>
      </w:r>
      <w:r w:rsidRPr="00BE1704">
        <w:rPr>
          <w:rFonts w:ascii="Arial Narrow" w:hAnsi="Arial Narrow"/>
        </w:rPr>
        <w:t>Wykonawca pozyskuje własnym staraniem w ramach Ceny Kontraktowej. W razie potrzeby</w:t>
      </w:r>
      <w:r w:rsidR="00624755" w:rsidRPr="00BE1704">
        <w:rPr>
          <w:rFonts w:ascii="Arial Narrow" w:hAnsi="Arial Narrow"/>
        </w:rPr>
        <w:t xml:space="preserve"> </w:t>
      </w:r>
      <w:r w:rsidRPr="00BE1704">
        <w:rPr>
          <w:rFonts w:ascii="Arial Narrow" w:hAnsi="Arial Narrow"/>
        </w:rPr>
        <w:t>wystąpi do Zamawiającego o udzielenie stosownych upoważnień.</w:t>
      </w:r>
      <w:r w:rsidR="00624755" w:rsidRPr="00BE1704">
        <w:rPr>
          <w:rFonts w:ascii="Arial Narrow" w:hAnsi="Arial Narrow"/>
        </w:rPr>
        <w:t xml:space="preserve"> </w:t>
      </w:r>
      <w:r w:rsidRPr="00BE1704">
        <w:rPr>
          <w:rFonts w:ascii="Arial Narrow" w:hAnsi="Arial Narrow"/>
        </w:rPr>
        <w:t>Dokumentacja projektowa powinna być opracowana zgodnie z odpowiednimi przepisami</w:t>
      </w:r>
      <w:r w:rsidR="00624755" w:rsidRPr="00BE1704">
        <w:rPr>
          <w:rFonts w:ascii="Arial Narrow" w:hAnsi="Arial Narrow"/>
        </w:rPr>
        <w:t xml:space="preserve"> </w:t>
      </w:r>
      <w:r w:rsidRPr="00BE1704">
        <w:rPr>
          <w:rFonts w:ascii="Arial Narrow" w:hAnsi="Arial Narrow"/>
        </w:rPr>
        <w:t>prawa budowlanego, Polskimi Normami, zasadami wiedzy inżynierskiej, wymaganiami</w:t>
      </w:r>
      <w:r w:rsidR="00624755" w:rsidRPr="00BE1704">
        <w:rPr>
          <w:rFonts w:ascii="Arial Narrow" w:hAnsi="Arial Narrow"/>
        </w:rPr>
        <w:t xml:space="preserve"> </w:t>
      </w:r>
      <w:r w:rsidRPr="00BE1704">
        <w:rPr>
          <w:rFonts w:ascii="Arial Narrow" w:hAnsi="Arial Narrow"/>
        </w:rPr>
        <w:t>technicznymi i wymaganiami Zamawiającego.</w:t>
      </w:r>
      <w:r w:rsidR="00624755" w:rsidRPr="00BE1704">
        <w:rPr>
          <w:rFonts w:ascii="Arial Narrow" w:hAnsi="Arial Narrow"/>
        </w:rPr>
        <w:t xml:space="preserve"> </w:t>
      </w:r>
      <w:r w:rsidRPr="00BE1704">
        <w:rPr>
          <w:rFonts w:ascii="Arial Narrow" w:hAnsi="Arial Narrow"/>
        </w:rPr>
        <w:t>Zakres i treść dokumentacji projektowej powinna być dostosowana do specyfiki i charakteru</w:t>
      </w:r>
      <w:r w:rsidR="00624755" w:rsidRPr="00BE1704">
        <w:rPr>
          <w:rFonts w:ascii="Arial Narrow" w:hAnsi="Arial Narrow"/>
        </w:rPr>
        <w:t xml:space="preserve"> </w:t>
      </w:r>
      <w:r w:rsidRPr="00BE1704">
        <w:rPr>
          <w:rFonts w:ascii="Arial Narrow" w:hAnsi="Arial Narrow"/>
        </w:rPr>
        <w:t>obiektu oraz stopnia skomplikowania robót budowlanych.</w:t>
      </w:r>
      <w:r w:rsidR="00624755" w:rsidRPr="00BE1704">
        <w:rPr>
          <w:rFonts w:ascii="Arial Narrow" w:hAnsi="Arial Narrow"/>
        </w:rPr>
        <w:t xml:space="preserve"> </w:t>
      </w:r>
    </w:p>
    <w:p w14:paraId="1C08A0EE" w14:textId="77777777" w:rsidR="00624755" w:rsidRPr="00BE1704" w:rsidRDefault="00624755" w:rsidP="005821F6">
      <w:pPr>
        <w:autoSpaceDE w:val="0"/>
        <w:autoSpaceDN w:val="0"/>
        <w:adjustRightInd w:val="0"/>
        <w:ind w:firstLine="0"/>
        <w:rPr>
          <w:rFonts w:ascii="Arial Narrow" w:hAnsi="Arial Narrow"/>
        </w:rPr>
      </w:pPr>
    </w:p>
    <w:p w14:paraId="0F763354" w14:textId="12129D7C" w:rsidR="005821F6" w:rsidRPr="00BE1704" w:rsidRDefault="005821F6" w:rsidP="005821F6">
      <w:pPr>
        <w:autoSpaceDE w:val="0"/>
        <w:autoSpaceDN w:val="0"/>
        <w:adjustRightInd w:val="0"/>
        <w:ind w:firstLine="0"/>
        <w:rPr>
          <w:rFonts w:ascii="Arial Narrow" w:hAnsi="Arial Narrow"/>
          <w:u w:val="single"/>
        </w:rPr>
      </w:pPr>
      <w:r w:rsidRPr="00BE1704">
        <w:rPr>
          <w:rFonts w:ascii="Arial Narrow" w:hAnsi="Arial Narrow"/>
          <w:u w:val="single"/>
        </w:rPr>
        <w:t>Szata graficzna</w:t>
      </w:r>
      <w:r w:rsidR="00624755" w:rsidRPr="00BE1704">
        <w:rPr>
          <w:rFonts w:ascii="Arial Narrow" w:hAnsi="Arial Narrow"/>
          <w:u w:val="single"/>
        </w:rPr>
        <w:t>:</w:t>
      </w:r>
    </w:p>
    <w:p w14:paraId="449BE825" w14:textId="77777777" w:rsidR="005821F6" w:rsidRPr="00BE1704" w:rsidRDefault="005821F6" w:rsidP="005821F6">
      <w:pPr>
        <w:autoSpaceDE w:val="0"/>
        <w:autoSpaceDN w:val="0"/>
        <w:adjustRightInd w:val="0"/>
        <w:ind w:firstLine="0"/>
        <w:rPr>
          <w:rFonts w:ascii="Arial Narrow" w:hAnsi="Arial Narrow"/>
        </w:rPr>
      </w:pPr>
      <w:r w:rsidRPr="00BE1704">
        <w:rPr>
          <w:rFonts w:ascii="Arial Narrow" w:hAnsi="Arial Narrow"/>
        </w:rPr>
        <w:t>Wykonawca wykona dokumenty w szacie graficznej, która spełnia następujące wymagania:</w:t>
      </w:r>
    </w:p>
    <w:p w14:paraId="2C25A9FC" w14:textId="74EF9AD3" w:rsidR="005821F6" w:rsidRPr="00BE1704"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zapewnia czytelność, przejrzystość i jednoznaczność treści,</w:t>
      </w:r>
    </w:p>
    <w:p w14:paraId="3BF6FA85" w14:textId="35190E56" w:rsidR="005821F6" w:rsidRPr="00BE1704"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część opisowa będzie sporządzona na komputerze,</w:t>
      </w:r>
    </w:p>
    <w:p w14:paraId="0CF58F38" w14:textId="68683391" w:rsidR="005821F6" w:rsidRPr="00BE1704"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jest zgodna z wymaganiami odpowiednich przepisów, norm i wytycznych,</w:t>
      </w:r>
    </w:p>
    <w:p w14:paraId="43841516" w14:textId="0D89C3D8" w:rsidR="005821F6" w:rsidRPr="00BE1704"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ilość arkuszy będzie ograniczona do niezbędnego minimum,</w:t>
      </w:r>
    </w:p>
    <w:p w14:paraId="57226D7B" w14:textId="0ECE6CF4" w:rsidR="005821F6" w:rsidRPr="00BE1704"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rysunki będą wykonane wg zasad rysunku technicznego w technice cyfrowej,</w:t>
      </w:r>
    </w:p>
    <w:p w14:paraId="4201FF9A" w14:textId="05230EFF" w:rsidR="005821F6" w:rsidRPr="00BE1704"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każdy rysunek powinien być opatrzony metryką, podobnie jak strony tytułowe i okładki</w:t>
      </w:r>
      <w:r w:rsidR="00624755" w:rsidRPr="00BE1704">
        <w:rPr>
          <w:rFonts w:ascii="Arial Narrow" w:hAnsi="Arial Narrow"/>
        </w:rPr>
        <w:t xml:space="preserve"> </w:t>
      </w:r>
      <w:r w:rsidRPr="00BE1704">
        <w:rPr>
          <w:rFonts w:ascii="Arial Narrow" w:hAnsi="Arial Narrow"/>
        </w:rPr>
        <w:t>poszczególnych części składowych opracowania projektowego,</w:t>
      </w:r>
    </w:p>
    <w:p w14:paraId="1CAC0212" w14:textId="4852BD44" w:rsidR="00E6375C" w:rsidRPr="00020273" w:rsidRDefault="005821F6">
      <w:pPr>
        <w:pStyle w:val="Akapitzlist"/>
        <w:numPr>
          <w:ilvl w:val="0"/>
          <w:numId w:val="22"/>
        </w:numPr>
        <w:autoSpaceDE w:val="0"/>
        <w:autoSpaceDN w:val="0"/>
        <w:adjustRightInd w:val="0"/>
        <w:rPr>
          <w:rFonts w:ascii="Arial Narrow" w:hAnsi="Arial Narrow"/>
        </w:rPr>
      </w:pPr>
      <w:r w:rsidRPr="00BE1704">
        <w:rPr>
          <w:rFonts w:ascii="Arial Narrow" w:hAnsi="Arial Narrow"/>
        </w:rPr>
        <w:t>całość dokumentacji musi zawierać uzyskane uzgodnienia, decyzje administracyjne,</w:t>
      </w:r>
      <w:r w:rsidR="00624755" w:rsidRPr="00BE1704">
        <w:rPr>
          <w:rFonts w:ascii="Arial Narrow" w:hAnsi="Arial Narrow"/>
        </w:rPr>
        <w:t xml:space="preserve"> </w:t>
      </w:r>
      <w:r w:rsidRPr="00BE1704">
        <w:rPr>
          <w:rFonts w:ascii="Arial Narrow" w:hAnsi="Arial Narrow"/>
        </w:rPr>
        <w:t>pozwolenia.</w:t>
      </w:r>
    </w:p>
    <w:p w14:paraId="78D73FC5" w14:textId="2C2A893D" w:rsidR="00624755" w:rsidRPr="00104792" w:rsidRDefault="002A7D60" w:rsidP="00104792">
      <w:pPr>
        <w:pStyle w:val="Tre"/>
        <w:rPr>
          <w:rFonts w:ascii="Arial Narrow" w:eastAsiaTheme="minorHAnsi" w:hAnsi="Arial Narrow" w:cs="Arial"/>
          <w:b/>
          <w:smallCaps/>
          <w:sz w:val="24"/>
          <w:szCs w:val="28"/>
        </w:rPr>
      </w:pPr>
      <w:r>
        <w:rPr>
          <w:rFonts w:ascii="Arial Narrow" w:eastAsiaTheme="minorHAnsi" w:hAnsi="Arial Narrow" w:cs="Arial"/>
          <w:b/>
          <w:smallCaps/>
          <w:sz w:val="24"/>
          <w:szCs w:val="28"/>
        </w:rPr>
        <w:t>9</w:t>
      </w:r>
      <w:r w:rsidR="00624755" w:rsidRPr="00104792">
        <w:rPr>
          <w:rFonts w:ascii="Arial Narrow" w:eastAsiaTheme="minorHAnsi" w:hAnsi="Arial Narrow" w:cs="Arial"/>
          <w:b/>
          <w:smallCaps/>
          <w:sz w:val="24"/>
          <w:szCs w:val="28"/>
        </w:rPr>
        <w:t>.</w:t>
      </w:r>
      <w:r w:rsidR="00A032A9" w:rsidRPr="00104792">
        <w:rPr>
          <w:rFonts w:ascii="Arial Narrow" w:eastAsiaTheme="minorHAnsi" w:hAnsi="Arial Narrow" w:cs="Arial"/>
          <w:b/>
          <w:smallCaps/>
          <w:sz w:val="24"/>
          <w:szCs w:val="28"/>
        </w:rPr>
        <w:t>1</w:t>
      </w:r>
      <w:r w:rsidR="00624755" w:rsidRPr="00104792">
        <w:rPr>
          <w:rFonts w:ascii="Arial Narrow" w:eastAsiaTheme="minorHAnsi" w:hAnsi="Arial Narrow" w:cs="Arial"/>
          <w:b/>
          <w:smallCaps/>
          <w:sz w:val="24"/>
          <w:szCs w:val="28"/>
        </w:rPr>
        <w:t xml:space="preserve"> Szczegółowe wymagania dla czynności Wykonawcy i zawartości mapy do celów</w:t>
      </w:r>
      <w:r w:rsidR="00530C5E" w:rsidRPr="00104792">
        <w:rPr>
          <w:rFonts w:ascii="Arial Narrow" w:eastAsiaTheme="minorHAnsi" w:hAnsi="Arial Narrow" w:cs="Arial"/>
          <w:b/>
          <w:smallCaps/>
          <w:sz w:val="24"/>
          <w:szCs w:val="28"/>
        </w:rPr>
        <w:t xml:space="preserve"> </w:t>
      </w:r>
      <w:r w:rsidR="00624755" w:rsidRPr="00104792">
        <w:rPr>
          <w:rFonts w:ascii="Arial Narrow" w:eastAsiaTheme="minorHAnsi" w:hAnsi="Arial Narrow" w:cs="Arial"/>
          <w:b/>
          <w:smallCaps/>
          <w:sz w:val="24"/>
          <w:szCs w:val="28"/>
        </w:rPr>
        <w:t>projektowania trasy dróg</w:t>
      </w:r>
    </w:p>
    <w:p w14:paraId="19651CBD" w14:textId="343A218D" w:rsidR="00104792" w:rsidRDefault="00624755" w:rsidP="00E6375C">
      <w:pPr>
        <w:autoSpaceDE w:val="0"/>
        <w:autoSpaceDN w:val="0"/>
        <w:adjustRightInd w:val="0"/>
        <w:ind w:firstLine="709"/>
        <w:jc w:val="both"/>
        <w:rPr>
          <w:rFonts w:ascii="Arial Narrow" w:hAnsi="Arial Narrow"/>
        </w:rPr>
      </w:pPr>
      <w:r w:rsidRPr="00BE1704">
        <w:rPr>
          <w:rFonts w:ascii="Arial Narrow" w:hAnsi="Arial Narrow"/>
        </w:rPr>
        <w:t>Szczegółowość i dokładność mapy odpowiednia jak dla mapy w skali 1:500. Zakres mapy, szerokość i długość pasa terenu objętego mapą dla potrzeb projektowanych obiektów budowlanych, sprawdzenia widoczności itp. określi Wykonawca odpowiednio do potrzeb wynikających z zakresu i rodzaju prac projektowych. Mapa do celów projektowych powinna zawierać pomiar rzędnych wysokościowych ist. drogi co min. 2</w:t>
      </w:r>
      <w:r w:rsidR="002A7E38" w:rsidRPr="00BE1704">
        <w:rPr>
          <w:rFonts w:ascii="Arial Narrow" w:hAnsi="Arial Narrow"/>
        </w:rPr>
        <w:t>5</w:t>
      </w:r>
      <w:r w:rsidRPr="00BE1704">
        <w:rPr>
          <w:rFonts w:ascii="Arial Narrow" w:hAnsi="Arial Narrow"/>
        </w:rPr>
        <w:t xml:space="preserve"> m (tzw. Poprzeczki) oraz rzędne wysokościowe wszystkich wjazdów, bram i furtek. W graniach opracowania powinny się także znajdować wszelkie drzewa zgodnie z ich rzeczywistą lokalizacją.</w:t>
      </w:r>
    </w:p>
    <w:p w14:paraId="4208CA7E" w14:textId="77777777" w:rsidR="00B841C8" w:rsidRPr="00E6375C" w:rsidRDefault="00B841C8" w:rsidP="00E6375C">
      <w:pPr>
        <w:autoSpaceDE w:val="0"/>
        <w:autoSpaceDN w:val="0"/>
        <w:adjustRightInd w:val="0"/>
        <w:ind w:firstLine="709"/>
        <w:jc w:val="both"/>
        <w:rPr>
          <w:rFonts w:ascii="Arial Narrow" w:hAnsi="Arial Narrow"/>
        </w:rPr>
      </w:pPr>
    </w:p>
    <w:p w14:paraId="1C274A88" w14:textId="726B4C90" w:rsidR="00624755" w:rsidRPr="00104792" w:rsidRDefault="00624755"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lastRenderedPageBreak/>
        <w:t>Zebranie niezbędnych materiałów i informacji</w:t>
      </w:r>
    </w:p>
    <w:p w14:paraId="2A62F576" w14:textId="77777777" w:rsidR="00624755" w:rsidRPr="00BE1704" w:rsidRDefault="00624755" w:rsidP="00624755">
      <w:pPr>
        <w:autoSpaceDE w:val="0"/>
        <w:autoSpaceDN w:val="0"/>
        <w:adjustRightInd w:val="0"/>
        <w:ind w:firstLine="0"/>
        <w:rPr>
          <w:rFonts w:ascii="Arial Narrow" w:hAnsi="Arial Narrow"/>
        </w:rPr>
      </w:pPr>
      <w:r w:rsidRPr="00BE1704">
        <w:rPr>
          <w:rFonts w:ascii="Arial Narrow" w:hAnsi="Arial Narrow"/>
        </w:rPr>
        <w:t>Prace powinny być poprzedzone:</w:t>
      </w:r>
    </w:p>
    <w:p w14:paraId="316F703B" w14:textId="63EB0D71" w:rsidR="00624755" w:rsidRPr="00BE1704" w:rsidRDefault="00624755">
      <w:pPr>
        <w:pStyle w:val="Akapitzlist"/>
        <w:numPr>
          <w:ilvl w:val="0"/>
          <w:numId w:val="23"/>
        </w:numPr>
        <w:autoSpaceDE w:val="0"/>
        <w:autoSpaceDN w:val="0"/>
        <w:adjustRightInd w:val="0"/>
        <w:jc w:val="both"/>
        <w:rPr>
          <w:rFonts w:ascii="Arial Narrow" w:hAnsi="Arial Narrow"/>
        </w:rPr>
      </w:pPr>
      <w:r w:rsidRPr="00BE1704">
        <w:rPr>
          <w:rFonts w:ascii="Arial Narrow" w:hAnsi="Arial Narrow"/>
        </w:rPr>
        <w:t>zgłoszeniem pracy we właściwym miejscowo ośrodku dokumentacji geodezyjno</w:t>
      </w:r>
      <w:r w:rsidR="007D7915" w:rsidRPr="00BE1704">
        <w:rPr>
          <w:rFonts w:ascii="Arial Narrow" w:hAnsi="Arial Narrow"/>
        </w:rPr>
        <w:t>-</w:t>
      </w:r>
      <w:r w:rsidRPr="00BE1704">
        <w:rPr>
          <w:rFonts w:ascii="Arial Narrow" w:hAnsi="Arial Narrow"/>
        </w:rPr>
        <w:t>kartograficznej;</w:t>
      </w:r>
    </w:p>
    <w:p w14:paraId="0BC4CF33" w14:textId="4B6F8A95" w:rsidR="00624755" w:rsidRPr="00BE1704" w:rsidRDefault="00624755">
      <w:pPr>
        <w:pStyle w:val="Akapitzlist"/>
        <w:numPr>
          <w:ilvl w:val="0"/>
          <w:numId w:val="23"/>
        </w:numPr>
        <w:autoSpaceDE w:val="0"/>
        <w:autoSpaceDN w:val="0"/>
        <w:adjustRightInd w:val="0"/>
        <w:jc w:val="both"/>
        <w:rPr>
          <w:rFonts w:ascii="Arial Narrow" w:hAnsi="Arial Narrow"/>
        </w:rPr>
      </w:pPr>
      <w:r w:rsidRPr="00BE1704">
        <w:rPr>
          <w:rFonts w:ascii="Arial Narrow" w:hAnsi="Arial Narrow"/>
        </w:rPr>
        <w:t>uzyskaniem z ośrodka dokumentacji danych dotyczących: osnowy poziomej i wysokościowej, mapy zasadniczej, map ewidencyjnych, inwentaryzacji sieci uzbrojenia</w:t>
      </w:r>
      <w:r w:rsidR="007D7915" w:rsidRPr="00BE1704">
        <w:rPr>
          <w:rFonts w:ascii="Arial Narrow" w:hAnsi="Arial Narrow"/>
        </w:rPr>
        <w:t xml:space="preserve"> </w:t>
      </w:r>
      <w:r w:rsidRPr="00BE1704">
        <w:rPr>
          <w:rFonts w:ascii="Arial Narrow" w:hAnsi="Arial Narrow"/>
        </w:rPr>
        <w:t>terenu, opracowań jednostkowych;</w:t>
      </w:r>
    </w:p>
    <w:p w14:paraId="70F48161" w14:textId="24E3CFA2" w:rsidR="00624755" w:rsidRPr="00BE1704" w:rsidRDefault="00624755">
      <w:pPr>
        <w:pStyle w:val="Akapitzlist"/>
        <w:numPr>
          <w:ilvl w:val="0"/>
          <w:numId w:val="23"/>
        </w:numPr>
        <w:autoSpaceDE w:val="0"/>
        <w:autoSpaceDN w:val="0"/>
        <w:adjustRightInd w:val="0"/>
        <w:jc w:val="both"/>
        <w:rPr>
          <w:rFonts w:ascii="Arial Narrow" w:hAnsi="Arial Narrow"/>
        </w:rPr>
      </w:pPr>
      <w:r w:rsidRPr="00BE1704">
        <w:rPr>
          <w:rFonts w:ascii="Arial Narrow" w:hAnsi="Arial Narrow"/>
        </w:rPr>
        <w:t>pobraniem z katastru nieruchomości danych liczbowych i opisowych dotyczących gruntów i budynków oraz lokali, a także danych dotyczących właścicieli nieruchomości;</w:t>
      </w:r>
    </w:p>
    <w:p w14:paraId="7A43AA78" w14:textId="0D37D6F9" w:rsidR="00624755" w:rsidRPr="00BE1704" w:rsidRDefault="00624755">
      <w:pPr>
        <w:pStyle w:val="Akapitzlist"/>
        <w:numPr>
          <w:ilvl w:val="0"/>
          <w:numId w:val="23"/>
        </w:numPr>
        <w:autoSpaceDE w:val="0"/>
        <w:autoSpaceDN w:val="0"/>
        <w:adjustRightInd w:val="0"/>
        <w:jc w:val="both"/>
        <w:rPr>
          <w:rFonts w:ascii="Arial Narrow" w:hAnsi="Arial Narrow"/>
        </w:rPr>
      </w:pPr>
      <w:r w:rsidRPr="00BE1704">
        <w:rPr>
          <w:rFonts w:ascii="Arial Narrow" w:hAnsi="Arial Narrow"/>
        </w:rPr>
        <w:t>dokonaniem wywiadu branżowego dotyczącego sieci podziemnego uzbrojenia terenu (energetycznej, telefonicznej, gazowej, wodnej, kanalizacyjnej, c.o., i innej);</w:t>
      </w:r>
    </w:p>
    <w:p w14:paraId="10EFC3F2" w14:textId="2F857E43" w:rsidR="00624755" w:rsidRPr="00BE1704" w:rsidRDefault="00624755">
      <w:pPr>
        <w:pStyle w:val="Akapitzlist"/>
        <w:numPr>
          <w:ilvl w:val="0"/>
          <w:numId w:val="23"/>
        </w:numPr>
        <w:autoSpaceDE w:val="0"/>
        <w:autoSpaceDN w:val="0"/>
        <w:adjustRightInd w:val="0"/>
        <w:jc w:val="both"/>
        <w:rPr>
          <w:rFonts w:ascii="Arial Narrow" w:hAnsi="Arial Narrow"/>
        </w:rPr>
      </w:pPr>
      <w:r w:rsidRPr="00BE1704">
        <w:rPr>
          <w:rFonts w:ascii="Arial Narrow" w:hAnsi="Arial Narrow"/>
        </w:rPr>
        <w:t>uzyskanie wypisów z Ksiąg wieczystych i zbioru dokumentów;</w:t>
      </w:r>
    </w:p>
    <w:p w14:paraId="667105C2" w14:textId="34834161" w:rsidR="00624755" w:rsidRPr="00BE1704" w:rsidRDefault="00624755">
      <w:pPr>
        <w:pStyle w:val="Akapitzlist"/>
        <w:numPr>
          <w:ilvl w:val="0"/>
          <w:numId w:val="23"/>
        </w:numPr>
        <w:autoSpaceDE w:val="0"/>
        <w:autoSpaceDN w:val="0"/>
        <w:adjustRightInd w:val="0"/>
        <w:jc w:val="both"/>
        <w:rPr>
          <w:rFonts w:ascii="Arial Narrow" w:hAnsi="Arial Narrow"/>
        </w:rPr>
      </w:pPr>
      <w:r w:rsidRPr="00BE1704">
        <w:rPr>
          <w:rFonts w:ascii="Arial Narrow" w:hAnsi="Arial Narrow"/>
        </w:rPr>
        <w:t xml:space="preserve">Na terenach zamkniętych należy wykonać uzgodnienia z właściwą terenowo jednostką zarządzającą tymi terenami. </w:t>
      </w:r>
    </w:p>
    <w:p w14:paraId="3A40803C" w14:textId="13F45855" w:rsidR="00624755" w:rsidRPr="00BE1704" w:rsidRDefault="00624755" w:rsidP="002A7E38">
      <w:pPr>
        <w:autoSpaceDE w:val="0"/>
        <w:autoSpaceDN w:val="0"/>
        <w:adjustRightInd w:val="0"/>
        <w:jc w:val="both"/>
        <w:rPr>
          <w:rFonts w:ascii="Arial Narrow" w:hAnsi="Arial Narrow"/>
        </w:rPr>
      </w:pPr>
      <w:r w:rsidRPr="00BE1704">
        <w:rPr>
          <w:rFonts w:ascii="Arial Narrow" w:hAnsi="Arial Narrow"/>
        </w:rPr>
        <w:t>Z przeprowadzonej analizy będzie wynikać, które dokumenty bazowe w ośrodku</w:t>
      </w:r>
      <w:r w:rsidR="007D7915" w:rsidRPr="00BE1704">
        <w:rPr>
          <w:rFonts w:ascii="Arial Narrow" w:hAnsi="Arial Narrow"/>
        </w:rPr>
        <w:t xml:space="preserve"> </w:t>
      </w:r>
      <w:r w:rsidRPr="00BE1704">
        <w:rPr>
          <w:rFonts w:ascii="Arial Narrow" w:hAnsi="Arial Narrow"/>
        </w:rPr>
        <w:t>dokumentacji, w jakim zakresie i w jaki sposób muszą być zaktualizowane przez Wykonawcę</w:t>
      </w:r>
      <w:r w:rsidR="007D7915" w:rsidRPr="00BE1704">
        <w:rPr>
          <w:rFonts w:ascii="Arial Narrow" w:hAnsi="Arial Narrow"/>
        </w:rPr>
        <w:t xml:space="preserve"> </w:t>
      </w:r>
      <w:r w:rsidRPr="00BE1704">
        <w:rPr>
          <w:rFonts w:ascii="Arial Narrow" w:hAnsi="Arial Narrow"/>
        </w:rPr>
        <w:t>w związku z wykonywanymi pracami.</w:t>
      </w:r>
    </w:p>
    <w:p w14:paraId="720E39A0" w14:textId="77777777" w:rsidR="007D7915" w:rsidRPr="00BE1704" w:rsidRDefault="007D7915" w:rsidP="00624755">
      <w:pPr>
        <w:autoSpaceDE w:val="0"/>
        <w:autoSpaceDN w:val="0"/>
        <w:adjustRightInd w:val="0"/>
        <w:ind w:firstLine="0"/>
        <w:rPr>
          <w:rFonts w:ascii="Arial Narrow" w:hAnsi="Arial Narrow"/>
        </w:rPr>
      </w:pPr>
    </w:p>
    <w:p w14:paraId="5784632C" w14:textId="0E21CC9A" w:rsidR="00624755" w:rsidRPr="00104792" w:rsidRDefault="00624755"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Założenie i pomiar osnowy poziomej i wysokościowej</w:t>
      </w:r>
    </w:p>
    <w:p w14:paraId="0744327A" w14:textId="0594A4D2" w:rsidR="00A032A9" w:rsidRPr="00BE1704" w:rsidRDefault="00624755" w:rsidP="00316B37">
      <w:pPr>
        <w:autoSpaceDE w:val="0"/>
        <w:autoSpaceDN w:val="0"/>
        <w:adjustRightInd w:val="0"/>
        <w:ind w:firstLine="709"/>
        <w:jc w:val="both"/>
        <w:rPr>
          <w:rFonts w:ascii="Arial Narrow" w:hAnsi="Arial Narrow"/>
        </w:rPr>
      </w:pPr>
      <w:r w:rsidRPr="00BE1704">
        <w:rPr>
          <w:rFonts w:ascii="Arial Narrow" w:hAnsi="Arial Narrow"/>
        </w:rPr>
        <w:t>Podstawą nawiązania pomiarów jest osnowa geodezyjna. Jeżeli istniejąca w terenie osnowa</w:t>
      </w:r>
      <w:r w:rsidR="007D7915" w:rsidRPr="00BE1704">
        <w:rPr>
          <w:rFonts w:ascii="Arial Narrow" w:hAnsi="Arial Narrow"/>
        </w:rPr>
        <w:t xml:space="preserve"> </w:t>
      </w:r>
      <w:r w:rsidRPr="00BE1704">
        <w:rPr>
          <w:rFonts w:ascii="Arial Narrow" w:hAnsi="Arial Narrow"/>
        </w:rPr>
        <w:t>nie umożliwia właściwego nawiązania, należy ją uzupełnić lub założyć nową. Osnowa geodezyjna</w:t>
      </w:r>
      <w:r w:rsidR="007D7915" w:rsidRPr="00BE1704">
        <w:rPr>
          <w:rFonts w:ascii="Arial Narrow" w:hAnsi="Arial Narrow"/>
        </w:rPr>
        <w:t xml:space="preserve"> </w:t>
      </w:r>
      <w:r w:rsidRPr="00BE1704">
        <w:rPr>
          <w:rFonts w:ascii="Arial Narrow" w:hAnsi="Arial Narrow"/>
        </w:rPr>
        <w:t>powinna być opracowana w układzie państwowym.</w:t>
      </w:r>
      <w:r w:rsidR="007D7915" w:rsidRPr="00BE1704">
        <w:rPr>
          <w:rFonts w:ascii="Arial Narrow" w:hAnsi="Arial Narrow"/>
        </w:rPr>
        <w:t xml:space="preserve"> </w:t>
      </w:r>
      <w:r w:rsidRPr="00BE1704">
        <w:rPr>
          <w:rFonts w:ascii="Arial Narrow" w:hAnsi="Arial Narrow"/>
        </w:rPr>
        <w:t>Za zasadę należy przyjąć lokalizację punktów osnowy poziomej i wysokościowej</w:t>
      </w:r>
      <w:r w:rsidR="007D7915" w:rsidRPr="00BE1704">
        <w:rPr>
          <w:rFonts w:ascii="Arial Narrow" w:hAnsi="Arial Narrow"/>
        </w:rPr>
        <w:t xml:space="preserve"> w miejscach poza zasięgiem przewidywanych robót budowlanych.</w:t>
      </w:r>
    </w:p>
    <w:p w14:paraId="15433C37" w14:textId="5E513814" w:rsidR="007D7915" w:rsidRPr="00104792" w:rsidRDefault="007D7915"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Przyjęcie granic nieruchomości</w:t>
      </w:r>
    </w:p>
    <w:p w14:paraId="7526F28A" w14:textId="67B6EC44" w:rsidR="007D7915" w:rsidRPr="00BE1704" w:rsidRDefault="007D7915" w:rsidP="007D7915">
      <w:pPr>
        <w:autoSpaceDE w:val="0"/>
        <w:autoSpaceDN w:val="0"/>
        <w:adjustRightInd w:val="0"/>
        <w:ind w:firstLine="709"/>
        <w:jc w:val="both"/>
        <w:rPr>
          <w:rFonts w:ascii="Arial Narrow" w:hAnsi="Arial Narrow"/>
        </w:rPr>
      </w:pPr>
      <w:r w:rsidRPr="00BE1704">
        <w:rPr>
          <w:rFonts w:ascii="Arial Narrow" w:hAnsi="Arial Narrow"/>
        </w:rPr>
        <w:t>Granice nieruchomości w zasięgu opracowania Wykonawca zobowiązany jest wykazać na mapie według istniejącego stanu prawnego lub z ewidencji gruntów, jeżeli granice nie posiadają ustalonego stanu prawnego. Za granice nieruchomości ustalone według stanu prawnego przyjmuje się granice wyznaczone przez punkty graniczne, których położenie zostało określone w trybie postępowania:</w:t>
      </w:r>
    </w:p>
    <w:p w14:paraId="72337FFB" w14:textId="7E831EE8" w:rsidR="007D7915" w:rsidRPr="00BE1704" w:rsidRDefault="007D7915">
      <w:pPr>
        <w:pStyle w:val="Akapitzlist"/>
        <w:numPr>
          <w:ilvl w:val="0"/>
          <w:numId w:val="24"/>
        </w:numPr>
        <w:autoSpaceDE w:val="0"/>
        <w:autoSpaceDN w:val="0"/>
        <w:adjustRightInd w:val="0"/>
        <w:jc w:val="both"/>
        <w:rPr>
          <w:rFonts w:ascii="Arial Narrow" w:hAnsi="Arial Narrow"/>
        </w:rPr>
      </w:pPr>
      <w:r w:rsidRPr="00BE1704">
        <w:rPr>
          <w:rFonts w:ascii="Arial Narrow" w:hAnsi="Arial Narrow"/>
        </w:rPr>
        <w:t>rozgraniczeniowego,</w:t>
      </w:r>
    </w:p>
    <w:p w14:paraId="3CC1B718" w14:textId="6E37F27A" w:rsidR="007D7915" w:rsidRPr="00BE1704" w:rsidRDefault="007D7915">
      <w:pPr>
        <w:pStyle w:val="Akapitzlist"/>
        <w:numPr>
          <w:ilvl w:val="0"/>
          <w:numId w:val="24"/>
        </w:numPr>
        <w:autoSpaceDE w:val="0"/>
        <w:autoSpaceDN w:val="0"/>
        <w:adjustRightInd w:val="0"/>
        <w:jc w:val="both"/>
        <w:rPr>
          <w:rFonts w:ascii="Arial Narrow" w:hAnsi="Arial Narrow"/>
        </w:rPr>
      </w:pPr>
      <w:r w:rsidRPr="00BE1704">
        <w:rPr>
          <w:rFonts w:ascii="Arial Narrow" w:hAnsi="Arial Narrow"/>
        </w:rPr>
        <w:t>podziałowego,</w:t>
      </w:r>
    </w:p>
    <w:p w14:paraId="6E99F7BF" w14:textId="17D51B59" w:rsidR="007D7915" w:rsidRPr="00BE1704" w:rsidRDefault="007D7915">
      <w:pPr>
        <w:pStyle w:val="Akapitzlist"/>
        <w:numPr>
          <w:ilvl w:val="0"/>
          <w:numId w:val="24"/>
        </w:numPr>
        <w:autoSpaceDE w:val="0"/>
        <w:autoSpaceDN w:val="0"/>
        <w:adjustRightInd w:val="0"/>
        <w:jc w:val="both"/>
        <w:rPr>
          <w:rFonts w:ascii="Arial Narrow" w:hAnsi="Arial Narrow"/>
        </w:rPr>
      </w:pPr>
      <w:r w:rsidRPr="00BE1704">
        <w:rPr>
          <w:rFonts w:ascii="Arial Narrow" w:hAnsi="Arial Narrow"/>
        </w:rPr>
        <w:t>scaleniowego i podziału nieruchomości (wymiany gruntów),</w:t>
      </w:r>
    </w:p>
    <w:p w14:paraId="6F2BE66E" w14:textId="01356F01" w:rsidR="007D7915" w:rsidRPr="00BE1704" w:rsidRDefault="007D7915">
      <w:pPr>
        <w:pStyle w:val="Akapitzlist"/>
        <w:numPr>
          <w:ilvl w:val="0"/>
          <w:numId w:val="24"/>
        </w:numPr>
        <w:autoSpaceDE w:val="0"/>
        <w:autoSpaceDN w:val="0"/>
        <w:adjustRightInd w:val="0"/>
        <w:jc w:val="both"/>
        <w:rPr>
          <w:rFonts w:ascii="Arial Narrow" w:hAnsi="Arial Narrow"/>
        </w:rPr>
      </w:pPr>
      <w:r w:rsidRPr="00BE1704">
        <w:rPr>
          <w:rFonts w:ascii="Arial Narrow" w:hAnsi="Arial Narrow"/>
        </w:rPr>
        <w:t>innego niż wymienione wyżej, zakończonego decyzją lub uchwałą przenoszącą własność lub decyzją dotyczącą stwierdzenia nabycia własności z mocy prawa,</w:t>
      </w:r>
    </w:p>
    <w:p w14:paraId="0233F2B7" w14:textId="0E81DF72" w:rsidR="007D7915" w:rsidRPr="00BE1704" w:rsidRDefault="007D7915">
      <w:pPr>
        <w:pStyle w:val="Akapitzlist"/>
        <w:numPr>
          <w:ilvl w:val="0"/>
          <w:numId w:val="24"/>
        </w:numPr>
        <w:autoSpaceDE w:val="0"/>
        <w:autoSpaceDN w:val="0"/>
        <w:adjustRightInd w:val="0"/>
        <w:jc w:val="both"/>
        <w:rPr>
          <w:rFonts w:ascii="Arial Narrow" w:hAnsi="Arial Narrow"/>
        </w:rPr>
      </w:pPr>
      <w:r w:rsidRPr="00BE1704">
        <w:rPr>
          <w:rFonts w:ascii="Arial Narrow" w:hAnsi="Arial Narrow"/>
        </w:rPr>
        <w:t>sądowego,</w:t>
      </w:r>
    </w:p>
    <w:p w14:paraId="1DF30790" w14:textId="0773F9B1" w:rsidR="007D7915" w:rsidRPr="00BE1704" w:rsidRDefault="007D7915">
      <w:pPr>
        <w:pStyle w:val="Akapitzlist"/>
        <w:numPr>
          <w:ilvl w:val="0"/>
          <w:numId w:val="24"/>
        </w:numPr>
        <w:autoSpaceDE w:val="0"/>
        <w:autoSpaceDN w:val="0"/>
        <w:adjustRightInd w:val="0"/>
        <w:jc w:val="both"/>
        <w:rPr>
          <w:rFonts w:ascii="Arial Narrow" w:hAnsi="Arial Narrow"/>
        </w:rPr>
      </w:pPr>
      <w:r w:rsidRPr="00BE1704">
        <w:rPr>
          <w:rFonts w:ascii="Arial Narrow" w:hAnsi="Arial Narrow"/>
        </w:rPr>
        <w:t>dotyczącego założenia katastru nieruchomości.</w:t>
      </w:r>
    </w:p>
    <w:p w14:paraId="168B4732" w14:textId="1010B809" w:rsidR="007D7915" w:rsidRPr="00BE1704" w:rsidRDefault="007D7915" w:rsidP="007D7915">
      <w:pPr>
        <w:autoSpaceDE w:val="0"/>
        <w:autoSpaceDN w:val="0"/>
        <w:adjustRightInd w:val="0"/>
        <w:ind w:firstLine="709"/>
        <w:jc w:val="both"/>
        <w:rPr>
          <w:rFonts w:ascii="Arial Narrow" w:hAnsi="Arial Narrow"/>
        </w:rPr>
      </w:pPr>
      <w:r w:rsidRPr="00BE1704">
        <w:rPr>
          <w:rFonts w:ascii="Arial Narrow" w:hAnsi="Arial Narrow"/>
        </w:rPr>
        <w:t>Punkty graniczne ustalone wg stanu prawnego podlegają wznowieniu zgodnie z przepisami ustawy Prawo geodezyjne i kartograficzne. Jeżeli punkty graniczne nie zostały ustalone wg stanu prawnego lub brak jest danych</w:t>
      </w:r>
    </w:p>
    <w:p w14:paraId="0E9931CC" w14:textId="77777777" w:rsidR="007D7915" w:rsidRPr="00BE1704" w:rsidRDefault="007D7915" w:rsidP="007D7915">
      <w:pPr>
        <w:autoSpaceDE w:val="0"/>
        <w:autoSpaceDN w:val="0"/>
        <w:adjustRightInd w:val="0"/>
        <w:ind w:firstLine="0"/>
        <w:jc w:val="both"/>
        <w:rPr>
          <w:rFonts w:ascii="Arial Narrow" w:hAnsi="Arial Narrow"/>
        </w:rPr>
      </w:pPr>
      <w:r w:rsidRPr="00BE1704">
        <w:rPr>
          <w:rFonts w:ascii="Arial Narrow" w:hAnsi="Arial Narrow"/>
        </w:rPr>
        <w:t xml:space="preserve">geodezyjnych do ich wznowienia, należy granice przyjąć według stanu uwidocznionego w katastrze nieruchomości (ewidencji gruntów). </w:t>
      </w:r>
    </w:p>
    <w:p w14:paraId="31F4157D" w14:textId="5D707A37" w:rsidR="002A7E38" w:rsidRPr="00BE1704" w:rsidRDefault="007D7915" w:rsidP="00E33708">
      <w:pPr>
        <w:autoSpaceDE w:val="0"/>
        <w:autoSpaceDN w:val="0"/>
        <w:adjustRightInd w:val="0"/>
        <w:ind w:firstLine="709"/>
        <w:jc w:val="both"/>
        <w:rPr>
          <w:rFonts w:ascii="Arial Narrow" w:hAnsi="Arial Narrow"/>
        </w:rPr>
      </w:pPr>
      <w:r w:rsidRPr="00BE1704">
        <w:rPr>
          <w:rFonts w:ascii="Arial Narrow" w:hAnsi="Arial Narrow"/>
        </w:rPr>
        <w:t>Przy ustalaniu granic gruntów pod drogami, należy uwzględnić przepisy ustawy o drogach</w:t>
      </w:r>
      <w:r w:rsidR="002A7E38" w:rsidRPr="00BE1704">
        <w:rPr>
          <w:rFonts w:ascii="Arial Narrow" w:hAnsi="Arial Narrow"/>
        </w:rPr>
        <w:t xml:space="preserve"> </w:t>
      </w:r>
      <w:r w:rsidRPr="00BE1704">
        <w:rPr>
          <w:rFonts w:ascii="Arial Narrow" w:hAnsi="Arial Narrow"/>
        </w:rPr>
        <w:t xml:space="preserve">publicznych. oraz Rozporządzenie Ministra Infrastruktury i Rozwoju z dnia 17 lutego 2015r. zmieniające rozporządzenie w sprawie warunków </w:t>
      </w:r>
      <w:r w:rsidR="0001051D" w:rsidRPr="00BE1704">
        <w:rPr>
          <w:rFonts w:ascii="Arial Narrow" w:hAnsi="Arial Narrow"/>
        </w:rPr>
        <w:t>technicznych,</w:t>
      </w:r>
      <w:r w:rsidRPr="00BE1704">
        <w:rPr>
          <w:rFonts w:ascii="Arial Narrow" w:hAnsi="Arial Narrow"/>
        </w:rPr>
        <w:t xml:space="preserve"> jakim powinny odpowiadać drogi publiczne i ich usytuowanie.</w:t>
      </w:r>
    </w:p>
    <w:p w14:paraId="3F278AB5" w14:textId="6CE13539" w:rsidR="007D7915" w:rsidRPr="00104792" w:rsidRDefault="007D7915"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Pomiary sytuacyjno - wysokościowe</w:t>
      </w:r>
    </w:p>
    <w:p w14:paraId="1B9CD229" w14:textId="334C9738" w:rsidR="007D7915" w:rsidRPr="00BE1704" w:rsidRDefault="007D7915" w:rsidP="006B176F">
      <w:pPr>
        <w:autoSpaceDE w:val="0"/>
        <w:autoSpaceDN w:val="0"/>
        <w:adjustRightInd w:val="0"/>
        <w:ind w:firstLine="709"/>
        <w:jc w:val="both"/>
        <w:rPr>
          <w:rFonts w:ascii="Arial Narrow" w:hAnsi="Arial Narrow"/>
        </w:rPr>
      </w:pPr>
      <w:r w:rsidRPr="00BE1704">
        <w:rPr>
          <w:rFonts w:ascii="Arial Narrow" w:hAnsi="Arial Narrow"/>
        </w:rPr>
        <w:t>Pomiarem należy objąć szczegóły stanowiące treść mapy zasadniczej (ze szczególnym uwzględnieniem elementów sieci uzbrojenia terenu) oraz dodatkowo szczegóły konieczne do sporządzenia mapy dla celów projektowania dróg tj.:</w:t>
      </w:r>
    </w:p>
    <w:p w14:paraId="638FA141" w14:textId="41863A3E"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granice według istniejącego stanu prawnego lub stanu uwidocznionego w katastrze nieruchomości,</w:t>
      </w:r>
    </w:p>
    <w:p w14:paraId="25226C7E" w14:textId="67F4685E"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wszystkie drzewa w pasie drogowym i w granicach terenu niezbędnego pod obiekty budowlane,</w:t>
      </w:r>
    </w:p>
    <w:p w14:paraId="34A8D153" w14:textId="0E8E49DD"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zabytki i pomniki przyrody,</w:t>
      </w:r>
    </w:p>
    <w:p w14:paraId="4B7335CB" w14:textId="6752E9DC"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wszystkie ogrodzenia (</w:t>
      </w:r>
      <w:r w:rsidRPr="00104792">
        <w:rPr>
          <w:rFonts w:ascii="Calibri-Bold" w:eastAsia="Calibri" w:hAnsi="Calibri-Bold" w:cs="Calibri-Bold"/>
          <w:bCs/>
          <w:smallCaps/>
          <w:sz w:val="24"/>
          <w:szCs w:val="26"/>
          <w:u w:val="single"/>
          <w:lang w:eastAsia="pl-PL"/>
        </w:rPr>
        <w:t>furtki</w:t>
      </w:r>
      <w:r w:rsidRPr="00BE1704">
        <w:rPr>
          <w:rFonts w:ascii="Arial Narrow" w:hAnsi="Arial Narrow"/>
        </w:rPr>
        <w:t>, bramy) z podziałem na trwałe i nietrwałe,</w:t>
      </w:r>
    </w:p>
    <w:p w14:paraId="1DE38204" w14:textId="20CEE955"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lastRenderedPageBreak/>
        <w:t>rowy i cieki w zasięgu oddziaływania korzystania z wód,</w:t>
      </w:r>
    </w:p>
    <w:p w14:paraId="3BFFA20E" w14:textId="5F5193CA"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studnie (średnice),</w:t>
      </w:r>
    </w:p>
    <w:p w14:paraId="58F8BB51" w14:textId="0B97AB0C"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zjazdy (wraz z wlotami do rur pod zjazdami),</w:t>
      </w:r>
    </w:p>
    <w:p w14:paraId="2BA837A7" w14:textId="501FE39A" w:rsidR="007D7915" w:rsidRPr="00BE1704" w:rsidRDefault="007D7915">
      <w:pPr>
        <w:pStyle w:val="Akapitzlist"/>
        <w:numPr>
          <w:ilvl w:val="0"/>
          <w:numId w:val="25"/>
        </w:numPr>
        <w:autoSpaceDE w:val="0"/>
        <w:autoSpaceDN w:val="0"/>
        <w:adjustRightInd w:val="0"/>
        <w:jc w:val="both"/>
        <w:rPr>
          <w:rFonts w:ascii="Arial Narrow" w:hAnsi="Arial Narrow"/>
        </w:rPr>
      </w:pPr>
      <w:r w:rsidRPr="00BE1704">
        <w:rPr>
          <w:rFonts w:ascii="Arial Narrow" w:hAnsi="Arial Narrow"/>
        </w:rPr>
        <w:t>inne elementy niezbędne do projektowania (w tym: bariery drogowe, oświetlenie, sygnalizacje świetlne, odwodnienie, itp.).</w:t>
      </w:r>
    </w:p>
    <w:p w14:paraId="06B8CF1F" w14:textId="060C355C" w:rsidR="007D7915" w:rsidRPr="00BE1704" w:rsidRDefault="007D7915" w:rsidP="002A7E38">
      <w:pPr>
        <w:autoSpaceDE w:val="0"/>
        <w:autoSpaceDN w:val="0"/>
        <w:adjustRightInd w:val="0"/>
        <w:ind w:firstLine="709"/>
        <w:jc w:val="both"/>
        <w:rPr>
          <w:rFonts w:ascii="Arial Narrow" w:hAnsi="Arial Narrow"/>
        </w:rPr>
      </w:pPr>
      <w:r w:rsidRPr="00BE1704">
        <w:rPr>
          <w:rFonts w:ascii="Arial Narrow" w:hAnsi="Arial Narrow"/>
        </w:rPr>
        <w:t>W szczególności, pomiarem objąć należy niektóre charakterystyczne punkty takie jak: góra i dół krawężnika, brzegi i dna rowów, przyziemia i górne krawędzie wszelkiego rodzaju murków itp. Dodatkowo należy ustalić i pomierzyć krawędzie załamań terenu. Punkty dla określenia profili podłużnych i przekrojów poprzecznych na istniejących nawierzchniach oraz trwałe elementy uzbrojenia terenu należy pomierzyć metodą niwelacji</w:t>
      </w:r>
      <w:r w:rsidR="006B176F" w:rsidRPr="00BE1704">
        <w:rPr>
          <w:rFonts w:ascii="Arial Narrow" w:hAnsi="Arial Narrow"/>
        </w:rPr>
        <w:t xml:space="preserve"> technicznej.</w:t>
      </w:r>
    </w:p>
    <w:p w14:paraId="106CCBBD" w14:textId="0DD83B4B" w:rsidR="00104792" w:rsidRPr="00E6375C" w:rsidRDefault="006B176F" w:rsidP="00E6375C">
      <w:pPr>
        <w:autoSpaceDE w:val="0"/>
        <w:autoSpaceDN w:val="0"/>
        <w:adjustRightInd w:val="0"/>
        <w:ind w:firstLine="709"/>
        <w:jc w:val="both"/>
        <w:rPr>
          <w:rFonts w:ascii="Arial Narrow" w:hAnsi="Arial Narrow"/>
        </w:rPr>
      </w:pPr>
      <w:r w:rsidRPr="00BE1704">
        <w:rPr>
          <w:rFonts w:ascii="Arial Narrow" w:hAnsi="Arial Narrow"/>
        </w:rPr>
        <w:t>Pomiar sytuacyjno-wysokościowy należy wykonać zgodnie z przepisami Rozporządzenie Ministra Spraw Wewnętrznych i Administracji z dnia 9.11.2011 r. w sprawie standardów technicznych wykonywania geodezyjnych pomiarów sytuacyjnych i wysokościowych oraz opracowywania i przekazywania wyników tych pomiarów do państwowego zasobu geodezyjnego i kartograficznego (Dz.U. 2011 nr 263 poz. 1572 ze zm.).</w:t>
      </w:r>
    </w:p>
    <w:p w14:paraId="3B1BCDB7" w14:textId="6FB7B394" w:rsidR="006B176F" w:rsidRPr="00104792" w:rsidRDefault="002A7D60" w:rsidP="00104792">
      <w:pPr>
        <w:pStyle w:val="Tre"/>
        <w:rPr>
          <w:rFonts w:ascii="Arial Narrow" w:eastAsiaTheme="minorHAnsi" w:hAnsi="Arial Narrow" w:cs="Arial"/>
          <w:b/>
          <w:smallCaps/>
          <w:sz w:val="24"/>
          <w:szCs w:val="28"/>
        </w:rPr>
      </w:pPr>
      <w:r>
        <w:rPr>
          <w:rFonts w:ascii="Arial Narrow" w:eastAsiaTheme="minorHAnsi" w:hAnsi="Arial Narrow" w:cs="Arial"/>
          <w:b/>
          <w:smallCaps/>
          <w:sz w:val="24"/>
          <w:szCs w:val="28"/>
        </w:rPr>
        <w:t>9</w:t>
      </w:r>
      <w:r w:rsidR="006B176F" w:rsidRPr="00104792">
        <w:rPr>
          <w:rFonts w:ascii="Arial Narrow" w:eastAsiaTheme="minorHAnsi" w:hAnsi="Arial Narrow" w:cs="Arial"/>
          <w:b/>
          <w:smallCaps/>
          <w:sz w:val="24"/>
          <w:szCs w:val="28"/>
        </w:rPr>
        <w:t>.</w:t>
      </w:r>
      <w:r w:rsidR="00A032A9" w:rsidRPr="00104792">
        <w:rPr>
          <w:rFonts w:ascii="Arial Narrow" w:eastAsiaTheme="minorHAnsi" w:hAnsi="Arial Narrow" w:cs="Arial"/>
          <w:b/>
          <w:smallCaps/>
          <w:sz w:val="24"/>
          <w:szCs w:val="28"/>
        </w:rPr>
        <w:t>2.</w:t>
      </w:r>
      <w:r w:rsidR="006B176F" w:rsidRPr="00104792">
        <w:rPr>
          <w:rFonts w:ascii="Arial Narrow" w:eastAsiaTheme="minorHAnsi" w:hAnsi="Arial Narrow" w:cs="Arial"/>
          <w:b/>
          <w:smallCaps/>
          <w:sz w:val="24"/>
          <w:szCs w:val="28"/>
        </w:rPr>
        <w:t xml:space="preserve"> Mapa zawierająca Projekty Podziału Nieruchomości</w:t>
      </w:r>
      <w:r w:rsidR="004233C7" w:rsidRPr="00104792">
        <w:rPr>
          <w:rFonts w:ascii="Arial Narrow" w:eastAsiaTheme="minorHAnsi" w:hAnsi="Arial Narrow" w:cs="Arial"/>
          <w:b/>
          <w:smallCaps/>
          <w:sz w:val="24"/>
          <w:szCs w:val="28"/>
        </w:rPr>
        <w:t xml:space="preserve"> </w:t>
      </w:r>
    </w:p>
    <w:p w14:paraId="1592D8BE" w14:textId="26299A66" w:rsidR="006B176F" w:rsidRPr="00BE1704" w:rsidRDefault="006B176F" w:rsidP="0046205F">
      <w:pPr>
        <w:autoSpaceDE w:val="0"/>
        <w:autoSpaceDN w:val="0"/>
        <w:adjustRightInd w:val="0"/>
        <w:ind w:firstLine="709"/>
        <w:jc w:val="both"/>
        <w:rPr>
          <w:rFonts w:ascii="Arial Narrow" w:hAnsi="Arial Narrow"/>
        </w:rPr>
      </w:pPr>
      <w:r w:rsidRPr="00BE1704">
        <w:rPr>
          <w:rFonts w:ascii="Arial Narrow" w:hAnsi="Arial Narrow"/>
        </w:rPr>
        <w:t>Podziału nieruchomości dokonuje się zgodnie z projektowanymi liniami rozgraniczającymi</w:t>
      </w:r>
      <w:r w:rsidR="0046205F" w:rsidRPr="00BE1704">
        <w:rPr>
          <w:rFonts w:ascii="Arial Narrow" w:hAnsi="Arial Narrow"/>
        </w:rPr>
        <w:t xml:space="preserve"> </w:t>
      </w:r>
      <w:r w:rsidRPr="00BE1704">
        <w:rPr>
          <w:rFonts w:ascii="Arial Narrow" w:hAnsi="Arial Narrow"/>
        </w:rPr>
        <w:t>teren inwestycji</w:t>
      </w:r>
      <w:r w:rsidR="0046205F" w:rsidRPr="00BE1704">
        <w:rPr>
          <w:rFonts w:ascii="Arial Narrow" w:hAnsi="Arial Narrow"/>
        </w:rPr>
        <w:t xml:space="preserve"> w przypadku konieczności poszerzenia pasa drogowego dla dróg publicznych</w:t>
      </w:r>
      <w:r w:rsidRPr="00BE1704">
        <w:rPr>
          <w:rFonts w:ascii="Arial Narrow" w:hAnsi="Arial Narrow"/>
        </w:rPr>
        <w:t>. W związku z tym linie rozgraniczające powinny być projektowane</w:t>
      </w:r>
      <w:r w:rsidR="0046205F" w:rsidRPr="00BE1704">
        <w:rPr>
          <w:rFonts w:ascii="Arial Narrow" w:hAnsi="Arial Narrow"/>
        </w:rPr>
        <w:t xml:space="preserve"> </w:t>
      </w:r>
      <w:r w:rsidRPr="00BE1704">
        <w:rPr>
          <w:rFonts w:ascii="Arial Narrow" w:hAnsi="Arial Narrow"/>
        </w:rPr>
        <w:t>z uwzględnieniem uwarunkowań dotyczących podziałów nieruchomości, a w szczególności:</w:t>
      </w:r>
    </w:p>
    <w:p w14:paraId="1926BFBE" w14:textId="70504DDC" w:rsidR="006B176F" w:rsidRPr="00BE1704" w:rsidRDefault="006B176F">
      <w:pPr>
        <w:pStyle w:val="Akapitzlist"/>
        <w:numPr>
          <w:ilvl w:val="0"/>
          <w:numId w:val="26"/>
        </w:numPr>
        <w:autoSpaceDE w:val="0"/>
        <w:autoSpaceDN w:val="0"/>
        <w:adjustRightInd w:val="0"/>
        <w:jc w:val="both"/>
        <w:rPr>
          <w:rFonts w:ascii="Arial Narrow" w:hAnsi="Arial Narrow"/>
        </w:rPr>
      </w:pPr>
      <w:r w:rsidRPr="00BE1704">
        <w:rPr>
          <w:rFonts w:ascii="Arial Narrow" w:hAnsi="Arial Narrow"/>
        </w:rPr>
        <w:t>konieczność zapewnienia dostępu do dróg publicznych dla działek powstałych w wyniku</w:t>
      </w:r>
      <w:r w:rsidR="0046205F" w:rsidRPr="00BE1704">
        <w:rPr>
          <w:rFonts w:ascii="Arial Narrow" w:hAnsi="Arial Narrow"/>
        </w:rPr>
        <w:t xml:space="preserve"> </w:t>
      </w:r>
      <w:r w:rsidRPr="00BE1704">
        <w:rPr>
          <w:rFonts w:ascii="Arial Narrow" w:hAnsi="Arial Narrow"/>
        </w:rPr>
        <w:t>podziału;</w:t>
      </w:r>
    </w:p>
    <w:p w14:paraId="50224A8A" w14:textId="3812AF07" w:rsidR="006B176F" w:rsidRPr="00BE1704" w:rsidRDefault="006B176F">
      <w:pPr>
        <w:pStyle w:val="Akapitzlist"/>
        <w:numPr>
          <w:ilvl w:val="0"/>
          <w:numId w:val="26"/>
        </w:numPr>
        <w:autoSpaceDE w:val="0"/>
        <w:autoSpaceDN w:val="0"/>
        <w:adjustRightInd w:val="0"/>
        <w:jc w:val="both"/>
        <w:rPr>
          <w:rFonts w:ascii="Arial Narrow" w:hAnsi="Arial Narrow"/>
        </w:rPr>
      </w:pPr>
      <w:r w:rsidRPr="00BE1704">
        <w:rPr>
          <w:rFonts w:ascii="Arial Narrow" w:hAnsi="Arial Narrow"/>
        </w:rPr>
        <w:t>brak możliwości racjonalnego zagospodarowania części nieruchomości pozostających</w:t>
      </w:r>
      <w:r w:rsidR="0046205F" w:rsidRPr="00BE1704">
        <w:rPr>
          <w:rFonts w:ascii="Arial Narrow" w:hAnsi="Arial Narrow"/>
        </w:rPr>
        <w:t xml:space="preserve"> </w:t>
      </w:r>
      <w:r w:rsidRPr="00BE1704">
        <w:rPr>
          <w:rFonts w:ascii="Arial Narrow" w:hAnsi="Arial Narrow"/>
        </w:rPr>
        <w:t>poza liniami rozgraniczającymi (tzw. działek „resztujących") na skutek: zbyt małej ich</w:t>
      </w:r>
      <w:r w:rsidR="0046205F" w:rsidRPr="00BE1704">
        <w:rPr>
          <w:rFonts w:ascii="Arial Narrow" w:hAnsi="Arial Narrow"/>
        </w:rPr>
        <w:t xml:space="preserve"> </w:t>
      </w:r>
      <w:r w:rsidRPr="00BE1704">
        <w:rPr>
          <w:rFonts w:ascii="Arial Narrow" w:hAnsi="Arial Narrow"/>
        </w:rPr>
        <w:t>powierzchni, małej szerokości, niekorzystnego kształtu działek (granice skośne lub</w:t>
      </w:r>
      <w:r w:rsidR="0046205F" w:rsidRPr="00BE1704">
        <w:rPr>
          <w:rFonts w:ascii="Arial Narrow" w:hAnsi="Arial Narrow"/>
        </w:rPr>
        <w:t xml:space="preserve"> </w:t>
      </w:r>
      <w:r w:rsidRPr="00BE1704">
        <w:rPr>
          <w:rFonts w:ascii="Arial Narrow" w:hAnsi="Arial Narrow"/>
        </w:rPr>
        <w:t>łamane) uniemożliwiające wykonywanie prac agrotechnicznych, itd.</w:t>
      </w:r>
    </w:p>
    <w:p w14:paraId="78C5F585" w14:textId="0FEDA291" w:rsidR="006B176F" w:rsidRPr="00BE1704" w:rsidRDefault="006B176F" w:rsidP="0046205F">
      <w:pPr>
        <w:autoSpaceDE w:val="0"/>
        <w:autoSpaceDN w:val="0"/>
        <w:adjustRightInd w:val="0"/>
        <w:jc w:val="both"/>
        <w:rPr>
          <w:rFonts w:ascii="Arial Narrow" w:hAnsi="Arial Narrow"/>
        </w:rPr>
      </w:pPr>
      <w:r w:rsidRPr="00BE1704">
        <w:rPr>
          <w:rFonts w:ascii="Arial Narrow" w:hAnsi="Arial Narrow"/>
        </w:rPr>
        <w:t>Z uwagi na powyższe na etapie sporządzania dokumentacji projektowej do wniosku</w:t>
      </w:r>
      <w:r w:rsidR="0046205F" w:rsidRPr="00BE1704">
        <w:rPr>
          <w:rFonts w:ascii="Arial Narrow" w:hAnsi="Arial Narrow"/>
        </w:rPr>
        <w:t xml:space="preserve"> </w:t>
      </w:r>
      <w:r w:rsidRPr="00BE1704">
        <w:rPr>
          <w:rFonts w:ascii="Arial Narrow" w:hAnsi="Arial Narrow"/>
        </w:rPr>
        <w:t>o wydanie decyzji o ZRID wymagana jest ścisła współpraca projektantów z bezpośrednimi</w:t>
      </w:r>
      <w:r w:rsidR="0046205F" w:rsidRPr="00BE1704">
        <w:rPr>
          <w:rFonts w:ascii="Arial Narrow" w:hAnsi="Arial Narrow"/>
        </w:rPr>
        <w:t xml:space="preserve"> </w:t>
      </w:r>
      <w:r w:rsidRPr="00BE1704">
        <w:rPr>
          <w:rFonts w:ascii="Arial Narrow" w:hAnsi="Arial Narrow"/>
        </w:rPr>
        <w:t>wykonawcami podziałów nieruchomości. Ponadto projekty podziałów nieruchomości (mapy</w:t>
      </w:r>
      <w:r w:rsidR="0046205F" w:rsidRPr="00BE1704">
        <w:rPr>
          <w:rFonts w:ascii="Arial Narrow" w:hAnsi="Arial Narrow"/>
        </w:rPr>
        <w:t xml:space="preserve"> </w:t>
      </w:r>
      <w:r w:rsidRPr="00BE1704">
        <w:rPr>
          <w:rFonts w:ascii="Arial Narrow" w:hAnsi="Arial Narrow"/>
        </w:rPr>
        <w:t>podziałowe) powinny być przedłożone Zamawiającemu do wglądu jeszcze przed ich przyjęciem do</w:t>
      </w:r>
      <w:r w:rsidR="0046205F" w:rsidRPr="00BE1704">
        <w:rPr>
          <w:rFonts w:ascii="Arial Narrow" w:hAnsi="Arial Narrow"/>
        </w:rPr>
        <w:t xml:space="preserve"> </w:t>
      </w:r>
      <w:r w:rsidRPr="00BE1704">
        <w:rPr>
          <w:rFonts w:ascii="Arial Narrow" w:hAnsi="Arial Narrow"/>
        </w:rPr>
        <w:t>zasobu geodezyjnego i kartograficznego w celu dokonania ich szczegółowej weryfikacji przez</w:t>
      </w:r>
    </w:p>
    <w:p w14:paraId="1117874D" w14:textId="387C3442" w:rsidR="006B176F" w:rsidRPr="00BE1704" w:rsidRDefault="006B176F" w:rsidP="006B176F">
      <w:pPr>
        <w:autoSpaceDE w:val="0"/>
        <w:autoSpaceDN w:val="0"/>
        <w:adjustRightInd w:val="0"/>
        <w:ind w:firstLine="0"/>
        <w:jc w:val="both"/>
        <w:rPr>
          <w:rFonts w:ascii="Arial Narrow" w:hAnsi="Arial Narrow"/>
        </w:rPr>
      </w:pPr>
      <w:r w:rsidRPr="00BE1704">
        <w:rPr>
          <w:rFonts w:ascii="Arial Narrow" w:hAnsi="Arial Narrow"/>
        </w:rPr>
        <w:t>służby Zamawiającego.</w:t>
      </w:r>
      <w:r w:rsidR="0046205F" w:rsidRPr="00BE1704">
        <w:rPr>
          <w:rFonts w:ascii="Arial Narrow" w:hAnsi="Arial Narrow"/>
        </w:rPr>
        <w:t xml:space="preserve"> </w:t>
      </w:r>
      <w:r w:rsidRPr="00BE1704">
        <w:rPr>
          <w:rFonts w:ascii="Arial Narrow" w:hAnsi="Arial Narrow"/>
        </w:rPr>
        <w:t>Zaleca się, aby mapy zawierające projekty podziałów nieruchomości sporządzane były jako</w:t>
      </w:r>
      <w:r w:rsidR="0046205F" w:rsidRPr="00BE1704">
        <w:rPr>
          <w:rFonts w:ascii="Arial Narrow" w:hAnsi="Arial Narrow"/>
        </w:rPr>
        <w:t xml:space="preserve"> </w:t>
      </w:r>
      <w:r w:rsidRPr="00BE1704">
        <w:rPr>
          <w:rFonts w:ascii="Arial Narrow" w:hAnsi="Arial Narrow"/>
        </w:rPr>
        <w:t>mapy wstęgowe obejmujące poszczególne odcinki drogi, np. w granicach danego obrębu lub kilku</w:t>
      </w:r>
      <w:r w:rsidR="0046205F" w:rsidRPr="00BE1704">
        <w:rPr>
          <w:rFonts w:ascii="Arial Narrow" w:hAnsi="Arial Narrow"/>
        </w:rPr>
        <w:t xml:space="preserve"> </w:t>
      </w:r>
      <w:r w:rsidRPr="00BE1704">
        <w:rPr>
          <w:rFonts w:ascii="Arial Narrow" w:hAnsi="Arial Narrow"/>
        </w:rPr>
        <w:t>kolejnych obrębów w skalach zaleconych przez podgik i zapewniających ich czytelność. Mapy te</w:t>
      </w:r>
      <w:r w:rsidR="0046205F" w:rsidRPr="00BE1704">
        <w:rPr>
          <w:rFonts w:ascii="Arial Narrow" w:hAnsi="Arial Narrow"/>
        </w:rPr>
        <w:t xml:space="preserve"> </w:t>
      </w:r>
      <w:r w:rsidRPr="00BE1704">
        <w:rPr>
          <w:rFonts w:ascii="Arial Narrow" w:hAnsi="Arial Narrow"/>
        </w:rPr>
        <w:t>winny uwzględniać wszystkie nieruchomości objęte liniami rozgraniczającymi teren inwestycji.</w:t>
      </w:r>
    </w:p>
    <w:p w14:paraId="7BEDF31B" w14:textId="63BBA87A" w:rsidR="006B176F" w:rsidRPr="00BE1704" w:rsidRDefault="006B176F" w:rsidP="0046205F">
      <w:pPr>
        <w:autoSpaceDE w:val="0"/>
        <w:autoSpaceDN w:val="0"/>
        <w:adjustRightInd w:val="0"/>
        <w:ind w:firstLine="709"/>
        <w:jc w:val="both"/>
        <w:rPr>
          <w:rFonts w:ascii="Arial Narrow" w:hAnsi="Arial Narrow"/>
        </w:rPr>
      </w:pPr>
      <w:r w:rsidRPr="00BE1704">
        <w:rPr>
          <w:rFonts w:ascii="Arial Narrow" w:hAnsi="Arial Narrow"/>
        </w:rPr>
        <w:t>Mapy podziałowe winny zawierać wykazy zmian danych ewidencyjnych z wyraźnym</w:t>
      </w:r>
      <w:r w:rsidR="0046205F" w:rsidRPr="00BE1704">
        <w:rPr>
          <w:rFonts w:ascii="Arial Narrow" w:hAnsi="Arial Narrow"/>
        </w:rPr>
        <w:t xml:space="preserve"> </w:t>
      </w:r>
      <w:r w:rsidRPr="00BE1704">
        <w:rPr>
          <w:rFonts w:ascii="Arial Narrow" w:hAnsi="Arial Narrow"/>
        </w:rPr>
        <w:t>wyróżnieniem działek niezbędnych do realizacji inwestycji oraz wykazy synchronizacyjne stanu</w:t>
      </w:r>
      <w:r w:rsidR="0046205F" w:rsidRPr="00BE1704">
        <w:rPr>
          <w:rFonts w:ascii="Arial Narrow" w:hAnsi="Arial Narrow"/>
        </w:rPr>
        <w:t xml:space="preserve"> </w:t>
      </w:r>
      <w:r w:rsidRPr="00BE1704">
        <w:rPr>
          <w:rFonts w:ascii="Arial Narrow" w:hAnsi="Arial Narrow"/>
        </w:rPr>
        <w:t>prawnego nieruchomości wykazanego w katastrze nieruchomości ze stanem uwidocznionym</w:t>
      </w:r>
      <w:r w:rsidR="0046205F" w:rsidRPr="00BE1704">
        <w:rPr>
          <w:rFonts w:ascii="Arial Narrow" w:hAnsi="Arial Narrow"/>
        </w:rPr>
        <w:t xml:space="preserve"> </w:t>
      </w:r>
      <w:r w:rsidRPr="00BE1704">
        <w:rPr>
          <w:rFonts w:ascii="Arial Narrow" w:hAnsi="Arial Narrow"/>
        </w:rPr>
        <w:t>w księgach wieczystych.</w:t>
      </w:r>
    </w:p>
    <w:p w14:paraId="3D15B1D7" w14:textId="35F0B213" w:rsidR="006B176F" w:rsidRPr="00BE1704" w:rsidRDefault="006B176F" w:rsidP="0046205F">
      <w:pPr>
        <w:autoSpaceDE w:val="0"/>
        <w:autoSpaceDN w:val="0"/>
        <w:adjustRightInd w:val="0"/>
        <w:ind w:firstLine="709"/>
        <w:jc w:val="both"/>
        <w:rPr>
          <w:rFonts w:ascii="Arial Narrow" w:hAnsi="Arial Narrow"/>
        </w:rPr>
      </w:pPr>
      <w:r w:rsidRPr="00BE1704">
        <w:rPr>
          <w:rFonts w:ascii="Arial Narrow" w:hAnsi="Arial Narrow"/>
        </w:rPr>
        <w:t>Dla nieruchomości nie podlegających podziałowi do wniosku o wydanie decyzji ZRID należy</w:t>
      </w:r>
      <w:r w:rsidR="0046205F" w:rsidRPr="00BE1704">
        <w:rPr>
          <w:rFonts w:ascii="Arial Narrow" w:hAnsi="Arial Narrow"/>
        </w:rPr>
        <w:t xml:space="preserve"> </w:t>
      </w:r>
      <w:r w:rsidRPr="00BE1704">
        <w:rPr>
          <w:rFonts w:ascii="Arial Narrow" w:hAnsi="Arial Narrow"/>
        </w:rPr>
        <w:t>załączyć wyrysy i wypisy z operatu ewidencji gruntów lub mapy do celów prawnych, które należy</w:t>
      </w:r>
      <w:r w:rsidR="0046205F" w:rsidRPr="00BE1704">
        <w:rPr>
          <w:rFonts w:ascii="Arial Narrow" w:hAnsi="Arial Narrow"/>
        </w:rPr>
        <w:t xml:space="preserve"> </w:t>
      </w:r>
      <w:r w:rsidRPr="00BE1704">
        <w:rPr>
          <w:rFonts w:ascii="Arial Narrow" w:hAnsi="Arial Narrow"/>
        </w:rPr>
        <w:t>sporządzić w przypadku gdy stan prawny nieruchomości nie jest zgodny ze stanem wykazanym</w:t>
      </w:r>
      <w:r w:rsidR="00DB6CC3" w:rsidRPr="00BE1704">
        <w:rPr>
          <w:rFonts w:ascii="Arial Narrow" w:hAnsi="Arial Narrow"/>
        </w:rPr>
        <w:t xml:space="preserve"> </w:t>
      </w:r>
      <w:r w:rsidRPr="00BE1704">
        <w:rPr>
          <w:rFonts w:ascii="Arial Narrow" w:hAnsi="Arial Narrow"/>
        </w:rPr>
        <w:t>w ewidencji gruntów.</w:t>
      </w:r>
    </w:p>
    <w:p w14:paraId="4F90ABF7" w14:textId="03B44611" w:rsidR="006B176F" w:rsidRPr="00BE1704" w:rsidRDefault="006B176F" w:rsidP="0046205F">
      <w:pPr>
        <w:autoSpaceDE w:val="0"/>
        <w:autoSpaceDN w:val="0"/>
        <w:adjustRightInd w:val="0"/>
        <w:ind w:firstLine="709"/>
        <w:jc w:val="both"/>
        <w:rPr>
          <w:rFonts w:ascii="Arial Narrow" w:hAnsi="Arial Narrow"/>
        </w:rPr>
      </w:pPr>
      <w:r w:rsidRPr="00BE1704">
        <w:rPr>
          <w:rFonts w:ascii="Arial Narrow" w:hAnsi="Arial Narrow"/>
        </w:rPr>
        <w:t>Mapy zawierające projekty podziału nieruchomości stanowiące załącznik do wniosku</w:t>
      </w:r>
      <w:r w:rsidR="0046205F" w:rsidRPr="00BE1704">
        <w:rPr>
          <w:rFonts w:ascii="Arial Narrow" w:hAnsi="Arial Narrow"/>
        </w:rPr>
        <w:t xml:space="preserve"> </w:t>
      </w:r>
      <w:r w:rsidRPr="00BE1704">
        <w:rPr>
          <w:rFonts w:ascii="Arial Narrow" w:hAnsi="Arial Narrow"/>
        </w:rPr>
        <w:t>o wydanie decyzji ZRID muszą być opatrzone klauzulą podgik świadcząca o uprzednim ich</w:t>
      </w:r>
      <w:r w:rsidR="0046205F" w:rsidRPr="00BE1704">
        <w:rPr>
          <w:rFonts w:ascii="Arial Narrow" w:hAnsi="Arial Narrow"/>
        </w:rPr>
        <w:t xml:space="preserve"> </w:t>
      </w:r>
      <w:r w:rsidRPr="00BE1704">
        <w:rPr>
          <w:rFonts w:ascii="Arial Narrow" w:hAnsi="Arial Narrow"/>
        </w:rPr>
        <w:t>przyjęciu do państwowego zasobu geodezyjnego i kartograficznego.</w:t>
      </w:r>
      <w:r w:rsidR="0046205F" w:rsidRPr="00BE1704">
        <w:rPr>
          <w:rFonts w:ascii="Arial Narrow" w:hAnsi="Arial Narrow"/>
        </w:rPr>
        <w:t xml:space="preserve"> </w:t>
      </w:r>
      <w:r w:rsidRPr="00BE1704">
        <w:rPr>
          <w:rFonts w:ascii="Arial Narrow" w:hAnsi="Arial Narrow"/>
        </w:rPr>
        <w:t>Wymaga się, aby w ramach prac związanych z geodezyjnym opracowaniem projektów</w:t>
      </w:r>
      <w:r w:rsidR="0046205F" w:rsidRPr="00BE1704">
        <w:rPr>
          <w:rFonts w:ascii="Arial Narrow" w:hAnsi="Arial Narrow"/>
        </w:rPr>
        <w:t xml:space="preserve"> </w:t>
      </w:r>
      <w:r w:rsidRPr="00BE1704">
        <w:rPr>
          <w:rFonts w:ascii="Arial Narrow" w:hAnsi="Arial Narrow"/>
        </w:rPr>
        <w:t>podziałów wykonawca tych prac wykonał badanie ksiąg wieczystych (aktualnych wpisów we</w:t>
      </w:r>
      <w:r w:rsidR="0046205F" w:rsidRPr="00BE1704">
        <w:rPr>
          <w:rFonts w:ascii="Arial Narrow" w:hAnsi="Arial Narrow"/>
        </w:rPr>
        <w:t xml:space="preserve"> </w:t>
      </w:r>
      <w:r w:rsidRPr="00BE1704">
        <w:rPr>
          <w:rFonts w:ascii="Arial Narrow" w:hAnsi="Arial Narrow"/>
        </w:rPr>
        <w:t>wszystkich działach KW) dla wszystkich nieruchomości objętych liniami rozgraniczającymi teren</w:t>
      </w:r>
      <w:r w:rsidR="0046205F" w:rsidRPr="00BE1704">
        <w:rPr>
          <w:rFonts w:ascii="Arial Narrow" w:hAnsi="Arial Narrow"/>
        </w:rPr>
        <w:t xml:space="preserve"> </w:t>
      </w:r>
      <w:r w:rsidR="00DB6CC3" w:rsidRPr="00BE1704">
        <w:rPr>
          <w:rFonts w:ascii="Arial Narrow" w:hAnsi="Arial Narrow"/>
        </w:rPr>
        <w:t>i</w:t>
      </w:r>
      <w:r w:rsidRPr="00BE1704">
        <w:rPr>
          <w:rFonts w:ascii="Arial Narrow" w:hAnsi="Arial Narrow"/>
        </w:rPr>
        <w:t>nwestycji oraz nieruchomości niezbędnych do przebudowy istniejącej sieci uzbrojenia terenu,</w:t>
      </w:r>
      <w:r w:rsidR="0046205F" w:rsidRPr="00BE1704">
        <w:rPr>
          <w:rFonts w:ascii="Arial Narrow" w:hAnsi="Arial Narrow"/>
        </w:rPr>
        <w:t xml:space="preserve"> </w:t>
      </w:r>
      <w:r w:rsidRPr="00BE1704">
        <w:rPr>
          <w:rFonts w:ascii="Arial Narrow" w:hAnsi="Arial Narrow"/>
        </w:rPr>
        <w:t xml:space="preserve">których przebudowa wymaga wyjścia poza teren. </w:t>
      </w:r>
      <w:r w:rsidR="00DB6CC3" w:rsidRPr="00BE1704">
        <w:rPr>
          <w:rFonts w:ascii="Arial Narrow" w:hAnsi="Arial Narrow"/>
        </w:rPr>
        <w:t>Protokoły</w:t>
      </w:r>
      <w:r w:rsidRPr="00BE1704">
        <w:rPr>
          <w:rFonts w:ascii="Arial Narrow" w:hAnsi="Arial Narrow"/>
        </w:rPr>
        <w:t xml:space="preserve"> z badania ksiąg wieczystych i/lub</w:t>
      </w:r>
      <w:r w:rsidR="0046205F" w:rsidRPr="00BE1704">
        <w:rPr>
          <w:rFonts w:ascii="Arial Narrow" w:hAnsi="Arial Narrow"/>
        </w:rPr>
        <w:t xml:space="preserve"> </w:t>
      </w:r>
      <w:r w:rsidRPr="00BE1704">
        <w:rPr>
          <w:rFonts w:ascii="Arial Narrow" w:hAnsi="Arial Narrow"/>
        </w:rPr>
        <w:t>zamiennie aktualne wypisy z ksiąg wieczystych oprócz zamieszczenia ich w operatach technicznych</w:t>
      </w:r>
      <w:r w:rsidR="0046205F" w:rsidRPr="00BE1704">
        <w:rPr>
          <w:rFonts w:ascii="Arial Narrow" w:hAnsi="Arial Narrow"/>
        </w:rPr>
        <w:t xml:space="preserve"> </w:t>
      </w:r>
      <w:r w:rsidRPr="00BE1704">
        <w:rPr>
          <w:rFonts w:ascii="Arial Narrow" w:hAnsi="Arial Narrow"/>
        </w:rPr>
        <w:t>przekazywanych do podgik i organu prowadzącego ewidencję gruntów i budynków winny być</w:t>
      </w:r>
      <w:r w:rsidR="0046205F" w:rsidRPr="00BE1704">
        <w:rPr>
          <w:rFonts w:ascii="Arial Narrow" w:hAnsi="Arial Narrow"/>
        </w:rPr>
        <w:t xml:space="preserve"> </w:t>
      </w:r>
      <w:r w:rsidRPr="00BE1704">
        <w:rPr>
          <w:rFonts w:ascii="Arial Narrow" w:hAnsi="Arial Narrow"/>
        </w:rPr>
        <w:t>również</w:t>
      </w:r>
      <w:r w:rsidR="0046205F" w:rsidRPr="00BE1704">
        <w:rPr>
          <w:rFonts w:ascii="Arial Narrow" w:hAnsi="Arial Narrow"/>
        </w:rPr>
        <w:t xml:space="preserve"> </w:t>
      </w:r>
      <w:r w:rsidRPr="00BE1704">
        <w:rPr>
          <w:rFonts w:ascii="Arial Narrow" w:hAnsi="Arial Narrow"/>
        </w:rPr>
        <w:t>przekazywane Zamawiającemu łącznie z mapami podziałowymi lub mapami do celów</w:t>
      </w:r>
      <w:r w:rsidR="0046205F" w:rsidRPr="00BE1704">
        <w:rPr>
          <w:rFonts w:ascii="Arial Narrow" w:hAnsi="Arial Narrow"/>
        </w:rPr>
        <w:t xml:space="preserve"> </w:t>
      </w:r>
      <w:r w:rsidRPr="00BE1704">
        <w:rPr>
          <w:rFonts w:ascii="Arial Narrow" w:hAnsi="Arial Narrow"/>
        </w:rPr>
        <w:t>prawnych (w tym wyrysy z katastru nieruchomości) dla nieruchomości nie podlegających</w:t>
      </w:r>
      <w:r w:rsidR="0046205F" w:rsidRPr="00BE1704">
        <w:rPr>
          <w:rFonts w:ascii="Arial Narrow" w:hAnsi="Arial Narrow"/>
        </w:rPr>
        <w:t xml:space="preserve"> </w:t>
      </w:r>
      <w:r w:rsidRPr="00BE1704">
        <w:rPr>
          <w:rFonts w:ascii="Arial Narrow" w:hAnsi="Arial Narrow"/>
        </w:rPr>
        <w:t>podziałowi.</w:t>
      </w:r>
    </w:p>
    <w:p w14:paraId="66D2CE5E" w14:textId="15704245" w:rsidR="006B176F" w:rsidRPr="00BE1704" w:rsidRDefault="006B176F" w:rsidP="0046205F">
      <w:pPr>
        <w:autoSpaceDE w:val="0"/>
        <w:autoSpaceDN w:val="0"/>
        <w:adjustRightInd w:val="0"/>
        <w:ind w:firstLine="709"/>
        <w:jc w:val="both"/>
        <w:rPr>
          <w:rFonts w:ascii="Arial Narrow" w:hAnsi="Arial Narrow"/>
        </w:rPr>
      </w:pPr>
      <w:r w:rsidRPr="00BE1704">
        <w:rPr>
          <w:rFonts w:ascii="Arial Narrow" w:hAnsi="Arial Narrow"/>
        </w:rPr>
        <w:t>Nowe punkty graniczne powstałe w wyniku podziału nieruchomości oraz zlokalizowane na</w:t>
      </w:r>
      <w:r w:rsidR="0046205F" w:rsidRPr="00BE1704">
        <w:rPr>
          <w:rFonts w:ascii="Arial Narrow" w:hAnsi="Arial Narrow"/>
        </w:rPr>
        <w:t xml:space="preserve"> </w:t>
      </w:r>
      <w:r w:rsidRPr="00BE1704">
        <w:rPr>
          <w:rFonts w:ascii="Arial Narrow" w:hAnsi="Arial Narrow"/>
        </w:rPr>
        <w:t>załamaniach linii rozgraniczających (pozostałych punktach załamania granicy pasa drogowego)</w:t>
      </w:r>
      <w:r w:rsidR="0046205F" w:rsidRPr="00BE1704">
        <w:rPr>
          <w:rFonts w:ascii="Arial Narrow" w:hAnsi="Arial Narrow"/>
        </w:rPr>
        <w:t xml:space="preserve"> </w:t>
      </w:r>
      <w:r w:rsidRPr="00BE1704">
        <w:rPr>
          <w:rFonts w:ascii="Arial Narrow" w:hAnsi="Arial Narrow"/>
        </w:rPr>
        <w:t>należy zastabilizować znakami granicznymi po zatwierdzeniu projektów podziałów decyzją ZRID</w:t>
      </w:r>
      <w:r w:rsidR="0046205F" w:rsidRPr="00BE1704">
        <w:rPr>
          <w:rFonts w:ascii="Arial Narrow" w:hAnsi="Arial Narrow"/>
        </w:rPr>
        <w:t xml:space="preserve"> </w:t>
      </w:r>
      <w:r w:rsidRPr="00BE1704">
        <w:rPr>
          <w:rFonts w:ascii="Arial Narrow" w:hAnsi="Arial Narrow"/>
        </w:rPr>
        <w:t>i uzyskaniu przez tą decyzję klauzuli ostateczności.</w:t>
      </w:r>
      <w:r w:rsidR="0046205F" w:rsidRPr="00BE1704">
        <w:rPr>
          <w:rFonts w:ascii="Arial Narrow" w:hAnsi="Arial Narrow"/>
        </w:rPr>
        <w:t xml:space="preserve"> </w:t>
      </w:r>
      <w:r w:rsidRPr="00BE1704">
        <w:rPr>
          <w:rFonts w:ascii="Arial Narrow" w:hAnsi="Arial Narrow"/>
        </w:rPr>
        <w:t>Projekty podziału nieruchomości powinny zawierać dane dotyczące dzielonej nieruchomości</w:t>
      </w:r>
      <w:r w:rsidR="0046205F" w:rsidRPr="00BE1704">
        <w:rPr>
          <w:rFonts w:ascii="Arial Narrow" w:hAnsi="Arial Narrow"/>
        </w:rPr>
        <w:t xml:space="preserve"> </w:t>
      </w:r>
      <w:r w:rsidRPr="00BE1704">
        <w:rPr>
          <w:rFonts w:ascii="Arial Narrow" w:hAnsi="Arial Narrow"/>
        </w:rPr>
        <w:t xml:space="preserve">i nowo wydzielanych </w:t>
      </w:r>
      <w:r w:rsidRPr="00BE1704">
        <w:rPr>
          <w:rFonts w:ascii="Arial Narrow" w:hAnsi="Arial Narrow"/>
        </w:rPr>
        <w:lastRenderedPageBreak/>
        <w:t>działek gruntu. Numeracja działek wchodzących w pas drogowy powstałych</w:t>
      </w:r>
      <w:r w:rsidR="0046205F" w:rsidRPr="00BE1704">
        <w:rPr>
          <w:rFonts w:ascii="Arial Narrow" w:hAnsi="Arial Narrow"/>
        </w:rPr>
        <w:t xml:space="preserve"> </w:t>
      </w:r>
      <w:r w:rsidRPr="00BE1704">
        <w:rPr>
          <w:rFonts w:ascii="Arial Narrow" w:hAnsi="Arial Narrow"/>
        </w:rPr>
        <w:t>z podziału działek (pierwotnych) powinna mieć zawsze mniejszy mianownik, niż działka pozostała</w:t>
      </w:r>
      <w:r w:rsidR="0046205F" w:rsidRPr="00BE1704">
        <w:rPr>
          <w:rFonts w:ascii="Arial Narrow" w:hAnsi="Arial Narrow"/>
        </w:rPr>
        <w:t xml:space="preserve"> </w:t>
      </w:r>
      <w:r w:rsidRPr="00BE1704">
        <w:rPr>
          <w:rFonts w:ascii="Arial Narrow" w:hAnsi="Arial Narrow"/>
        </w:rPr>
        <w:t>(tzw. resztująca lub pozostająca u właściciela).</w:t>
      </w:r>
    </w:p>
    <w:p w14:paraId="0EAB0658" w14:textId="77777777" w:rsidR="0046205F" w:rsidRPr="00BE1704" w:rsidRDefault="0046205F" w:rsidP="0046205F">
      <w:pPr>
        <w:autoSpaceDE w:val="0"/>
        <w:autoSpaceDN w:val="0"/>
        <w:adjustRightInd w:val="0"/>
        <w:ind w:firstLine="709"/>
        <w:jc w:val="both"/>
        <w:rPr>
          <w:rFonts w:ascii="Arial Narrow" w:hAnsi="Arial Narrow"/>
        </w:rPr>
      </w:pPr>
    </w:p>
    <w:p w14:paraId="21849D8F" w14:textId="3228FAF9" w:rsidR="0076143E" w:rsidRPr="00104792" w:rsidRDefault="002A7D60" w:rsidP="00104792">
      <w:pPr>
        <w:pStyle w:val="Tre"/>
        <w:rPr>
          <w:rFonts w:ascii="Arial Narrow" w:hAnsi="Arial Narrow"/>
          <w:b/>
          <w:bCs/>
          <w:sz w:val="24"/>
          <w:szCs w:val="28"/>
        </w:rPr>
      </w:pPr>
      <w:r>
        <w:rPr>
          <w:rFonts w:ascii="Arial Narrow" w:hAnsi="Arial Narrow"/>
          <w:b/>
          <w:bCs/>
          <w:sz w:val="24"/>
          <w:szCs w:val="28"/>
        </w:rPr>
        <w:t>9</w:t>
      </w:r>
      <w:r w:rsidR="006B176F" w:rsidRPr="00104792">
        <w:rPr>
          <w:rFonts w:ascii="Arial Narrow" w:hAnsi="Arial Narrow"/>
          <w:b/>
          <w:bCs/>
          <w:sz w:val="24"/>
          <w:szCs w:val="28"/>
        </w:rPr>
        <w:t>.</w:t>
      </w:r>
      <w:r w:rsidR="00A032A9" w:rsidRPr="00104792">
        <w:rPr>
          <w:rFonts w:ascii="Arial Narrow" w:hAnsi="Arial Narrow"/>
          <w:b/>
          <w:bCs/>
          <w:sz w:val="24"/>
          <w:szCs w:val="28"/>
        </w:rPr>
        <w:t>3.</w:t>
      </w:r>
      <w:r w:rsidR="006B176F" w:rsidRPr="00104792">
        <w:rPr>
          <w:rFonts w:ascii="Arial Narrow" w:hAnsi="Arial Narrow"/>
          <w:b/>
          <w:bCs/>
          <w:sz w:val="24"/>
          <w:szCs w:val="28"/>
        </w:rPr>
        <w:t xml:space="preserve"> Dokumentacja geodezyjna i kartograficzna związana z nabywaniem nieruchomości</w:t>
      </w:r>
      <w:r w:rsidR="0046205F" w:rsidRPr="00104792">
        <w:rPr>
          <w:rFonts w:ascii="Arial Narrow" w:hAnsi="Arial Narrow"/>
          <w:b/>
          <w:bCs/>
          <w:sz w:val="24"/>
          <w:szCs w:val="28"/>
        </w:rPr>
        <w:t xml:space="preserve"> </w:t>
      </w:r>
      <w:r w:rsidR="006B176F" w:rsidRPr="00104792">
        <w:rPr>
          <w:rFonts w:ascii="Arial Narrow" w:hAnsi="Arial Narrow"/>
          <w:b/>
          <w:bCs/>
          <w:sz w:val="24"/>
          <w:szCs w:val="28"/>
        </w:rPr>
        <w:t>i z czasowym korzystaniem z nieruchomości</w:t>
      </w:r>
    </w:p>
    <w:p w14:paraId="613E2340" w14:textId="5C455D84" w:rsidR="006B176F" w:rsidRPr="00104792" w:rsidRDefault="006B176F"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Uzyskanie decyzji o podziale nieruchomości</w:t>
      </w:r>
    </w:p>
    <w:p w14:paraId="6F127B36" w14:textId="16D77C95" w:rsidR="006B176F" w:rsidRPr="00BE1704" w:rsidRDefault="006B176F" w:rsidP="00DB6CC3">
      <w:pPr>
        <w:autoSpaceDE w:val="0"/>
        <w:autoSpaceDN w:val="0"/>
        <w:adjustRightInd w:val="0"/>
        <w:ind w:firstLine="709"/>
        <w:jc w:val="both"/>
        <w:rPr>
          <w:rFonts w:ascii="Arial Narrow" w:hAnsi="Arial Narrow"/>
        </w:rPr>
      </w:pPr>
      <w:r w:rsidRPr="00BE1704">
        <w:rPr>
          <w:rFonts w:ascii="Arial Narrow" w:hAnsi="Arial Narrow"/>
        </w:rPr>
        <w:t>Zatwierdzenie projektu podziału następuje w ramach wydania decyzji o zezwoleniu na</w:t>
      </w:r>
      <w:r w:rsidR="00DB6CC3" w:rsidRPr="00BE1704">
        <w:rPr>
          <w:rFonts w:ascii="Arial Narrow" w:hAnsi="Arial Narrow"/>
        </w:rPr>
        <w:t xml:space="preserve"> </w:t>
      </w:r>
      <w:r w:rsidRPr="00BE1704">
        <w:rPr>
          <w:rFonts w:ascii="Arial Narrow" w:hAnsi="Arial Narrow"/>
        </w:rPr>
        <w:t>realizację inwestycji drogowej.</w:t>
      </w:r>
      <w:r w:rsidR="00DB6CC3" w:rsidRPr="00BE1704">
        <w:rPr>
          <w:rFonts w:ascii="Arial Narrow" w:hAnsi="Arial Narrow"/>
        </w:rPr>
        <w:t xml:space="preserve"> </w:t>
      </w:r>
      <w:r w:rsidRPr="00BE1704">
        <w:rPr>
          <w:rFonts w:ascii="Arial Narrow" w:hAnsi="Arial Narrow"/>
        </w:rPr>
        <w:t>Po uzyskaniu decyzji o zezwoleniu na realizację inwestycji drogowej wyznaczyć</w:t>
      </w:r>
      <w:r w:rsidR="00DB6CC3" w:rsidRPr="00BE1704">
        <w:rPr>
          <w:rFonts w:ascii="Arial Narrow" w:hAnsi="Arial Narrow"/>
        </w:rPr>
        <w:t xml:space="preserve"> </w:t>
      </w:r>
      <w:r w:rsidRPr="00BE1704">
        <w:rPr>
          <w:rFonts w:ascii="Arial Narrow" w:hAnsi="Arial Narrow"/>
        </w:rPr>
        <w:t>projektowane granice pasa drogowego w terenie poprzez zamarkowanie nowych punktów</w:t>
      </w:r>
      <w:r w:rsidR="00DB6CC3" w:rsidRPr="00BE1704">
        <w:rPr>
          <w:rFonts w:ascii="Arial Narrow" w:hAnsi="Arial Narrow"/>
        </w:rPr>
        <w:t xml:space="preserve"> </w:t>
      </w:r>
      <w:r w:rsidRPr="00BE1704">
        <w:rPr>
          <w:rFonts w:ascii="Arial Narrow" w:hAnsi="Arial Narrow"/>
        </w:rPr>
        <w:t>granicznych za pomocą pali drewnianych.</w:t>
      </w:r>
    </w:p>
    <w:p w14:paraId="523B0A12" w14:textId="3B675C0D" w:rsidR="00CF0AC0" w:rsidRPr="00BE1704" w:rsidRDefault="006B176F" w:rsidP="00CF0AC0">
      <w:pPr>
        <w:autoSpaceDE w:val="0"/>
        <w:autoSpaceDN w:val="0"/>
        <w:adjustRightInd w:val="0"/>
        <w:ind w:firstLine="0"/>
        <w:jc w:val="both"/>
        <w:rPr>
          <w:rFonts w:ascii="Arial Narrow" w:hAnsi="Arial Narrow"/>
        </w:rPr>
      </w:pPr>
      <w:r w:rsidRPr="00BE1704">
        <w:rPr>
          <w:rFonts w:ascii="Arial Narrow" w:hAnsi="Arial Narrow"/>
        </w:rPr>
        <w:t>Ostateczna decyzja zatwierdzająca projekt podziału stanowi podstawę do utrwalenia przez</w:t>
      </w:r>
      <w:r w:rsidR="00DB6CC3" w:rsidRPr="00BE1704">
        <w:rPr>
          <w:rFonts w:ascii="Arial Narrow" w:hAnsi="Arial Narrow"/>
        </w:rPr>
        <w:t xml:space="preserve"> </w:t>
      </w:r>
      <w:r w:rsidRPr="00BE1704">
        <w:rPr>
          <w:rFonts w:ascii="Arial Narrow" w:hAnsi="Arial Narrow"/>
        </w:rPr>
        <w:t>Wykonawcę w terenie nowo wyznaczonych punktów granicznych pasa drogowego znakami</w:t>
      </w:r>
      <w:r w:rsidR="00DB6CC3" w:rsidRPr="00BE1704">
        <w:rPr>
          <w:rFonts w:ascii="Arial Narrow" w:hAnsi="Arial Narrow"/>
        </w:rPr>
        <w:t xml:space="preserve"> </w:t>
      </w:r>
      <w:r w:rsidRPr="00BE1704">
        <w:rPr>
          <w:rFonts w:ascii="Arial Narrow" w:hAnsi="Arial Narrow"/>
        </w:rPr>
        <w:t>granicznymi i dokonania wpisów w katastrze nieruchomości.</w:t>
      </w:r>
    </w:p>
    <w:p w14:paraId="521C1C31" w14:textId="6C216E89" w:rsidR="006B176F" w:rsidRPr="00104792" w:rsidRDefault="006B176F"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Stabilizacja granic w terenie</w:t>
      </w:r>
    </w:p>
    <w:p w14:paraId="3F5B5B47" w14:textId="4F5D2C89" w:rsidR="006B176F" w:rsidRDefault="006B176F" w:rsidP="00DB6CC3">
      <w:pPr>
        <w:autoSpaceDE w:val="0"/>
        <w:autoSpaceDN w:val="0"/>
        <w:adjustRightInd w:val="0"/>
        <w:ind w:firstLine="709"/>
        <w:jc w:val="both"/>
        <w:rPr>
          <w:rFonts w:ascii="Arial Narrow" w:hAnsi="Arial Narrow"/>
        </w:rPr>
      </w:pPr>
      <w:r w:rsidRPr="00BE1704">
        <w:rPr>
          <w:rFonts w:ascii="Arial Narrow" w:hAnsi="Arial Narrow"/>
        </w:rPr>
        <w:t>Ostateczne wyznaczenie i utrwalenie w terenie znakami granicznymi punktów granicznych</w:t>
      </w:r>
      <w:r w:rsidR="00DB6CC3" w:rsidRPr="00BE1704">
        <w:rPr>
          <w:rFonts w:ascii="Arial Narrow" w:hAnsi="Arial Narrow"/>
        </w:rPr>
        <w:t xml:space="preserve"> </w:t>
      </w:r>
      <w:r w:rsidRPr="00BE1704">
        <w:rPr>
          <w:rFonts w:ascii="Arial Narrow" w:hAnsi="Arial Narrow"/>
        </w:rPr>
        <w:t xml:space="preserve">projektowanego pasa drogowego Wykonawca dokonuje w obecności osób zainteresowanych </w:t>
      </w:r>
      <w:r w:rsidR="00DB6CC3" w:rsidRPr="00BE1704">
        <w:rPr>
          <w:rFonts w:ascii="Arial Narrow" w:hAnsi="Arial Narrow"/>
        </w:rPr>
        <w:t>–</w:t>
      </w:r>
      <w:r w:rsidRPr="00BE1704">
        <w:rPr>
          <w:rFonts w:ascii="Arial Narrow" w:hAnsi="Arial Narrow"/>
        </w:rPr>
        <w:t xml:space="preserve"> po</w:t>
      </w:r>
      <w:r w:rsidR="00DB6CC3" w:rsidRPr="00BE1704">
        <w:rPr>
          <w:rFonts w:ascii="Arial Narrow" w:hAnsi="Arial Narrow"/>
        </w:rPr>
        <w:t xml:space="preserve"> </w:t>
      </w:r>
      <w:r w:rsidRPr="00BE1704">
        <w:rPr>
          <w:rFonts w:ascii="Arial Narrow" w:hAnsi="Arial Narrow"/>
        </w:rPr>
        <w:t>uzyskaniu ostatecznej decyzji zatwierdzającej projekt podziału nieruchomości (decyzji</w:t>
      </w:r>
      <w:r w:rsidR="00DB6CC3" w:rsidRPr="00BE1704">
        <w:rPr>
          <w:rFonts w:ascii="Arial Narrow" w:hAnsi="Arial Narrow"/>
        </w:rPr>
        <w:t xml:space="preserve"> </w:t>
      </w:r>
      <w:r w:rsidRPr="00BE1704">
        <w:rPr>
          <w:rFonts w:ascii="Arial Narrow" w:hAnsi="Arial Narrow"/>
        </w:rPr>
        <w:t>o zezwoleniu na realizację inwestycji drogowej). Utrwaleniu podlegają wszystkie punkty załamania</w:t>
      </w:r>
      <w:r w:rsidR="00DB6CC3" w:rsidRPr="00BE1704">
        <w:rPr>
          <w:rFonts w:ascii="Arial Narrow" w:hAnsi="Arial Narrow"/>
        </w:rPr>
        <w:t xml:space="preserve"> </w:t>
      </w:r>
      <w:r w:rsidRPr="00BE1704">
        <w:rPr>
          <w:rFonts w:ascii="Arial Narrow" w:hAnsi="Arial Narrow"/>
        </w:rPr>
        <w:t>lub przecięcia linii podziałów oraz dodatkowo punkty na odcinkach linii prostej granicy</w:t>
      </w:r>
      <w:r w:rsidR="00DB6CC3" w:rsidRPr="00BE1704">
        <w:rPr>
          <w:rFonts w:ascii="Arial Narrow" w:hAnsi="Arial Narrow"/>
        </w:rPr>
        <w:t xml:space="preserve"> </w:t>
      </w:r>
      <w:r w:rsidRPr="00BE1704">
        <w:rPr>
          <w:rFonts w:ascii="Arial Narrow" w:hAnsi="Arial Narrow"/>
        </w:rPr>
        <w:t>w odległości nie większej niż 200 m. Z czynności stabilizacji granic Wykonawca sporządza</w:t>
      </w:r>
      <w:r w:rsidR="00DB6CC3" w:rsidRPr="00BE1704">
        <w:rPr>
          <w:rFonts w:ascii="Arial Narrow" w:hAnsi="Arial Narrow"/>
        </w:rPr>
        <w:t xml:space="preserve"> </w:t>
      </w:r>
      <w:r w:rsidRPr="00BE1704">
        <w:rPr>
          <w:rFonts w:ascii="Arial Narrow" w:hAnsi="Arial Narrow"/>
        </w:rPr>
        <w:t>protokół okazania znaków granicznych właścicielom nieruchomości.</w:t>
      </w:r>
    </w:p>
    <w:p w14:paraId="0238B6E5" w14:textId="77777777" w:rsidR="007E5CF7" w:rsidRPr="00BE1704" w:rsidRDefault="007E5CF7" w:rsidP="007E5CF7">
      <w:pPr>
        <w:autoSpaceDE w:val="0"/>
        <w:autoSpaceDN w:val="0"/>
        <w:adjustRightInd w:val="0"/>
        <w:ind w:firstLine="0"/>
        <w:jc w:val="both"/>
        <w:rPr>
          <w:rFonts w:ascii="Arial Narrow" w:hAnsi="Arial Narrow"/>
        </w:rPr>
      </w:pPr>
    </w:p>
    <w:p w14:paraId="0680C4E1" w14:textId="01638089" w:rsidR="006B176F" w:rsidRPr="00104792" w:rsidRDefault="002A7D60" w:rsidP="00104792">
      <w:pPr>
        <w:pStyle w:val="Tre"/>
        <w:rPr>
          <w:rFonts w:ascii="Arial Narrow" w:hAnsi="Arial Narrow"/>
          <w:b/>
          <w:bCs/>
          <w:sz w:val="24"/>
          <w:szCs w:val="28"/>
        </w:rPr>
      </w:pPr>
      <w:r>
        <w:rPr>
          <w:rFonts w:ascii="Arial Narrow" w:hAnsi="Arial Narrow"/>
          <w:b/>
          <w:bCs/>
          <w:sz w:val="24"/>
          <w:szCs w:val="28"/>
        </w:rPr>
        <w:t>9</w:t>
      </w:r>
      <w:r w:rsidR="006B176F" w:rsidRPr="00104792">
        <w:rPr>
          <w:rFonts w:ascii="Arial Narrow" w:hAnsi="Arial Narrow"/>
          <w:b/>
          <w:bCs/>
          <w:sz w:val="24"/>
          <w:szCs w:val="28"/>
        </w:rPr>
        <w:t>.</w:t>
      </w:r>
      <w:r w:rsidR="00A032A9" w:rsidRPr="00104792">
        <w:rPr>
          <w:rFonts w:ascii="Arial Narrow" w:hAnsi="Arial Narrow"/>
          <w:b/>
          <w:bCs/>
          <w:sz w:val="24"/>
          <w:szCs w:val="28"/>
        </w:rPr>
        <w:t>4.</w:t>
      </w:r>
      <w:r w:rsidR="006B176F" w:rsidRPr="00104792">
        <w:rPr>
          <w:rFonts w:ascii="Arial Narrow" w:hAnsi="Arial Narrow"/>
          <w:b/>
          <w:bCs/>
          <w:sz w:val="24"/>
          <w:szCs w:val="28"/>
        </w:rPr>
        <w:t xml:space="preserve"> Materiały projektowe do uzyskania decyzji, opinii, uzgodnień i pozwoleń wymaganych</w:t>
      </w:r>
      <w:r w:rsidR="00DB6CC3" w:rsidRPr="00104792">
        <w:rPr>
          <w:rFonts w:ascii="Arial Narrow" w:hAnsi="Arial Narrow"/>
          <w:b/>
          <w:bCs/>
          <w:sz w:val="24"/>
          <w:szCs w:val="28"/>
        </w:rPr>
        <w:t xml:space="preserve"> </w:t>
      </w:r>
      <w:r w:rsidR="006B176F" w:rsidRPr="00104792">
        <w:rPr>
          <w:rFonts w:ascii="Arial Narrow" w:hAnsi="Arial Narrow"/>
          <w:b/>
          <w:bCs/>
          <w:sz w:val="24"/>
          <w:szCs w:val="28"/>
        </w:rPr>
        <w:t>przepisami szczególnymi</w:t>
      </w:r>
    </w:p>
    <w:p w14:paraId="14C6A287" w14:textId="07433438" w:rsidR="00981042" w:rsidRPr="00BE1704" w:rsidRDefault="006B176F" w:rsidP="00E6375C">
      <w:pPr>
        <w:autoSpaceDE w:val="0"/>
        <w:autoSpaceDN w:val="0"/>
        <w:adjustRightInd w:val="0"/>
        <w:ind w:firstLine="709"/>
        <w:jc w:val="both"/>
        <w:rPr>
          <w:rFonts w:ascii="Arial Narrow" w:hAnsi="Arial Narrow"/>
        </w:rPr>
      </w:pPr>
      <w:r w:rsidRPr="00BE1704">
        <w:rPr>
          <w:rFonts w:ascii="Arial Narrow" w:hAnsi="Arial Narrow"/>
        </w:rPr>
        <w:t>Poniżej przedstawiono wykaz i zawartość materiałów projektowych wykonywanych dla</w:t>
      </w:r>
      <w:r w:rsidR="00DB6CC3" w:rsidRPr="00BE1704">
        <w:rPr>
          <w:rFonts w:ascii="Arial Narrow" w:hAnsi="Arial Narrow"/>
        </w:rPr>
        <w:t xml:space="preserve"> </w:t>
      </w:r>
      <w:r w:rsidRPr="00BE1704">
        <w:rPr>
          <w:rFonts w:ascii="Arial Narrow" w:hAnsi="Arial Narrow"/>
        </w:rPr>
        <w:t>uzyskania opinii, uzgodnień i pozwoleń wymaganych przepisami szczególnymi, które mogą</w:t>
      </w:r>
      <w:r w:rsidR="00DB6CC3" w:rsidRPr="00BE1704">
        <w:rPr>
          <w:rFonts w:ascii="Arial Narrow" w:hAnsi="Arial Narrow"/>
        </w:rPr>
        <w:t xml:space="preserve"> </w:t>
      </w:r>
      <w:r w:rsidRPr="00BE1704">
        <w:rPr>
          <w:rFonts w:ascii="Arial Narrow" w:hAnsi="Arial Narrow"/>
        </w:rPr>
        <w:t>wystąpić w trakcie uzgadniania Projektu budowlanego.</w:t>
      </w:r>
    </w:p>
    <w:p w14:paraId="21ABBEAA" w14:textId="154480E3" w:rsidR="006B176F" w:rsidRPr="00104792" w:rsidRDefault="006B176F"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Materiały do uzyskania pozwolenia wodno-prawnego</w:t>
      </w:r>
    </w:p>
    <w:p w14:paraId="35843747" w14:textId="3837057C" w:rsidR="007045FB" w:rsidRPr="00BE1704" w:rsidRDefault="006B176F" w:rsidP="00E6375C">
      <w:pPr>
        <w:autoSpaceDE w:val="0"/>
        <w:autoSpaceDN w:val="0"/>
        <w:adjustRightInd w:val="0"/>
        <w:ind w:firstLine="709"/>
        <w:jc w:val="both"/>
        <w:rPr>
          <w:rFonts w:ascii="Arial Narrow" w:hAnsi="Arial Narrow"/>
        </w:rPr>
      </w:pPr>
      <w:r w:rsidRPr="00BE1704">
        <w:rPr>
          <w:rFonts w:ascii="Arial Narrow" w:hAnsi="Arial Narrow"/>
        </w:rPr>
        <w:t>Pozwolenie wodnoprawne jest to decyzja administracyjna wydawana na podstawie ustawy</w:t>
      </w:r>
      <w:r w:rsidR="007045FB" w:rsidRPr="00BE1704">
        <w:rPr>
          <w:rFonts w:ascii="Arial Narrow" w:hAnsi="Arial Narrow"/>
        </w:rPr>
        <w:t xml:space="preserve"> </w:t>
      </w:r>
      <w:r w:rsidRPr="00BE1704">
        <w:rPr>
          <w:rFonts w:ascii="Arial Narrow" w:hAnsi="Arial Narrow"/>
        </w:rPr>
        <w:t>z dnia 18.07.2001 roku -</w:t>
      </w:r>
      <w:r w:rsidR="007045FB" w:rsidRPr="00BE1704">
        <w:rPr>
          <w:rFonts w:ascii="Arial Narrow" w:hAnsi="Arial Narrow"/>
        </w:rPr>
        <w:t xml:space="preserve"> </w:t>
      </w:r>
      <w:r w:rsidRPr="00BE1704">
        <w:rPr>
          <w:rFonts w:ascii="Arial Narrow" w:hAnsi="Arial Narrow"/>
        </w:rPr>
        <w:t>Prawo Wodne (Dz.U.2001 nr 115 poz.1229 z późn. zm.), upoważniająca</w:t>
      </w:r>
      <w:r w:rsidR="007045FB" w:rsidRPr="00BE1704">
        <w:rPr>
          <w:rFonts w:ascii="Arial Narrow" w:hAnsi="Arial Narrow"/>
        </w:rPr>
        <w:t xml:space="preserve"> </w:t>
      </w:r>
      <w:r w:rsidRPr="00BE1704">
        <w:rPr>
          <w:rFonts w:ascii="Arial Narrow" w:hAnsi="Arial Narrow"/>
        </w:rPr>
        <w:t>do szczególnego korzystania z wód oraz wykonywania urządzeń wodnych.</w:t>
      </w:r>
      <w:r w:rsidR="007045FB" w:rsidRPr="00BE1704">
        <w:rPr>
          <w:rFonts w:ascii="Arial Narrow" w:hAnsi="Arial Narrow"/>
        </w:rPr>
        <w:t xml:space="preserve"> </w:t>
      </w:r>
      <w:r w:rsidRPr="00BE1704">
        <w:rPr>
          <w:rFonts w:ascii="Arial Narrow" w:hAnsi="Arial Narrow"/>
        </w:rPr>
        <w:t>Pozwolenie wodnoprawne wydawane na wniosek, do którego należy dołączyć</w:t>
      </w:r>
      <w:r w:rsidR="007045FB" w:rsidRPr="00BE1704">
        <w:rPr>
          <w:rFonts w:ascii="Arial Narrow" w:hAnsi="Arial Narrow"/>
        </w:rPr>
        <w:t xml:space="preserve"> </w:t>
      </w:r>
      <w:r w:rsidRPr="00BE1704">
        <w:rPr>
          <w:rFonts w:ascii="Arial Narrow" w:hAnsi="Arial Narrow"/>
        </w:rPr>
        <w:t>operat</w:t>
      </w:r>
      <w:r w:rsidR="007045FB" w:rsidRPr="00BE1704">
        <w:rPr>
          <w:rFonts w:ascii="Arial Narrow" w:hAnsi="Arial Narrow"/>
        </w:rPr>
        <w:t xml:space="preserve"> </w:t>
      </w:r>
      <w:r w:rsidRPr="00BE1704">
        <w:rPr>
          <w:rFonts w:ascii="Arial Narrow" w:hAnsi="Arial Narrow"/>
        </w:rPr>
        <w:t>wodnoprawny oraz opis prowadzenia zamierzonej działalności sporządzony w języku</w:t>
      </w:r>
      <w:r w:rsidR="007045FB" w:rsidRPr="00BE1704">
        <w:rPr>
          <w:rFonts w:ascii="Arial Narrow" w:hAnsi="Arial Narrow"/>
        </w:rPr>
        <w:t xml:space="preserve"> </w:t>
      </w:r>
      <w:r w:rsidRPr="00BE1704">
        <w:rPr>
          <w:rFonts w:ascii="Arial Narrow" w:hAnsi="Arial Narrow"/>
        </w:rPr>
        <w:t>nietechnicznym.</w:t>
      </w:r>
      <w:r w:rsidR="007045FB" w:rsidRPr="00BE1704">
        <w:rPr>
          <w:rFonts w:ascii="Arial Narrow" w:hAnsi="Arial Narrow"/>
        </w:rPr>
        <w:t xml:space="preserve"> </w:t>
      </w:r>
      <w:r w:rsidRPr="00BE1704">
        <w:rPr>
          <w:rFonts w:ascii="Arial Narrow" w:hAnsi="Arial Narrow"/>
        </w:rPr>
        <w:t>Organem właściwym do wydawania pozwoleń wodnoprawnych jest marszałek województwa</w:t>
      </w:r>
      <w:r w:rsidR="007045FB" w:rsidRPr="00BE1704">
        <w:rPr>
          <w:rFonts w:ascii="Arial Narrow" w:hAnsi="Arial Narrow"/>
        </w:rPr>
        <w:t xml:space="preserve"> </w:t>
      </w:r>
      <w:r w:rsidRPr="00BE1704">
        <w:rPr>
          <w:rFonts w:ascii="Arial Narrow" w:hAnsi="Arial Narrow"/>
        </w:rPr>
        <w:t>lub starosta (zakres właściwości reguluje art.140 ustawy Prawo Wodne).</w:t>
      </w:r>
      <w:r w:rsidR="007045FB" w:rsidRPr="00BE1704">
        <w:rPr>
          <w:rFonts w:ascii="Arial Narrow" w:hAnsi="Arial Narrow"/>
        </w:rPr>
        <w:t xml:space="preserve"> </w:t>
      </w:r>
      <w:r w:rsidRPr="00BE1704">
        <w:rPr>
          <w:rFonts w:ascii="Arial Narrow" w:hAnsi="Arial Narrow"/>
        </w:rPr>
        <w:t>Przepisy ustawy dotyczące wykonania urządzeń wodnych stosuje się odpowiednio do</w:t>
      </w:r>
      <w:r w:rsidR="007045FB" w:rsidRPr="00BE1704">
        <w:rPr>
          <w:rFonts w:ascii="Arial Narrow" w:hAnsi="Arial Narrow"/>
        </w:rPr>
        <w:t xml:space="preserve"> </w:t>
      </w:r>
      <w:r w:rsidRPr="00BE1704">
        <w:rPr>
          <w:rFonts w:ascii="Arial Narrow" w:hAnsi="Arial Narrow"/>
        </w:rPr>
        <w:t>odbudowy, rozbudowy, przebudowy, rozbiórki lub likwidacji tych urządzeń, z wyłączeniem robót</w:t>
      </w:r>
      <w:r w:rsidR="007045FB" w:rsidRPr="00BE1704">
        <w:rPr>
          <w:rFonts w:ascii="Arial Narrow" w:hAnsi="Arial Narrow"/>
        </w:rPr>
        <w:t xml:space="preserve"> </w:t>
      </w:r>
      <w:r w:rsidRPr="00BE1704">
        <w:rPr>
          <w:rFonts w:ascii="Arial Narrow" w:hAnsi="Arial Narrow"/>
        </w:rPr>
        <w:t>związanych z utrzymywaniem urządzeń wodnych w celu zachowania ich funkcji.</w:t>
      </w:r>
      <w:r w:rsidR="007045FB" w:rsidRPr="00BE1704">
        <w:rPr>
          <w:rFonts w:ascii="Arial Narrow" w:hAnsi="Arial Narrow"/>
        </w:rPr>
        <w:t xml:space="preserve"> </w:t>
      </w:r>
      <w:r w:rsidRPr="00BE1704">
        <w:rPr>
          <w:rFonts w:ascii="Arial Narrow" w:hAnsi="Arial Narrow"/>
        </w:rPr>
        <w:t>Zakres oraz forma operatu wodnoprawnego powinny być zgodne z wymaganiami</w:t>
      </w:r>
      <w:r w:rsidR="007045FB" w:rsidRPr="00BE1704">
        <w:rPr>
          <w:rFonts w:ascii="Arial Narrow" w:hAnsi="Arial Narrow"/>
        </w:rPr>
        <w:t xml:space="preserve"> </w:t>
      </w:r>
      <w:r w:rsidRPr="00BE1704">
        <w:rPr>
          <w:rFonts w:ascii="Arial Narrow" w:hAnsi="Arial Narrow"/>
        </w:rPr>
        <w:t>określonymi w art. 132 ustawy z dnia 18.07.2001 roku - Prawo Wodne (Dz.U.2001 nr 115 poz.1229</w:t>
      </w:r>
      <w:r w:rsidR="007045FB" w:rsidRPr="00BE1704">
        <w:rPr>
          <w:rFonts w:ascii="Arial Narrow" w:hAnsi="Arial Narrow"/>
        </w:rPr>
        <w:t xml:space="preserve"> </w:t>
      </w:r>
      <w:r w:rsidRPr="00BE1704">
        <w:rPr>
          <w:rFonts w:ascii="Arial Narrow" w:hAnsi="Arial Narrow"/>
        </w:rPr>
        <w:t>z późn. zm.).</w:t>
      </w:r>
    </w:p>
    <w:p w14:paraId="056A7929" w14:textId="00113ACB" w:rsidR="006B176F" w:rsidRPr="00104792" w:rsidRDefault="006B176F"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Materiały do uzgodnienia sieci uzbrojenia terenu</w:t>
      </w:r>
    </w:p>
    <w:p w14:paraId="00B4EC63" w14:textId="30BACACF" w:rsidR="006B176F" w:rsidRPr="00BE1704" w:rsidRDefault="006B176F" w:rsidP="007045FB">
      <w:pPr>
        <w:autoSpaceDE w:val="0"/>
        <w:autoSpaceDN w:val="0"/>
        <w:adjustRightInd w:val="0"/>
        <w:ind w:firstLine="709"/>
        <w:jc w:val="both"/>
        <w:rPr>
          <w:rFonts w:ascii="Arial Narrow" w:hAnsi="Arial Narrow"/>
        </w:rPr>
      </w:pPr>
      <w:r w:rsidRPr="00BE1704">
        <w:rPr>
          <w:rFonts w:ascii="Arial Narrow" w:hAnsi="Arial Narrow"/>
        </w:rPr>
        <w:t>Opracowanie projektowe ma służyć uzyskaniu uzgodnienia (opinii) dla rozwiązań</w:t>
      </w:r>
      <w:r w:rsidR="007045FB" w:rsidRPr="00BE1704">
        <w:rPr>
          <w:rFonts w:ascii="Arial Narrow" w:hAnsi="Arial Narrow"/>
        </w:rPr>
        <w:t xml:space="preserve"> </w:t>
      </w:r>
      <w:r w:rsidRPr="00BE1704">
        <w:rPr>
          <w:rFonts w:ascii="Arial Narrow" w:hAnsi="Arial Narrow"/>
        </w:rPr>
        <w:t>projektowych związanych z projektowanym zagospodarowaniem terenu i usytuowaniem sieci</w:t>
      </w:r>
      <w:r w:rsidR="007045FB" w:rsidRPr="00BE1704">
        <w:rPr>
          <w:rFonts w:ascii="Arial Narrow" w:hAnsi="Arial Narrow"/>
        </w:rPr>
        <w:t xml:space="preserve"> </w:t>
      </w:r>
      <w:r w:rsidRPr="00BE1704">
        <w:rPr>
          <w:rFonts w:ascii="Arial Narrow" w:hAnsi="Arial Narrow"/>
        </w:rPr>
        <w:t>uzbrojenia terenu.</w:t>
      </w:r>
      <w:r w:rsidR="007045FB" w:rsidRPr="00BE1704">
        <w:rPr>
          <w:rFonts w:ascii="Arial Narrow" w:hAnsi="Arial Narrow"/>
        </w:rPr>
        <w:t xml:space="preserve"> </w:t>
      </w:r>
      <w:r w:rsidRPr="00BE1704">
        <w:rPr>
          <w:rFonts w:ascii="Arial Narrow" w:hAnsi="Arial Narrow"/>
        </w:rPr>
        <w:t>Czynności uzgadniania dokonuje Zespół Uzgadniania Dokumentacji Projektowej (ZUDP).</w:t>
      </w:r>
      <w:r w:rsidR="007045FB" w:rsidRPr="00BE1704">
        <w:rPr>
          <w:rFonts w:ascii="Arial Narrow" w:hAnsi="Arial Narrow"/>
        </w:rPr>
        <w:t xml:space="preserve"> </w:t>
      </w:r>
      <w:r w:rsidRPr="00BE1704">
        <w:rPr>
          <w:rFonts w:ascii="Arial Narrow" w:hAnsi="Arial Narrow"/>
        </w:rPr>
        <w:t>Uzgodnienie wydaje się po zbadaniu usytuowania projektowanych (nowych i przebudowywanych)</w:t>
      </w:r>
      <w:r w:rsidR="007045FB" w:rsidRPr="00BE1704">
        <w:rPr>
          <w:rFonts w:ascii="Arial Narrow" w:hAnsi="Arial Narrow"/>
        </w:rPr>
        <w:t xml:space="preserve"> </w:t>
      </w:r>
      <w:r w:rsidRPr="00BE1704">
        <w:rPr>
          <w:rFonts w:ascii="Arial Narrow" w:hAnsi="Arial Narrow"/>
        </w:rPr>
        <w:t>przewodów i urządzeń i stwierdzeniu ich bezkolizyjności w stosunku do innych przewodów</w:t>
      </w:r>
      <w:r w:rsidR="007045FB" w:rsidRPr="00BE1704">
        <w:rPr>
          <w:rFonts w:ascii="Arial Narrow" w:hAnsi="Arial Narrow"/>
        </w:rPr>
        <w:t xml:space="preserve"> </w:t>
      </w:r>
      <w:r w:rsidRPr="00BE1704">
        <w:rPr>
          <w:rFonts w:ascii="Arial Narrow" w:hAnsi="Arial Narrow"/>
        </w:rPr>
        <w:t>i urządzeń, obiektów budowlanych i zieleni wysokiej oraz ustaleń ewentualnej decyzji</w:t>
      </w:r>
      <w:r w:rsidR="007045FB" w:rsidRPr="00BE1704">
        <w:rPr>
          <w:rFonts w:ascii="Arial Narrow" w:hAnsi="Arial Narrow"/>
        </w:rPr>
        <w:t xml:space="preserve"> </w:t>
      </w:r>
      <w:r w:rsidRPr="00BE1704">
        <w:rPr>
          <w:rFonts w:ascii="Arial Narrow" w:hAnsi="Arial Narrow"/>
        </w:rPr>
        <w:t>o środowiskowych uwarunkowaniach oraz materiałów do decyzji ZRID.</w:t>
      </w:r>
      <w:r w:rsidR="007045FB" w:rsidRPr="00BE1704">
        <w:rPr>
          <w:rFonts w:ascii="Arial Narrow" w:hAnsi="Arial Narrow"/>
        </w:rPr>
        <w:t xml:space="preserve"> </w:t>
      </w:r>
      <w:r w:rsidRPr="00BE1704">
        <w:rPr>
          <w:rFonts w:ascii="Arial Narrow" w:hAnsi="Arial Narrow"/>
        </w:rPr>
        <w:t>Materiały do uzgodnienia powinny spełniać m.in. aktualne wymagania ustawy Prawo</w:t>
      </w:r>
      <w:r w:rsidR="007045FB" w:rsidRPr="00BE1704">
        <w:rPr>
          <w:rFonts w:ascii="Arial Narrow" w:hAnsi="Arial Narrow"/>
        </w:rPr>
        <w:t xml:space="preserve"> </w:t>
      </w:r>
      <w:r w:rsidRPr="00BE1704">
        <w:rPr>
          <w:rFonts w:ascii="Arial Narrow" w:hAnsi="Arial Narrow"/>
        </w:rPr>
        <w:t>geodezyjne i kartograficzne oraz rozporządzenia w sprawie szczegółowych zasad i trybu zakładania</w:t>
      </w:r>
      <w:r w:rsidR="007045FB" w:rsidRPr="00BE1704">
        <w:rPr>
          <w:rFonts w:ascii="Arial Narrow" w:hAnsi="Arial Narrow"/>
        </w:rPr>
        <w:t xml:space="preserve"> </w:t>
      </w:r>
      <w:r w:rsidRPr="00BE1704">
        <w:rPr>
          <w:rFonts w:ascii="Arial Narrow" w:hAnsi="Arial Narrow"/>
        </w:rPr>
        <w:t>i prowadzenia geodezyjnej ewidencji sieci uzbrojenia terenu oraz uzgodnień i współdziałania w tym</w:t>
      </w:r>
    </w:p>
    <w:p w14:paraId="23A37918" w14:textId="54CD20DE" w:rsidR="0076143E" w:rsidRPr="00BE1704" w:rsidRDefault="006B176F" w:rsidP="006B176F">
      <w:pPr>
        <w:autoSpaceDE w:val="0"/>
        <w:autoSpaceDN w:val="0"/>
        <w:adjustRightInd w:val="0"/>
        <w:ind w:firstLine="0"/>
        <w:jc w:val="both"/>
        <w:rPr>
          <w:rFonts w:ascii="Arial Narrow" w:hAnsi="Arial Narrow"/>
        </w:rPr>
      </w:pPr>
      <w:r w:rsidRPr="00BE1704">
        <w:rPr>
          <w:rFonts w:ascii="Arial Narrow" w:hAnsi="Arial Narrow"/>
        </w:rPr>
        <w:lastRenderedPageBreak/>
        <w:t>zakresie. Należy także uwzględnić zapisy regulaminów poszczególnych ZUDP.</w:t>
      </w:r>
      <w:r w:rsidR="007045FB" w:rsidRPr="00BE1704">
        <w:rPr>
          <w:rFonts w:ascii="Arial Narrow" w:hAnsi="Arial Narrow"/>
        </w:rPr>
        <w:t xml:space="preserve"> </w:t>
      </w:r>
      <w:r w:rsidRPr="00BE1704">
        <w:rPr>
          <w:rFonts w:ascii="Arial Narrow" w:hAnsi="Arial Narrow"/>
        </w:rPr>
        <w:t>Projekt powinien być sporządzony na kopii mapy zasadniczej (lub jednostkowej). Zawartość</w:t>
      </w:r>
      <w:r w:rsidR="007045FB" w:rsidRPr="00BE1704">
        <w:rPr>
          <w:rFonts w:ascii="Arial Narrow" w:hAnsi="Arial Narrow"/>
        </w:rPr>
        <w:t xml:space="preserve"> </w:t>
      </w:r>
      <w:r w:rsidRPr="00BE1704">
        <w:rPr>
          <w:rFonts w:ascii="Arial Narrow" w:hAnsi="Arial Narrow"/>
        </w:rPr>
        <w:t>zgodna z wymaganiami ZUDP. W pasie drogowym sieć uzbrojenia podziemnego powinna być</w:t>
      </w:r>
      <w:r w:rsidR="007045FB" w:rsidRPr="00BE1704">
        <w:rPr>
          <w:rFonts w:ascii="Arial Narrow" w:hAnsi="Arial Narrow"/>
        </w:rPr>
        <w:t xml:space="preserve"> </w:t>
      </w:r>
      <w:r w:rsidRPr="00BE1704">
        <w:rPr>
          <w:rFonts w:ascii="Arial Narrow" w:hAnsi="Arial Narrow"/>
        </w:rPr>
        <w:t>przedstawiona kompleksowo.</w:t>
      </w:r>
    </w:p>
    <w:p w14:paraId="57FB7111" w14:textId="2F2E90A7" w:rsidR="006B176F" w:rsidRPr="00104792" w:rsidRDefault="006B176F" w:rsidP="00104792">
      <w:pPr>
        <w:pStyle w:val="Tre"/>
        <w:rPr>
          <w:rFonts w:ascii="Calibri-Bold" w:eastAsia="Calibri" w:hAnsi="Calibri-Bold" w:cs="Calibri-Bold"/>
          <w:bCs/>
          <w:smallCaps/>
          <w:sz w:val="24"/>
          <w:szCs w:val="26"/>
          <w:u w:val="single"/>
        </w:rPr>
      </w:pPr>
      <w:r w:rsidRPr="00104792">
        <w:rPr>
          <w:rFonts w:ascii="Calibri-Bold" w:eastAsia="Calibri" w:hAnsi="Calibri-Bold" w:cs="Calibri-Bold"/>
          <w:bCs/>
          <w:smallCaps/>
          <w:sz w:val="24"/>
          <w:szCs w:val="26"/>
          <w:u w:val="single"/>
        </w:rPr>
        <w:t>Specyfikacje Techniczne Wykonania i Odbioru Robót Budowlanych, które</w:t>
      </w:r>
      <w:r w:rsidR="007045FB" w:rsidRPr="00104792">
        <w:rPr>
          <w:rFonts w:ascii="Calibri-Bold" w:eastAsia="Calibri" w:hAnsi="Calibri-Bold" w:cs="Calibri-Bold"/>
          <w:bCs/>
          <w:smallCaps/>
          <w:sz w:val="24"/>
          <w:szCs w:val="26"/>
          <w:u w:val="single"/>
        </w:rPr>
        <w:t xml:space="preserve"> </w:t>
      </w:r>
      <w:r w:rsidRPr="00104792">
        <w:rPr>
          <w:rFonts w:ascii="Calibri-Bold" w:eastAsia="Calibri" w:hAnsi="Calibri-Bold" w:cs="Calibri-Bold"/>
          <w:bCs/>
          <w:smallCaps/>
          <w:sz w:val="24"/>
          <w:szCs w:val="26"/>
          <w:u w:val="single"/>
        </w:rPr>
        <w:t>określają warunki oraz sposób wykonania i odbioru robót budowlanych</w:t>
      </w:r>
      <w:r w:rsidR="007045FB" w:rsidRPr="00104792">
        <w:rPr>
          <w:rFonts w:ascii="Calibri-Bold" w:eastAsia="Calibri" w:hAnsi="Calibri-Bold" w:cs="Calibri-Bold"/>
          <w:bCs/>
          <w:smallCaps/>
          <w:sz w:val="24"/>
          <w:szCs w:val="26"/>
          <w:u w:val="single"/>
        </w:rPr>
        <w:t xml:space="preserve"> </w:t>
      </w:r>
      <w:r w:rsidRPr="00104792">
        <w:rPr>
          <w:rFonts w:ascii="Calibri-Bold" w:eastAsia="Calibri" w:hAnsi="Calibri-Bold" w:cs="Calibri-Bold"/>
          <w:bCs/>
          <w:smallCaps/>
          <w:sz w:val="24"/>
          <w:szCs w:val="26"/>
          <w:u w:val="single"/>
        </w:rPr>
        <w:t>przewidzianych do wykonania w ramach</w:t>
      </w:r>
      <w:r w:rsidR="007045FB" w:rsidRPr="00104792">
        <w:rPr>
          <w:rFonts w:ascii="Calibri-Bold" w:eastAsia="Calibri" w:hAnsi="Calibri-Bold" w:cs="Calibri-Bold"/>
          <w:bCs/>
          <w:smallCaps/>
          <w:sz w:val="24"/>
          <w:szCs w:val="26"/>
          <w:u w:val="single"/>
        </w:rPr>
        <w:t xml:space="preserve"> </w:t>
      </w:r>
      <w:r w:rsidR="00A032A9" w:rsidRPr="00104792">
        <w:rPr>
          <w:rFonts w:ascii="Calibri-Bold" w:eastAsia="Calibri" w:hAnsi="Calibri-Bold" w:cs="Calibri-Bold"/>
          <w:bCs/>
          <w:smallCaps/>
          <w:sz w:val="24"/>
          <w:szCs w:val="26"/>
          <w:u w:val="single"/>
        </w:rPr>
        <w:t>z</w:t>
      </w:r>
      <w:r w:rsidRPr="00104792">
        <w:rPr>
          <w:rFonts w:ascii="Calibri-Bold" w:eastAsia="Calibri" w:hAnsi="Calibri-Bold" w:cs="Calibri-Bold"/>
          <w:bCs/>
          <w:smallCaps/>
          <w:sz w:val="24"/>
          <w:szCs w:val="26"/>
          <w:u w:val="single"/>
        </w:rPr>
        <w:t>adania</w:t>
      </w:r>
    </w:p>
    <w:p w14:paraId="3E488584" w14:textId="31DA4847" w:rsidR="00104792" w:rsidRPr="00E6375C" w:rsidRDefault="006B176F" w:rsidP="00E6375C">
      <w:pPr>
        <w:autoSpaceDE w:val="0"/>
        <w:autoSpaceDN w:val="0"/>
        <w:adjustRightInd w:val="0"/>
        <w:ind w:firstLine="709"/>
        <w:jc w:val="both"/>
        <w:rPr>
          <w:rFonts w:ascii="Arial Narrow" w:hAnsi="Arial Narrow"/>
        </w:rPr>
      </w:pPr>
      <w:r w:rsidRPr="00BE1704">
        <w:rPr>
          <w:rFonts w:ascii="Arial Narrow" w:hAnsi="Arial Narrow"/>
        </w:rPr>
        <w:t>Podstawą do opracowania STWiORB jest Projekt budowlany oraz wszelkie dalsze</w:t>
      </w:r>
      <w:r w:rsidR="007045FB" w:rsidRPr="00BE1704">
        <w:rPr>
          <w:rFonts w:ascii="Arial Narrow" w:hAnsi="Arial Narrow"/>
        </w:rPr>
        <w:t xml:space="preserve"> </w:t>
      </w:r>
      <w:r w:rsidRPr="00BE1704">
        <w:rPr>
          <w:rFonts w:ascii="Arial Narrow" w:hAnsi="Arial Narrow"/>
        </w:rPr>
        <w:t>opracowania wykonywane w ramach Projektu wykonawczego, opracowane przez Wykonawcę</w:t>
      </w:r>
      <w:r w:rsidR="007045FB" w:rsidRPr="00BE1704">
        <w:rPr>
          <w:rFonts w:ascii="Arial Narrow" w:hAnsi="Arial Narrow"/>
        </w:rPr>
        <w:t xml:space="preserve"> </w:t>
      </w:r>
      <w:r w:rsidRPr="00BE1704">
        <w:rPr>
          <w:rFonts w:ascii="Arial Narrow" w:hAnsi="Arial Narrow"/>
        </w:rPr>
        <w:t>w ramach Umowy.</w:t>
      </w:r>
    </w:p>
    <w:p w14:paraId="7DD16541" w14:textId="0E9DC2B0" w:rsidR="006B176F" w:rsidRPr="00104792" w:rsidRDefault="002A7D60" w:rsidP="00104792">
      <w:pPr>
        <w:pStyle w:val="Tre"/>
        <w:rPr>
          <w:rFonts w:ascii="Arial Narrow" w:hAnsi="Arial Narrow"/>
          <w:b/>
          <w:bCs/>
          <w:sz w:val="24"/>
          <w:szCs w:val="28"/>
        </w:rPr>
      </w:pPr>
      <w:r>
        <w:rPr>
          <w:rFonts w:ascii="Arial Narrow" w:hAnsi="Arial Narrow"/>
          <w:b/>
          <w:bCs/>
          <w:sz w:val="24"/>
          <w:szCs w:val="28"/>
        </w:rPr>
        <w:t>9</w:t>
      </w:r>
      <w:r w:rsidR="006B176F" w:rsidRPr="00104792">
        <w:rPr>
          <w:rFonts w:ascii="Arial Narrow" w:hAnsi="Arial Narrow"/>
          <w:b/>
          <w:bCs/>
          <w:sz w:val="24"/>
          <w:szCs w:val="28"/>
        </w:rPr>
        <w:t>.</w:t>
      </w:r>
      <w:r w:rsidR="00A032A9" w:rsidRPr="00104792">
        <w:rPr>
          <w:rFonts w:ascii="Arial Narrow" w:hAnsi="Arial Narrow"/>
          <w:b/>
          <w:bCs/>
          <w:sz w:val="24"/>
          <w:szCs w:val="28"/>
        </w:rPr>
        <w:t>5.</w:t>
      </w:r>
      <w:r w:rsidR="006B176F" w:rsidRPr="00104792">
        <w:rPr>
          <w:rFonts w:ascii="Arial Narrow" w:hAnsi="Arial Narrow"/>
          <w:b/>
          <w:bCs/>
          <w:sz w:val="24"/>
          <w:szCs w:val="28"/>
        </w:rPr>
        <w:t xml:space="preserve"> Inne ustalenia</w:t>
      </w:r>
    </w:p>
    <w:p w14:paraId="13CAE42E" w14:textId="4C254D15" w:rsidR="006B176F" w:rsidRPr="00BE1704" w:rsidRDefault="006B176F" w:rsidP="007045FB">
      <w:pPr>
        <w:autoSpaceDE w:val="0"/>
        <w:autoSpaceDN w:val="0"/>
        <w:adjustRightInd w:val="0"/>
        <w:ind w:firstLine="709"/>
        <w:jc w:val="both"/>
        <w:rPr>
          <w:rFonts w:ascii="Arial Narrow" w:hAnsi="Arial Narrow"/>
        </w:rPr>
      </w:pPr>
      <w:r w:rsidRPr="00BE1704">
        <w:rPr>
          <w:rFonts w:ascii="Arial Narrow" w:hAnsi="Arial Narrow"/>
        </w:rPr>
        <w:t>Odkryty w czasie robót budowlanych gruz budowlany, kamienie itp. winny być przez</w:t>
      </w:r>
      <w:r w:rsidR="007045FB" w:rsidRPr="00BE1704">
        <w:rPr>
          <w:rFonts w:ascii="Arial Narrow" w:hAnsi="Arial Narrow"/>
        </w:rPr>
        <w:t xml:space="preserve"> </w:t>
      </w:r>
      <w:r w:rsidRPr="00BE1704">
        <w:rPr>
          <w:rFonts w:ascii="Arial Narrow" w:hAnsi="Arial Narrow"/>
        </w:rPr>
        <w:t>Wykonawcę usunięte z placu budowy i jego otoczenia.</w:t>
      </w:r>
      <w:r w:rsidR="007045FB" w:rsidRPr="00BE1704">
        <w:rPr>
          <w:rFonts w:ascii="Arial Narrow" w:hAnsi="Arial Narrow"/>
        </w:rPr>
        <w:t xml:space="preserve"> </w:t>
      </w:r>
      <w:r w:rsidRPr="00BE1704">
        <w:rPr>
          <w:rFonts w:ascii="Arial Narrow" w:hAnsi="Arial Narrow"/>
        </w:rPr>
        <w:t>Utrzymywanie wyjazdu, sprzętu budowlanego i środków transportowych z terenu</w:t>
      </w:r>
      <w:r w:rsidR="007045FB" w:rsidRPr="00BE1704">
        <w:rPr>
          <w:rFonts w:ascii="Arial Narrow" w:hAnsi="Arial Narrow"/>
        </w:rPr>
        <w:t xml:space="preserve"> </w:t>
      </w:r>
      <w:r w:rsidRPr="00BE1704">
        <w:rPr>
          <w:rFonts w:ascii="Arial Narrow" w:hAnsi="Arial Narrow"/>
        </w:rPr>
        <w:t>prowadzonych robót na drogi publiczne w należytym stanie należy do obowiązków Wykonawcy.</w:t>
      </w:r>
      <w:r w:rsidR="007045FB" w:rsidRPr="00BE1704">
        <w:rPr>
          <w:rFonts w:ascii="Arial Narrow" w:hAnsi="Arial Narrow"/>
        </w:rPr>
        <w:t xml:space="preserve"> </w:t>
      </w:r>
      <w:r w:rsidRPr="00BE1704">
        <w:rPr>
          <w:rFonts w:ascii="Arial Narrow" w:hAnsi="Arial Narrow"/>
        </w:rPr>
        <w:t>Wykonawca będzie usuwać na bieżąco, na własny koszt, wszelkie zanieczyszczenia spowodowane</w:t>
      </w:r>
      <w:r w:rsidR="007045FB" w:rsidRPr="00BE1704">
        <w:rPr>
          <w:rFonts w:ascii="Arial Narrow" w:hAnsi="Arial Narrow"/>
        </w:rPr>
        <w:t xml:space="preserve"> </w:t>
      </w:r>
      <w:r w:rsidRPr="00BE1704">
        <w:rPr>
          <w:rFonts w:ascii="Arial Narrow" w:hAnsi="Arial Narrow"/>
        </w:rPr>
        <w:t>jego pojazdami na drogach publicznych oraz dojazdach do Terenu Budowy.</w:t>
      </w:r>
      <w:r w:rsidR="007045FB" w:rsidRPr="00BE1704">
        <w:rPr>
          <w:rFonts w:ascii="Arial Narrow" w:hAnsi="Arial Narrow"/>
        </w:rPr>
        <w:t xml:space="preserve"> </w:t>
      </w:r>
      <w:r w:rsidRPr="00BE1704">
        <w:rPr>
          <w:rFonts w:ascii="Arial Narrow" w:hAnsi="Arial Narrow"/>
        </w:rPr>
        <w:t>Należy przewidzieć obsługę geodezyjną inwestycji; wykonanie niezbędnych badań</w:t>
      </w:r>
      <w:r w:rsidR="007045FB" w:rsidRPr="00BE1704">
        <w:rPr>
          <w:rFonts w:ascii="Arial Narrow" w:hAnsi="Arial Narrow"/>
        </w:rPr>
        <w:t xml:space="preserve"> </w:t>
      </w:r>
      <w:r w:rsidRPr="00BE1704">
        <w:rPr>
          <w:rFonts w:ascii="Arial Narrow" w:hAnsi="Arial Narrow"/>
        </w:rPr>
        <w:t>laboratoryjnych w celu oceny jakości wykonanych robót.</w:t>
      </w:r>
    </w:p>
    <w:p w14:paraId="4E0B0043" w14:textId="248C782F" w:rsidR="007045FB" w:rsidRPr="00BE1704" w:rsidRDefault="007045FB" w:rsidP="007045FB">
      <w:pPr>
        <w:autoSpaceDE w:val="0"/>
        <w:autoSpaceDN w:val="0"/>
        <w:adjustRightInd w:val="0"/>
        <w:ind w:firstLine="709"/>
        <w:jc w:val="both"/>
        <w:rPr>
          <w:rFonts w:ascii="Arial Narrow" w:hAnsi="Arial Narrow"/>
        </w:rPr>
      </w:pPr>
      <w:r w:rsidRPr="00BE1704">
        <w:rPr>
          <w:rFonts w:ascii="Arial Narrow" w:hAnsi="Arial Narrow"/>
        </w:rPr>
        <w:t>Przedmiotowe PFU podzielone zostało na dwa odrębne zadania. W związku z powyższym Wykonawca realizujący inwestycje powinien liczyć się z koniecznością współdzielenia części dróg dojazdowych i potencjalnego zaplecza budowy z innym Wykonawcą.</w:t>
      </w:r>
    </w:p>
    <w:p w14:paraId="47EAC44C" w14:textId="77777777" w:rsidR="00421734" w:rsidRPr="00BE1704" w:rsidRDefault="00421734" w:rsidP="007779F9">
      <w:pPr>
        <w:autoSpaceDE w:val="0"/>
        <w:autoSpaceDN w:val="0"/>
        <w:adjustRightInd w:val="0"/>
        <w:ind w:firstLine="709"/>
        <w:jc w:val="both"/>
        <w:rPr>
          <w:rFonts w:ascii="Arial Narrow" w:hAnsi="Arial Narrow"/>
          <w:b/>
          <w:bCs/>
          <w:u w:val="single"/>
        </w:rPr>
      </w:pPr>
    </w:p>
    <w:p w14:paraId="25ECFE8C" w14:textId="7FF216D9" w:rsidR="00001388" w:rsidRPr="00E33708" w:rsidRDefault="007779F9" w:rsidP="00E33708">
      <w:pPr>
        <w:autoSpaceDE w:val="0"/>
        <w:autoSpaceDN w:val="0"/>
        <w:adjustRightInd w:val="0"/>
        <w:ind w:firstLine="709"/>
        <w:jc w:val="both"/>
        <w:rPr>
          <w:rFonts w:ascii="Arial Narrow" w:hAnsi="Arial Narrow"/>
          <w:b/>
          <w:bCs/>
          <w:u w:val="single"/>
        </w:rPr>
      </w:pPr>
      <w:r w:rsidRPr="00BE1704">
        <w:rPr>
          <w:rFonts w:ascii="Arial Narrow" w:hAnsi="Arial Narrow"/>
          <w:b/>
          <w:bCs/>
          <w:u w:val="single"/>
        </w:rPr>
        <w:t>Na etapie opracowywania ofert przez Wykonawców zaleca się aby dokonali oni wizji w terenie pod kątem założonego zakresu prac. Zakres prac i ich ilości podane w niniejszym punkcie są ilościami szacunkowymi i mogą ulec zmianie po opracowaniu ostatecznej dokumentacji projektowej. Szczegółowe rozwiązania wpływające na zwiększenie robót stanowią ryzyko potencjalnego Wykonawcy i nie będą traktowane przez Zamawiającego jako roboty dodatkowe.</w:t>
      </w:r>
    </w:p>
    <w:p w14:paraId="7349836C" w14:textId="77777777" w:rsidR="002A7D60" w:rsidRDefault="002A7D60" w:rsidP="000342EC">
      <w:pPr>
        <w:pStyle w:val="PODROZDZIA1"/>
        <w:numPr>
          <w:ilvl w:val="0"/>
          <w:numId w:val="0"/>
        </w:numPr>
        <w:spacing w:before="0" w:after="0" w:line="276" w:lineRule="auto"/>
        <w:jc w:val="center"/>
        <w:rPr>
          <w:noProof w:val="0"/>
        </w:rPr>
      </w:pPr>
    </w:p>
    <w:p w14:paraId="4E0CEBDE" w14:textId="77777777" w:rsidR="002A7D60" w:rsidRDefault="002A7D60" w:rsidP="000342EC">
      <w:pPr>
        <w:pStyle w:val="PODROZDZIA1"/>
        <w:numPr>
          <w:ilvl w:val="0"/>
          <w:numId w:val="0"/>
        </w:numPr>
        <w:spacing w:before="0" w:after="0" w:line="276" w:lineRule="auto"/>
        <w:jc w:val="center"/>
        <w:rPr>
          <w:noProof w:val="0"/>
        </w:rPr>
      </w:pPr>
    </w:p>
    <w:p w14:paraId="7D702E1E" w14:textId="77777777" w:rsidR="002A7D60" w:rsidRDefault="002A7D60" w:rsidP="000342EC">
      <w:pPr>
        <w:pStyle w:val="PODROZDZIA1"/>
        <w:numPr>
          <w:ilvl w:val="0"/>
          <w:numId w:val="0"/>
        </w:numPr>
        <w:spacing w:before="0" w:after="0" w:line="276" w:lineRule="auto"/>
        <w:jc w:val="center"/>
        <w:rPr>
          <w:noProof w:val="0"/>
        </w:rPr>
      </w:pPr>
    </w:p>
    <w:p w14:paraId="292225D9" w14:textId="77777777" w:rsidR="002A7D60" w:rsidRDefault="002A7D60" w:rsidP="000342EC">
      <w:pPr>
        <w:pStyle w:val="PODROZDZIA1"/>
        <w:numPr>
          <w:ilvl w:val="0"/>
          <w:numId w:val="0"/>
        </w:numPr>
        <w:spacing w:before="0" w:after="0" w:line="276" w:lineRule="auto"/>
        <w:jc w:val="center"/>
        <w:rPr>
          <w:noProof w:val="0"/>
        </w:rPr>
      </w:pPr>
    </w:p>
    <w:p w14:paraId="50968399" w14:textId="77777777" w:rsidR="002A7D60" w:rsidRDefault="002A7D60" w:rsidP="000342EC">
      <w:pPr>
        <w:pStyle w:val="PODROZDZIA1"/>
        <w:numPr>
          <w:ilvl w:val="0"/>
          <w:numId w:val="0"/>
        </w:numPr>
        <w:spacing w:before="0" w:after="0" w:line="276" w:lineRule="auto"/>
        <w:jc w:val="center"/>
        <w:rPr>
          <w:noProof w:val="0"/>
        </w:rPr>
      </w:pPr>
    </w:p>
    <w:p w14:paraId="6A3673A2" w14:textId="77777777" w:rsidR="002A7D60" w:rsidRDefault="002A7D60" w:rsidP="000342EC">
      <w:pPr>
        <w:pStyle w:val="PODROZDZIA1"/>
        <w:numPr>
          <w:ilvl w:val="0"/>
          <w:numId w:val="0"/>
        </w:numPr>
        <w:spacing w:before="0" w:after="0" w:line="276" w:lineRule="auto"/>
        <w:jc w:val="center"/>
        <w:rPr>
          <w:noProof w:val="0"/>
        </w:rPr>
      </w:pPr>
    </w:p>
    <w:p w14:paraId="64B121EB" w14:textId="77777777" w:rsidR="002A7D60" w:rsidRDefault="002A7D60" w:rsidP="000342EC">
      <w:pPr>
        <w:pStyle w:val="PODROZDZIA1"/>
        <w:numPr>
          <w:ilvl w:val="0"/>
          <w:numId w:val="0"/>
        </w:numPr>
        <w:spacing w:before="0" w:after="0" w:line="276" w:lineRule="auto"/>
        <w:jc w:val="center"/>
        <w:rPr>
          <w:noProof w:val="0"/>
        </w:rPr>
      </w:pPr>
    </w:p>
    <w:p w14:paraId="16FEA00D" w14:textId="77777777" w:rsidR="002A7D60" w:rsidRDefault="002A7D60" w:rsidP="000342EC">
      <w:pPr>
        <w:pStyle w:val="PODROZDZIA1"/>
        <w:numPr>
          <w:ilvl w:val="0"/>
          <w:numId w:val="0"/>
        </w:numPr>
        <w:spacing w:before="0" w:after="0" w:line="276" w:lineRule="auto"/>
        <w:jc w:val="center"/>
        <w:rPr>
          <w:noProof w:val="0"/>
        </w:rPr>
      </w:pPr>
    </w:p>
    <w:p w14:paraId="08BCC5AF" w14:textId="77777777" w:rsidR="002A7D60" w:rsidRDefault="002A7D60" w:rsidP="000342EC">
      <w:pPr>
        <w:pStyle w:val="PODROZDZIA1"/>
        <w:numPr>
          <w:ilvl w:val="0"/>
          <w:numId w:val="0"/>
        </w:numPr>
        <w:spacing w:before="0" w:after="0" w:line="276" w:lineRule="auto"/>
        <w:jc w:val="center"/>
        <w:rPr>
          <w:noProof w:val="0"/>
        </w:rPr>
      </w:pPr>
    </w:p>
    <w:p w14:paraId="394D4C80" w14:textId="77777777" w:rsidR="00B841C8" w:rsidRDefault="00B841C8" w:rsidP="000342EC">
      <w:pPr>
        <w:pStyle w:val="PODROZDZIA1"/>
        <w:numPr>
          <w:ilvl w:val="0"/>
          <w:numId w:val="0"/>
        </w:numPr>
        <w:spacing w:before="0" w:after="0" w:line="276" w:lineRule="auto"/>
        <w:jc w:val="center"/>
        <w:rPr>
          <w:noProof w:val="0"/>
        </w:rPr>
      </w:pPr>
    </w:p>
    <w:p w14:paraId="761BD8EB" w14:textId="77777777" w:rsidR="00B841C8" w:rsidRDefault="00B841C8" w:rsidP="000342EC">
      <w:pPr>
        <w:pStyle w:val="PODROZDZIA1"/>
        <w:numPr>
          <w:ilvl w:val="0"/>
          <w:numId w:val="0"/>
        </w:numPr>
        <w:spacing w:before="0" w:after="0" w:line="276" w:lineRule="auto"/>
        <w:jc w:val="center"/>
        <w:rPr>
          <w:noProof w:val="0"/>
        </w:rPr>
      </w:pPr>
    </w:p>
    <w:p w14:paraId="13B88816" w14:textId="77777777" w:rsidR="00B841C8" w:rsidRDefault="00B841C8" w:rsidP="000342EC">
      <w:pPr>
        <w:pStyle w:val="PODROZDZIA1"/>
        <w:numPr>
          <w:ilvl w:val="0"/>
          <w:numId w:val="0"/>
        </w:numPr>
        <w:spacing w:before="0" w:after="0" w:line="276" w:lineRule="auto"/>
        <w:jc w:val="center"/>
        <w:rPr>
          <w:noProof w:val="0"/>
        </w:rPr>
      </w:pPr>
    </w:p>
    <w:p w14:paraId="02383F92" w14:textId="77777777" w:rsidR="00B841C8" w:rsidRDefault="00B841C8" w:rsidP="000342EC">
      <w:pPr>
        <w:pStyle w:val="PODROZDZIA1"/>
        <w:numPr>
          <w:ilvl w:val="0"/>
          <w:numId w:val="0"/>
        </w:numPr>
        <w:spacing w:before="0" w:after="0" w:line="276" w:lineRule="auto"/>
        <w:jc w:val="center"/>
        <w:rPr>
          <w:noProof w:val="0"/>
        </w:rPr>
      </w:pPr>
    </w:p>
    <w:p w14:paraId="71F1E272" w14:textId="77777777" w:rsidR="002A7D60" w:rsidRDefault="002A7D60" w:rsidP="000342EC">
      <w:pPr>
        <w:pStyle w:val="PODROZDZIA1"/>
        <w:numPr>
          <w:ilvl w:val="0"/>
          <w:numId w:val="0"/>
        </w:numPr>
        <w:spacing w:before="0" w:after="0" w:line="276" w:lineRule="auto"/>
        <w:jc w:val="center"/>
        <w:rPr>
          <w:noProof w:val="0"/>
        </w:rPr>
      </w:pPr>
    </w:p>
    <w:p w14:paraId="7B0A4AF3" w14:textId="4CF8701D" w:rsidR="000342EC" w:rsidRPr="00BE1704" w:rsidRDefault="000342EC" w:rsidP="000342EC">
      <w:pPr>
        <w:pStyle w:val="PODROZDZIA1"/>
        <w:numPr>
          <w:ilvl w:val="0"/>
          <w:numId w:val="0"/>
        </w:numPr>
        <w:spacing w:before="0" w:after="0" w:line="276" w:lineRule="auto"/>
        <w:jc w:val="center"/>
        <w:rPr>
          <w:noProof w:val="0"/>
        </w:rPr>
      </w:pPr>
      <w:bookmarkStart w:id="67" w:name="_Toc216640830"/>
      <w:r w:rsidRPr="00BE1704">
        <w:rPr>
          <w:noProof w:val="0"/>
        </w:rPr>
        <w:lastRenderedPageBreak/>
        <w:t>II. CZĘŚĆ INFORMACYJNA</w:t>
      </w:r>
      <w:bookmarkEnd w:id="67"/>
    </w:p>
    <w:p w14:paraId="39BEB0DD" w14:textId="6E04E2D2" w:rsidR="000342EC" w:rsidRPr="00BE1704" w:rsidRDefault="000342EC" w:rsidP="00260D53">
      <w:pPr>
        <w:pStyle w:val="PODROZDZIA2"/>
        <w:numPr>
          <w:ilvl w:val="0"/>
          <w:numId w:val="0"/>
        </w:numPr>
        <w:spacing w:after="0"/>
        <w:rPr>
          <w:noProof w:val="0"/>
        </w:rPr>
      </w:pPr>
      <w:bookmarkStart w:id="68" w:name="_Toc216640831"/>
      <w:r w:rsidRPr="00BE1704">
        <w:rPr>
          <w:noProof w:val="0"/>
        </w:rPr>
        <w:t>1. Informacje ogólne</w:t>
      </w:r>
      <w:bookmarkEnd w:id="68"/>
    </w:p>
    <w:p w14:paraId="7AD4C0B1" w14:textId="770EC651" w:rsidR="007779F9" w:rsidRPr="00BE1704" w:rsidRDefault="007779F9" w:rsidP="00AB111F">
      <w:pPr>
        <w:spacing w:line="276" w:lineRule="auto"/>
        <w:ind w:firstLine="709"/>
        <w:jc w:val="both"/>
        <w:rPr>
          <w:rFonts w:ascii="Arial Narrow" w:hAnsi="Arial Narrow"/>
        </w:rPr>
      </w:pPr>
      <w:r w:rsidRPr="00BE1704">
        <w:rPr>
          <w:rFonts w:ascii="Arial Narrow" w:hAnsi="Arial Narrow"/>
        </w:rPr>
        <w:t>Niniejszy program funkcjonalno-użytkowy (dalej zarwany także jako „PFU”) opracowano zgodnie z Rozporządzeniem Ministra Infrastruktury z dnia 2</w:t>
      </w:r>
      <w:r w:rsidR="00E9645A" w:rsidRPr="00BE1704">
        <w:rPr>
          <w:rFonts w:ascii="Arial Narrow" w:hAnsi="Arial Narrow"/>
        </w:rPr>
        <w:t>0</w:t>
      </w:r>
      <w:r w:rsidRPr="00BE1704">
        <w:rPr>
          <w:rFonts w:ascii="Arial Narrow" w:hAnsi="Arial Narrow"/>
        </w:rPr>
        <w:t xml:space="preserve"> </w:t>
      </w:r>
      <w:r w:rsidR="00E9645A" w:rsidRPr="00BE1704">
        <w:rPr>
          <w:rFonts w:ascii="Arial Narrow" w:hAnsi="Arial Narrow"/>
        </w:rPr>
        <w:t>grudnia</w:t>
      </w:r>
      <w:r w:rsidRPr="00BE1704">
        <w:rPr>
          <w:rFonts w:ascii="Arial Narrow" w:hAnsi="Arial Narrow"/>
        </w:rPr>
        <w:t xml:space="preserve"> 20</w:t>
      </w:r>
      <w:r w:rsidR="00E9645A" w:rsidRPr="00BE1704">
        <w:rPr>
          <w:rFonts w:ascii="Arial Narrow" w:hAnsi="Arial Narrow"/>
        </w:rPr>
        <w:t>21</w:t>
      </w:r>
      <w:r w:rsidRPr="00BE1704">
        <w:rPr>
          <w:rFonts w:ascii="Arial Narrow" w:hAnsi="Arial Narrow"/>
        </w:rPr>
        <w:t xml:space="preserve"> r. w sprawie szczegółowego zakresu i formy dokumentacji projektowej, specyfikacji technicznych wykonania i odbioru robót budowlanych oraz programu funkcjonalno-użytkowego (</w:t>
      </w:r>
      <w:r w:rsidR="00E9645A" w:rsidRPr="00BE1704">
        <w:rPr>
          <w:rFonts w:ascii="Arial Narrow" w:eastAsia="Calibri" w:hAnsi="Arial Narrow" w:cs="Calibri"/>
          <w:lang w:eastAsia="pl-PL"/>
        </w:rPr>
        <w:t>Dz. U. 2021 poz. 2454</w:t>
      </w:r>
      <w:r w:rsidRPr="00BE1704">
        <w:rPr>
          <w:rFonts w:ascii="Arial Narrow" w:hAnsi="Arial Narrow"/>
        </w:rPr>
        <w:t xml:space="preserve">). Opracowanie ma za zadanie umożliwienie potencjalnemu Wykonawcy sporządzenia oferty a Zamawiającemu określenia wartości zamówienia. Ponadto program funkcjonalno-użytkowy jako dokument Zamawiającego stanowi podstawę do przeprowadzenia procedury wyboru Wykonawcy w trybie ustawy z dnia </w:t>
      </w:r>
      <w:r w:rsidR="00E9645A" w:rsidRPr="00BE1704">
        <w:rPr>
          <w:rFonts w:ascii="Arial Narrow" w:hAnsi="Arial Narrow"/>
        </w:rPr>
        <w:t>11 września 2019</w:t>
      </w:r>
      <w:r w:rsidRPr="00BE1704">
        <w:rPr>
          <w:rFonts w:ascii="Arial Narrow" w:hAnsi="Arial Narrow"/>
        </w:rPr>
        <w:t xml:space="preserve"> r. Prawo zamówień publicznych (</w:t>
      </w:r>
      <w:r w:rsidR="00E9645A" w:rsidRPr="00BE1704">
        <w:rPr>
          <w:rFonts w:ascii="Arial Narrow" w:eastAsia="Calibri" w:hAnsi="Arial Narrow" w:cs="Calibri"/>
          <w:lang w:eastAsia="pl-PL"/>
        </w:rPr>
        <w:t>tekst jednolity Dz. U. 2019 poz. 2019</w:t>
      </w:r>
      <w:r w:rsidRPr="00BE1704">
        <w:rPr>
          <w:rFonts w:ascii="Arial Narrow" w:hAnsi="Arial Narrow"/>
        </w:rPr>
        <w:t>) a w dalszej części zawarcia umowy na wykonanie dokumentacji projektowej i robót budowlanych.</w:t>
      </w:r>
    </w:p>
    <w:p w14:paraId="0886130E" w14:textId="5A1B2C2D" w:rsidR="00A16EE5" w:rsidRPr="00BE1704" w:rsidRDefault="00951C85" w:rsidP="00AB111F">
      <w:pPr>
        <w:spacing w:line="276" w:lineRule="auto"/>
        <w:ind w:firstLine="709"/>
        <w:jc w:val="both"/>
        <w:rPr>
          <w:rFonts w:ascii="Arial Narrow" w:hAnsi="Arial Narrow"/>
        </w:rPr>
      </w:pPr>
      <w:r w:rsidRPr="00BE1704">
        <w:rPr>
          <w:rFonts w:ascii="Arial Narrow" w:hAnsi="Arial Narrow"/>
        </w:rPr>
        <w:t xml:space="preserve">Inwestycja w swoim zamyśle polega na </w:t>
      </w:r>
      <w:r w:rsidR="00E9645A" w:rsidRPr="00BE1704">
        <w:rPr>
          <w:rFonts w:ascii="Arial Narrow" w:hAnsi="Arial Narrow"/>
        </w:rPr>
        <w:t xml:space="preserve">przebudowie </w:t>
      </w:r>
      <w:r w:rsidR="00F56D1C" w:rsidRPr="00BE1704">
        <w:rPr>
          <w:rFonts w:ascii="Arial Narrow" w:hAnsi="Arial Narrow"/>
        </w:rPr>
        <w:t>dr</w:t>
      </w:r>
      <w:r w:rsidR="00E146FF">
        <w:rPr>
          <w:rFonts w:ascii="Arial Narrow" w:hAnsi="Arial Narrow"/>
        </w:rPr>
        <w:t>óg</w:t>
      </w:r>
      <w:r w:rsidR="00F56D1C" w:rsidRPr="00BE1704">
        <w:rPr>
          <w:rFonts w:ascii="Arial Narrow" w:hAnsi="Arial Narrow"/>
        </w:rPr>
        <w:t xml:space="preserve"> gminn</w:t>
      </w:r>
      <w:r w:rsidR="00E146FF">
        <w:rPr>
          <w:rFonts w:ascii="Arial Narrow" w:hAnsi="Arial Narrow"/>
        </w:rPr>
        <w:t>ych</w:t>
      </w:r>
      <w:r w:rsidR="00FA7508" w:rsidRPr="00BE1704">
        <w:rPr>
          <w:rFonts w:ascii="Arial Narrow" w:hAnsi="Arial Narrow"/>
        </w:rPr>
        <w:t xml:space="preserve"> wraz z infrastrukturą towarzyszącą.</w:t>
      </w:r>
    </w:p>
    <w:p w14:paraId="08B4DA72" w14:textId="77777777" w:rsidR="00717718" w:rsidRPr="00BE1704" w:rsidRDefault="00717718" w:rsidP="00AB111F">
      <w:pPr>
        <w:autoSpaceDE w:val="0"/>
        <w:autoSpaceDN w:val="0"/>
        <w:adjustRightInd w:val="0"/>
        <w:spacing w:line="276" w:lineRule="auto"/>
        <w:ind w:firstLine="709"/>
        <w:jc w:val="both"/>
        <w:rPr>
          <w:rFonts w:ascii="Arial Narrow" w:hAnsi="Arial Narrow"/>
        </w:rPr>
      </w:pPr>
    </w:p>
    <w:p w14:paraId="3D0EBBDB" w14:textId="5A2A5609" w:rsidR="000342EC" w:rsidRPr="00F25E76" w:rsidRDefault="000342EC" w:rsidP="00FA7508">
      <w:pPr>
        <w:pStyle w:val="PODROZDZIA2"/>
        <w:numPr>
          <w:ilvl w:val="0"/>
          <w:numId w:val="0"/>
        </w:numPr>
        <w:spacing w:before="0" w:after="0" w:line="276" w:lineRule="auto"/>
        <w:jc w:val="both"/>
        <w:rPr>
          <w:noProof w:val="0"/>
        </w:rPr>
      </w:pPr>
      <w:bookmarkStart w:id="69" w:name="_Toc216640832"/>
      <w:r w:rsidRPr="00F25E76">
        <w:rPr>
          <w:noProof w:val="0"/>
        </w:rPr>
        <w:t>2. Dokumenty potwierdzające zgodność zamierzenia z wymogami wynikającymi z odrębnych przepisów</w:t>
      </w:r>
      <w:bookmarkEnd w:id="69"/>
    </w:p>
    <w:p w14:paraId="14432F91" w14:textId="77777777" w:rsidR="00AC57BD" w:rsidRPr="000B513E" w:rsidRDefault="00AC57BD" w:rsidP="00AC57BD">
      <w:pPr>
        <w:pStyle w:val="Akapitzlist"/>
        <w:autoSpaceDE w:val="0"/>
        <w:autoSpaceDN w:val="0"/>
        <w:adjustRightInd w:val="0"/>
        <w:spacing w:line="276" w:lineRule="auto"/>
        <w:ind w:firstLine="0"/>
        <w:jc w:val="both"/>
        <w:rPr>
          <w:rFonts w:ascii="Arial Narrow" w:hAnsi="Arial Narrow"/>
        </w:rPr>
      </w:pPr>
    </w:p>
    <w:p w14:paraId="0C11DD10" w14:textId="57CEAF6F" w:rsidR="000342EC" w:rsidRPr="00BE1704" w:rsidRDefault="00292179" w:rsidP="000342EC">
      <w:pPr>
        <w:autoSpaceDE w:val="0"/>
        <w:autoSpaceDN w:val="0"/>
        <w:adjustRightInd w:val="0"/>
        <w:spacing w:line="276" w:lineRule="auto"/>
        <w:ind w:firstLine="709"/>
        <w:jc w:val="both"/>
        <w:rPr>
          <w:rFonts w:ascii="Arial Narrow" w:hAnsi="Arial Narrow"/>
        </w:rPr>
      </w:pPr>
      <w:r>
        <w:rPr>
          <w:rFonts w:ascii="Arial Narrow" w:hAnsi="Arial Narrow"/>
        </w:rPr>
        <w:t xml:space="preserve"> </w:t>
      </w:r>
      <w:r w:rsidR="00251ED9">
        <w:rPr>
          <w:rFonts w:ascii="Arial Narrow" w:hAnsi="Arial Narrow"/>
        </w:rPr>
        <w:t>Z</w:t>
      </w:r>
      <w:r w:rsidR="000342EC" w:rsidRPr="00BE1704">
        <w:rPr>
          <w:rFonts w:ascii="Arial Narrow" w:hAnsi="Arial Narrow"/>
        </w:rPr>
        <w:t>godnie z Ustawą z dnia 27 marca 2003 roku o planowaniu i zagospodarowaniu przestrzennym (Dz. U. 2003 nr 80 poz. 717 ze zmianami) par. 4 ust. 2 „W przypadku braku miejscowego planu zagospodarowania przestrzennego określenie sposobów zagospodarowania i warunków zabudowy terenu następuje w drodze decyzji o warunkach zabudowy i zagospodarowania terenu, przy czym:</w:t>
      </w:r>
    </w:p>
    <w:p w14:paraId="245A6A15" w14:textId="77777777" w:rsidR="000342EC" w:rsidRPr="00BE1704" w:rsidRDefault="000342EC" w:rsidP="002F5833">
      <w:pPr>
        <w:pStyle w:val="Akapitzlist"/>
        <w:numPr>
          <w:ilvl w:val="0"/>
          <w:numId w:val="7"/>
        </w:numPr>
        <w:autoSpaceDE w:val="0"/>
        <w:autoSpaceDN w:val="0"/>
        <w:adjustRightInd w:val="0"/>
        <w:spacing w:line="276" w:lineRule="auto"/>
        <w:rPr>
          <w:rFonts w:ascii="Arial Narrow" w:hAnsi="Arial Narrow"/>
        </w:rPr>
      </w:pPr>
      <w:r w:rsidRPr="00BE1704">
        <w:rPr>
          <w:rFonts w:ascii="Arial Narrow" w:hAnsi="Arial Narrow"/>
        </w:rPr>
        <w:t>Lokalizację inwestycji celu publicznego ustala się w drodze decyzji o lokalizacji inwestycji celu publicznego,</w:t>
      </w:r>
    </w:p>
    <w:p w14:paraId="3BA4751B" w14:textId="77777777" w:rsidR="000342EC" w:rsidRPr="00BE1704" w:rsidRDefault="000342EC" w:rsidP="002F5833">
      <w:pPr>
        <w:pStyle w:val="Akapitzlist"/>
        <w:numPr>
          <w:ilvl w:val="0"/>
          <w:numId w:val="7"/>
        </w:numPr>
        <w:autoSpaceDE w:val="0"/>
        <w:autoSpaceDN w:val="0"/>
        <w:adjustRightInd w:val="0"/>
        <w:spacing w:line="276" w:lineRule="auto"/>
        <w:rPr>
          <w:rFonts w:ascii="Arial Narrow" w:hAnsi="Arial Narrow"/>
        </w:rPr>
      </w:pPr>
      <w:r w:rsidRPr="00BE1704">
        <w:rPr>
          <w:rFonts w:ascii="Arial Narrow" w:hAnsi="Arial Narrow"/>
        </w:rPr>
        <w:t>Sposób zagospodarowania terenu i warunki zabudowy dla innych inwestycji ustala się w drodze decyzji o warunkach zabudowy.</w:t>
      </w:r>
    </w:p>
    <w:p w14:paraId="2F2D5F9B" w14:textId="7A78D84C" w:rsidR="000342EC" w:rsidRPr="000B513E" w:rsidRDefault="000342EC" w:rsidP="000342EC">
      <w:pPr>
        <w:autoSpaceDE w:val="0"/>
        <w:autoSpaceDN w:val="0"/>
        <w:adjustRightInd w:val="0"/>
        <w:spacing w:line="276" w:lineRule="auto"/>
        <w:ind w:firstLine="709"/>
        <w:jc w:val="both"/>
        <w:rPr>
          <w:rFonts w:ascii="Arial Narrow" w:hAnsi="Arial Narrow"/>
        </w:rPr>
      </w:pPr>
      <w:r w:rsidRPr="00BE1704">
        <w:rPr>
          <w:rFonts w:ascii="Arial Narrow" w:hAnsi="Arial Narrow"/>
        </w:rPr>
        <w:t>W miejscach, gdzie brak jest obowiązujących planów, a zamierzenie budowlane stanowią nowe obiekty Projektant zobowiązany jest wystąpić o wydanie decyzji lokalizacji inwestycji celu publicznego w określonym zakresie.</w:t>
      </w:r>
      <w:r w:rsidR="00FA7508" w:rsidRPr="00BE1704">
        <w:rPr>
          <w:rFonts w:ascii="Arial Narrow" w:hAnsi="Arial Narrow"/>
        </w:rPr>
        <w:t xml:space="preserve"> W przypadku elementów drogi realizowanych w ramach </w:t>
      </w:r>
      <w:r w:rsidR="00FA7508" w:rsidRPr="000B513E">
        <w:rPr>
          <w:rFonts w:ascii="Arial Narrow" w:hAnsi="Arial Narrow"/>
        </w:rPr>
        <w:t>remontu/przebudowy Wykonawca nie ma obowiązku uzyskiwać ww. decyzji.</w:t>
      </w:r>
    </w:p>
    <w:p w14:paraId="60396160" w14:textId="6DE8B87C" w:rsidR="00FB2DAC" w:rsidRPr="000B513E" w:rsidRDefault="00FB2DAC" w:rsidP="000342EC">
      <w:pPr>
        <w:autoSpaceDE w:val="0"/>
        <w:autoSpaceDN w:val="0"/>
        <w:adjustRightInd w:val="0"/>
        <w:spacing w:line="276" w:lineRule="auto"/>
        <w:ind w:firstLine="709"/>
        <w:jc w:val="both"/>
        <w:rPr>
          <w:rFonts w:ascii="Arial Narrow" w:hAnsi="Arial Narrow"/>
        </w:rPr>
      </w:pPr>
      <w:r w:rsidRPr="000B513E">
        <w:rPr>
          <w:rFonts w:ascii="Arial Narrow" w:hAnsi="Arial Narrow"/>
        </w:rPr>
        <w:t>Dla zadań planowanych do realizacji w myśl specustawy drogowej ZRID, plany miejscowe nie są wiążące.</w:t>
      </w:r>
      <w:r w:rsidR="00CF475B" w:rsidRPr="000B513E">
        <w:rPr>
          <w:rFonts w:ascii="Arial Narrow" w:hAnsi="Arial Narrow"/>
        </w:rPr>
        <w:t xml:space="preserve"> </w:t>
      </w:r>
    </w:p>
    <w:p w14:paraId="69196CAE" w14:textId="77777777" w:rsidR="00AB111F" w:rsidRPr="00BE1704" w:rsidRDefault="00AB111F" w:rsidP="003B714B">
      <w:pPr>
        <w:autoSpaceDE w:val="0"/>
        <w:autoSpaceDN w:val="0"/>
        <w:adjustRightInd w:val="0"/>
        <w:ind w:firstLine="0"/>
        <w:rPr>
          <w:rFonts w:ascii="Arial Narrow" w:hAnsi="Arial Narrow"/>
          <w:color w:val="FF0000"/>
        </w:rPr>
      </w:pPr>
      <w:bookmarkStart w:id="70" w:name="_Hlk93522667"/>
    </w:p>
    <w:p w14:paraId="3B41D17D" w14:textId="08539BC5" w:rsidR="000342EC" w:rsidRPr="00BE1704" w:rsidRDefault="000342EC" w:rsidP="00FA7508">
      <w:pPr>
        <w:pStyle w:val="PODROZDZIA2"/>
        <w:numPr>
          <w:ilvl w:val="0"/>
          <w:numId w:val="0"/>
        </w:numPr>
        <w:spacing w:before="0" w:after="0" w:line="276" w:lineRule="auto"/>
        <w:jc w:val="both"/>
        <w:rPr>
          <w:noProof w:val="0"/>
        </w:rPr>
      </w:pPr>
      <w:bookmarkStart w:id="71" w:name="_Toc216640833"/>
      <w:bookmarkEnd w:id="70"/>
      <w:r w:rsidRPr="00BE1704">
        <w:rPr>
          <w:noProof w:val="0"/>
        </w:rPr>
        <w:t>3. Oświadczenie Zamawiającego stwierdzające jego prawo do dysponowania nieruchomością na cele budowlane</w:t>
      </w:r>
      <w:bookmarkEnd w:id="71"/>
    </w:p>
    <w:p w14:paraId="670E79DB" w14:textId="0E1966F1" w:rsidR="000342EC" w:rsidRPr="00BE1704" w:rsidRDefault="000342EC" w:rsidP="000342EC">
      <w:pPr>
        <w:autoSpaceDE w:val="0"/>
        <w:autoSpaceDN w:val="0"/>
        <w:adjustRightInd w:val="0"/>
        <w:spacing w:line="276" w:lineRule="auto"/>
        <w:ind w:firstLine="709"/>
        <w:jc w:val="both"/>
        <w:rPr>
          <w:rFonts w:ascii="Arial Narrow" w:hAnsi="Arial Narrow"/>
        </w:rPr>
      </w:pPr>
      <w:r w:rsidRPr="00BE1704">
        <w:rPr>
          <w:rFonts w:ascii="Arial Narrow" w:hAnsi="Arial Narrow"/>
        </w:rPr>
        <w:t>Inwestor (Gmina</w:t>
      </w:r>
      <w:r w:rsidR="00827D3F" w:rsidRPr="00BE1704">
        <w:rPr>
          <w:rFonts w:ascii="Arial Narrow" w:hAnsi="Arial Narrow"/>
        </w:rPr>
        <w:t xml:space="preserve"> </w:t>
      </w:r>
      <w:r w:rsidR="00EB2801">
        <w:rPr>
          <w:rFonts w:ascii="Arial Narrow" w:hAnsi="Arial Narrow"/>
        </w:rPr>
        <w:t>Sianów</w:t>
      </w:r>
      <w:r w:rsidRPr="00BE1704">
        <w:rPr>
          <w:rFonts w:ascii="Arial Narrow" w:hAnsi="Arial Narrow"/>
        </w:rPr>
        <w:t xml:space="preserve">) dla wszystkich działek których jest właścicielem posiada prawo do dysponowania nieruchomościami na cele budowlane. Zadaniem Wykonawcy będzie na etapie prac projektowych uzyskanie takiego prawa dla działek niebędących w posiadaniu </w:t>
      </w:r>
      <w:r w:rsidR="00554DEC">
        <w:rPr>
          <w:rFonts w:ascii="Arial Narrow" w:hAnsi="Arial Narrow"/>
        </w:rPr>
        <w:t>Zamawiającego</w:t>
      </w:r>
      <w:r w:rsidRPr="00BE1704">
        <w:rPr>
          <w:rFonts w:ascii="Arial Narrow" w:hAnsi="Arial Narrow"/>
        </w:rPr>
        <w:t xml:space="preserve">. </w:t>
      </w:r>
      <w:r w:rsidR="00107395" w:rsidRPr="00BE1704">
        <w:rPr>
          <w:rFonts w:ascii="Arial Narrow" w:hAnsi="Arial Narrow"/>
        </w:rPr>
        <w:t>Zamawiający,</w:t>
      </w:r>
      <w:r w:rsidRPr="00BE1704">
        <w:rPr>
          <w:rFonts w:ascii="Arial Narrow" w:hAnsi="Arial Narrow"/>
        </w:rPr>
        <w:t xml:space="preserve"> jeżeli zajdzie potrzeba, udzieli niezbędnej pomocy w pozyskaniu takiego prawa.</w:t>
      </w:r>
    </w:p>
    <w:p w14:paraId="2553BD5F" w14:textId="262049A5" w:rsidR="000342EC" w:rsidRPr="00BE1704" w:rsidRDefault="00FA7508" w:rsidP="000342EC">
      <w:pPr>
        <w:autoSpaceDE w:val="0"/>
        <w:autoSpaceDN w:val="0"/>
        <w:adjustRightInd w:val="0"/>
        <w:spacing w:line="276" w:lineRule="auto"/>
        <w:ind w:firstLine="709"/>
        <w:jc w:val="both"/>
        <w:rPr>
          <w:rFonts w:ascii="Arial Narrow" w:hAnsi="Arial Narrow"/>
        </w:rPr>
      </w:pPr>
      <w:r w:rsidRPr="00BE1704">
        <w:rPr>
          <w:rFonts w:ascii="Arial Narrow" w:hAnsi="Arial Narrow"/>
        </w:rPr>
        <w:t>W przypadku problemów z uzyskaniem prawa do dysponowania nieruchomością dopuszcza się realizację zadania na podstawie specustawy drogowej w celu uzyskania decyzji zezwalającej na realizację inwestycji drogowej.</w:t>
      </w:r>
    </w:p>
    <w:p w14:paraId="1C0DB966" w14:textId="77777777" w:rsidR="00260D53" w:rsidRPr="00BE1704" w:rsidRDefault="00260D53" w:rsidP="000342EC">
      <w:pPr>
        <w:autoSpaceDE w:val="0"/>
        <w:autoSpaceDN w:val="0"/>
        <w:adjustRightInd w:val="0"/>
        <w:spacing w:line="276" w:lineRule="auto"/>
        <w:ind w:firstLine="709"/>
        <w:jc w:val="both"/>
        <w:rPr>
          <w:rFonts w:ascii="Arial Narrow" w:hAnsi="Arial Narrow"/>
          <w:color w:val="FF0000"/>
        </w:rPr>
      </w:pPr>
    </w:p>
    <w:p w14:paraId="1B362B9F" w14:textId="3798AC68" w:rsidR="000342EC" w:rsidRPr="00BE1704" w:rsidRDefault="000342EC" w:rsidP="00827D3F">
      <w:pPr>
        <w:pStyle w:val="PODROZDZIA2"/>
        <w:numPr>
          <w:ilvl w:val="0"/>
          <w:numId w:val="0"/>
        </w:numPr>
        <w:spacing w:before="0" w:after="0" w:line="276" w:lineRule="auto"/>
        <w:jc w:val="both"/>
        <w:rPr>
          <w:noProof w:val="0"/>
        </w:rPr>
      </w:pPr>
      <w:bookmarkStart w:id="72" w:name="_Toc216640834"/>
      <w:r w:rsidRPr="00BE1704">
        <w:rPr>
          <w:noProof w:val="0"/>
        </w:rPr>
        <w:t>4. Inne posiadane informacje i dokumenty, niezbędne do zaproj</w:t>
      </w:r>
      <w:r w:rsidR="00260D53" w:rsidRPr="00BE1704">
        <w:rPr>
          <w:noProof w:val="0"/>
        </w:rPr>
        <w:t>.</w:t>
      </w:r>
      <w:r w:rsidRPr="00BE1704">
        <w:rPr>
          <w:noProof w:val="0"/>
        </w:rPr>
        <w:t xml:space="preserve"> robót budowlanych</w:t>
      </w:r>
      <w:bookmarkEnd w:id="72"/>
    </w:p>
    <w:p w14:paraId="083444BD" w14:textId="77777777" w:rsidR="000342EC" w:rsidRPr="00BE1704" w:rsidRDefault="000342EC" w:rsidP="00827D3F">
      <w:pPr>
        <w:pStyle w:val="PODROZDZIA3"/>
        <w:spacing w:before="0" w:after="0" w:line="276" w:lineRule="auto"/>
        <w:jc w:val="both"/>
        <w:rPr>
          <w:noProof w:val="0"/>
        </w:rPr>
      </w:pPr>
      <w:bookmarkStart w:id="73" w:name="_Toc216640835"/>
      <w:r w:rsidRPr="00BE1704">
        <w:rPr>
          <w:noProof w:val="0"/>
        </w:rPr>
        <w:t>4.1. Kopie map zasadniczych</w:t>
      </w:r>
      <w:bookmarkEnd w:id="73"/>
    </w:p>
    <w:p w14:paraId="71525C59" w14:textId="12681600" w:rsidR="00E146FF" w:rsidRPr="00BE1704" w:rsidRDefault="000342EC" w:rsidP="00292179">
      <w:pPr>
        <w:spacing w:line="276" w:lineRule="auto"/>
        <w:jc w:val="both"/>
        <w:rPr>
          <w:rFonts w:ascii="Arial Narrow" w:hAnsi="Arial Narrow"/>
        </w:rPr>
      </w:pPr>
      <w:r w:rsidRPr="00BE1704">
        <w:rPr>
          <w:rFonts w:ascii="Arial Narrow" w:hAnsi="Arial Narrow"/>
        </w:rPr>
        <w:t xml:space="preserve">Kopie map zasadniczych dla zakresu niezbędnego do opracowania przedmiotowego opracowania stanowią załącznik do niniejszego opracowania. </w:t>
      </w:r>
    </w:p>
    <w:p w14:paraId="3DD14F4B" w14:textId="66E3C8E6" w:rsidR="00BC3109" w:rsidRPr="00251ED9" w:rsidRDefault="000342EC" w:rsidP="00AB111F">
      <w:pPr>
        <w:pStyle w:val="PODROZDZIA3"/>
        <w:spacing w:after="0"/>
        <w:rPr>
          <w:noProof w:val="0"/>
          <w:sz w:val="28"/>
          <w:szCs w:val="32"/>
        </w:rPr>
      </w:pPr>
      <w:bookmarkStart w:id="74" w:name="_Toc216640836"/>
      <w:r w:rsidRPr="00251ED9">
        <w:rPr>
          <w:noProof w:val="0"/>
        </w:rPr>
        <w:lastRenderedPageBreak/>
        <w:t xml:space="preserve">4.2. </w:t>
      </w:r>
      <w:r w:rsidRPr="00251ED9">
        <w:rPr>
          <w:noProof w:val="0"/>
          <w:sz w:val="28"/>
          <w:szCs w:val="32"/>
        </w:rPr>
        <w:t>Opinie geotechniczne</w:t>
      </w:r>
      <w:bookmarkEnd w:id="74"/>
    </w:p>
    <w:p w14:paraId="1D768156" w14:textId="0D0E30B5" w:rsidR="00251ED9" w:rsidRPr="00251ED9" w:rsidRDefault="00251ED9" w:rsidP="00251ED9">
      <w:pPr>
        <w:pStyle w:val="PODROZDZIA3"/>
        <w:spacing w:before="0" w:after="0"/>
        <w:ind w:firstLine="737"/>
        <w:rPr>
          <w:rFonts w:eastAsia="Times New Roman" w:cs="Times New Roman"/>
          <w:b w:val="0"/>
          <w:smallCaps w:val="0"/>
          <w:noProof w:val="0"/>
          <w:sz w:val="22"/>
          <w:szCs w:val="22"/>
          <w:lang w:eastAsia="en-US"/>
        </w:rPr>
      </w:pPr>
      <w:bookmarkStart w:id="75" w:name="_Toc216640837"/>
      <w:r>
        <w:rPr>
          <w:rFonts w:eastAsia="Times New Roman" w:cs="Times New Roman"/>
          <w:b w:val="0"/>
          <w:smallCaps w:val="0"/>
          <w:noProof w:val="0"/>
          <w:sz w:val="22"/>
          <w:szCs w:val="22"/>
          <w:lang w:eastAsia="en-US"/>
        </w:rPr>
        <w:t>Do PFU dołączono wykonane badania geotechniczne. Jednocześnie Wykonawca w</w:t>
      </w:r>
      <w:r w:rsidRPr="00251ED9">
        <w:rPr>
          <w:rFonts w:eastAsia="Times New Roman" w:cs="Times New Roman"/>
          <w:b w:val="0"/>
          <w:smallCaps w:val="0"/>
          <w:noProof w:val="0"/>
          <w:sz w:val="22"/>
          <w:szCs w:val="22"/>
          <w:lang w:eastAsia="en-US"/>
        </w:rPr>
        <w:t xml:space="preserve"> trakcie realizacji zadania Wykonawca zadania zobowiązany jest </w:t>
      </w:r>
      <w:r>
        <w:rPr>
          <w:rFonts w:eastAsia="Times New Roman" w:cs="Times New Roman"/>
          <w:b w:val="0"/>
          <w:smallCaps w:val="0"/>
          <w:noProof w:val="0"/>
          <w:sz w:val="22"/>
          <w:szCs w:val="22"/>
          <w:lang w:eastAsia="en-US"/>
        </w:rPr>
        <w:t xml:space="preserve">wykonać własne badania. </w:t>
      </w:r>
      <w:r w:rsidRPr="00251ED9">
        <w:rPr>
          <w:rFonts w:eastAsia="Times New Roman" w:cs="Times New Roman"/>
          <w:b w:val="0"/>
          <w:smallCaps w:val="0"/>
          <w:noProof w:val="0"/>
          <w:sz w:val="22"/>
          <w:szCs w:val="22"/>
          <w:lang w:eastAsia="en-US"/>
        </w:rPr>
        <w:t xml:space="preserve">Zakres </w:t>
      </w:r>
      <w:r>
        <w:rPr>
          <w:rFonts w:eastAsia="Times New Roman" w:cs="Times New Roman"/>
          <w:b w:val="0"/>
          <w:smallCaps w:val="0"/>
          <w:noProof w:val="0"/>
          <w:sz w:val="22"/>
          <w:szCs w:val="22"/>
          <w:lang w:eastAsia="en-US"/>
        </w:rPr>
        <w:t>badań</w:t>
      </w:r>
      <w:r w:rsidRPr="00251ED9">
        <w:rPr>
          <w:rFonts w:eastAsia="Times New Roman" w:cs="Times New Roman"/>
          <w:b w:val="0"/>
          <w:smallCaps w:val="0"/>
          <w:noProof w:val="0"/>
          <w:sz w:val="22"/>
          <w:szCs w:val="22"/>
          <w:lang w:eastAsia="en-US"/>
        </w:rPr>
        <w:t xml:space="preserve"> zostanie ustalony na podstawie docelowego rozwiązania.</w:t>
      </w:r>
      <w:bookmarkEnd w:id="75"/>
    </w:p>
    <w:p w14:paraId="73630306" w14:textId="7E947218" w:rsidR="000342EC" w:rsidRPr="00BE1704" w:rsidRDefault="000342EC" w:rsidP="00AB111F">
      <w:pPr>
        <w:pStyle w:val="PODROZDZIA3"/>
        <w:spacing w:after="0"/>
        <w:rPr>
          <w:noProof w:val="0"/>
        </w:rPr>
      </w:pPr>
      <w:bookmarkStart w:id="76" w:name="_Toc216640838"/>
      <w:r w:rsidRPr="00BE1704">
        <w:rPr>
          <w:noProof w:val="0"/>
        </w:rPr>
        <w:t>4.3. Z</w:t>
      </w:r>
      <w:r w:rsidR="00A70F5D">
        <w:rPr>
          <w:noProof w:val="0"/>
        </w:rPr>
        <w:t>a</w:t>
      </w:r>
      <w:r w:rsidRPr="00BE1704">
        <w:rPr>
          <w:noProof w:val="0"/>
        </w:rPr>
        <w:t>lecenia konserwatorskie Konserwatora Zabytków.</w:t>
      </w:r>
      <w:bookmarkEnd w:id="76"/>
    </w:p>
    <w:p w14:paraId="47CDCD27" w14:textId="46522391" w:rsidR="001C5609" w:rsidRDefault="000342EC" w:rsidP="000342EC">
      <w:pPr>
        <w:spacing w:line="276" w:lineRule="auto"/>
        <w:ind w:firstLine="0"/>
        <w:jc w:val="both"/>
        <w:rPr>
          <w:rFonts w:ascii="Arial Narrow" w:hAnsi="Arial Narrow"/>
        </w:rPr>
      </w:pPr>
      <w:r w:rsidRPr="00BE1704">
        <w:tab/>
      </w:r>
      <w:r w:rsidR="00FC1D9D" w:rsidRPr="00FC1D9D">
        <w:rPr>
          <w:rFonts w:ascii="Arial Narrow" w:hAnsi="Arial Narrow"/>
        </w:rPr>
        <w:t>Na terenie gminy i miasta Sianów znajduje się 35 zabytków nieruchomych, wpisanych do rejestru zabytków</w:t>
      </w:r>
      <w:r w:rsidR="00FC1D9D">
        <w:rPr>
          <w:rFonts w:ascii="Arial Narrow" w:hAnsi="Arial Narrow"/>
        </w:rPr>
        <w:t xml:space="preserve">. </w:t>
      </w:r>
      <w:r w:rsidR="00FC1D9D" w:rsidRPr="00FC1D9D">
        <w:rPr>
          <w:rFonts w:ascii="Arial Narrow" w:hAnsi="Arial Narrow"/>
        </w:rPr>
        <w:t>Są to jedne z najcenniejszych elementów krajobrazu kulturowego na terenie gminy i miasta. Obiekty te objęte są wszelkimi rygorami prawnymi wynikającymi z treści odpowiednich aktów prawnych, w tym przede wszystkim - rygorami ochrony konserwatorskiej wynikającymi z przepisów ustawy z dnia 23 lipca 2003 r. o ochronie zabytków i opiece nad zabytkami. Wszelkie działania podejmowane przy tego typu obiektach wymagają pisemnego pozwolenia właściwego wojewódzkiego konserwatora zabytków.</w:t>
      </w:r>
    </w:p>
    <w:p w14:paraId="1291FAE2" w14:textId="77777777" w:rsidR="00FC1D9D" w:rsidRPr="000B513E" w:rsidRDefault="00FC1D9D" w:rsidP="000342EC">
      <w:pPr>
        <w:spacing w:line="276" w:lineRule="auto"/>
        <w:ind w:firstLine="0"/>
        <w:jc w:val="both"/>
        <w:rPr>
          <w:rFonts w:ascii="Arial Narrow" w:hAnsi="Arial Narrow"/>
        </w:rPr>
      </w:pPr>
    </w:p>
    <w:p w14:paraId="20ADFFDF" w14:textId="689D274E" w:rsidR="0082520A" w:rsidRPr="00FC1D9D" w:rsidRDefault="001C5609">
      <w:pPr>
        <w:pStyle w:val="Akapitzlist"/>
        <w:numPr>
          <w:ilvl w:val="0"/>
          <w:numId w:val="37"/>
        </w:numPr>
        <w:spacing w:line="276" w:lineRule="auto"/>
        <w:jc w:val="both"/>
        <w:rPr>
          <w:rFonts w:ascii="Arial Narrow" w:hAnsi="Arial Narrow"/>
        </w:rPr>
      </w:pPr>
      <w:r w:rsidRPr="00FC1D9D">
        <w:rPr>
          <w:rFonts w:ascii="Arial Narrow" w:hAnsi="Arial Narrow"/>
        </w:rPr>
        <w:t xml:space="preserve">W </w:t>
      </w:r>
      <w:r w:rsidR="00FC1D9D" w:rsidRPr="00FC1D9D">
        <w:rPr>
          <w:rFonts w:ascii="Arial Narrow" w:hAnsi="Arial Narrow"/>
        </w:rPr>
        <w:t xml:space="preserve">lokalizacji zadania </w:t>
      </w:r>
      <w:r w:rsidRPr="00FC1D9D">
        <w:rPr>
          <w:rFonts w:ascii="Arial Narrow" w:hAnsi="Arial Narrow"/>
        </w:rPr>
        <w:t xml:space="preserve">nr </w:t>
      </w:r>
      <w:r w:rsidRPr="00FC1D9D">
        <w:rPr>
          <w:rFonts w:ascii="Arial Narrow" w:hAnsi="Arial Narrow"/>
          <w:b/>
          <w:bCs/>
        </w:rPr>
        <w:t>I</w:t>
      </w:r>
      <w:r w:rsidR="00FC1D9D" w:rsidRPr="00FC1D9D">
        <w:rPr>
          <w:rFonts w:ascii="Arial Narrow" w:hAnsi="Arial Narrow"/>
          <w:b/>
          <w:bCs/>
        </w:rPr>
        <w:t>I</w:t>
      </w:r>
      <w:r w:rsidRPr="00FC1D9D">
        <w:rPr>
          <w:rFonts w:ascii="Arial Narrow" w:hAnsi="Arial Narrow"/>
        </w:rPr>
        <w:t xml:space="preserve"> zlokalizowany jest </w:t>
      </w:r>
      <w:r w:rsidR="00FC1D9D" w:rsidRPr="00FC1D9D">
        <w:rPr>
          <w:rFonts w:ascii="Arial Narrow" w:hAnsi="Arial Narrow"/>
        </w:rPr>
        <w:t>Park Miejski im. Powstańców Warszawskich wpisany do rejestru zabytków nr rejestru: 1095, data wpisu: 06.06.1980 r., nr decyzji: Kl.IV-5340/8/80</w:t>
      </w:r>
    </w:p>
    <w:p w14:paraId="6F31DF7B" w14:textId="4B6C9C1E" w:rsidR="000342EC" w:rsidRPr="000B513E" w:rsidRDefault="000342EC" w:rsidP="00AB111F">
      <w:pPr>
        <w:pStyle w:val="PODROZDZIA3"/>
        <w:spacing w:after="0"/>
        <w:rPr>
          <w:noProof w:val="0"/>
        </w:rPr>
      </w:pPr>
      <w:bookmarkStart w:id="77" w:name="_Toc216640839"/>
      <w:r w:rsidRPr="000B513E">
        <w:rPr>
          <w:noProof w:val="0"/>
        </w:rPr>
        <w:t>4.4. Inwentaryzacja zieleni.</w:t>
      </w:r>
      <w:bookmarkEnd w:id="77"/>
    </w:p>
    <w:p w14:paraId="67577781" w14:textId="113AF478" w:rsidR="000342EC" w:rsidRPr="00A70F5D" w:rsidRDefault="000342EC" w:rsidP="000342EC">
      <w:pPr>
        <w:spacing w:line="276" w:lineRule="auto"/>
        <w:ind w:firstLine="0"/>
        <w:jc w:val="both"/>
        <w:rPr>
          <w:rFonts w:ascii="Arial Narrow" w:hAnsi="Arial Narrow"/>
        </w:rPr>
      </w:pPr>
      <w:r w:rsidRPr="00A70F5D">
        <w:tab/>
      </w:r>
      <w:bookmarkStart w:id="78" w:name="_Hlk93497860"/>
      <w:r w:rsidR="00EB2801">
        <w:rPr>
          <w:rFonts w:ascii="Arial Narrow" w:hAnsi="Arial Narrow"/>
        </w:rPr>
        <w:t>W</w:t>
      </w:r>
      <w:r w:rsidR="00E146FF" w:rsidRPr="00A70F5D">
        <w:rPr>
          <w:rFonts w:ascii="Arial Narrow" w:hAnsi="Arial Narrow"/>
        </w:rPr>
        <w:t xml:space="preserve"> trakcie realizacji zadania </w:t>
      </w:r>
      <w:r w:rsidR="00DC2019" w:rsidRPr="00A70F5D">
        <w:rPr>
          <w:rFonts w:ascii="Arial Narrow" w:hAnsi="Arial Narrow"/>
        </w:rPr>
        <w:t>Wykonawca zadania zobowiązany jest</w:t>
      </w:r>
      <w:r w:rsidR="00E146FF" w:rsidRPr="00A70F5D">
        <w:rPr>
          <w:rFonts w:ascii="Arial Narrow" w:hAnsi="Arial Narrow"/>
        </w:rPr>
        <w:t xml:space="preserve"> w razie potrzeby</w:t>
      </w:r>
      <w:r w:rsidR="00DC2019" w:rsidRPr="00A70F5D">
        <w:rPr>
          <w:rFonts w:ascii="Arial Narrow" w:hAnsi="Arial Narrow"/>
        </w:rPr>
        <w:t xml:space="preserve"> wykonać stosowną inwentaryzację, która będzie podstawą do wydania decyzji o zezwoleniu na wycinkę drzew i krzewów. Zakres wycinki zostanie ustalony na podstawie docelowego rozwiązania. </w:t>
      </w:r>
    </w:p>
    <w:p w14:paraId="69A991F2" w14:textId="616EE736" w:rsidR="00DC2019" w:rsidRPr="00A70F5D" w:rsidRDefault="00DC2019" w:rsidP="000342EC">
      <w:pPr>
        <w:spacing w:line="276" w:lineRule="auto"/>
        <w:ind w:firstLine="0"/>
        <w:jc w:val="both"/>
        <w:rPr>
          <w:rFonts w:ascii="Arial Narrow" w:hAnsi="Arial Narrow"/>
        </w:rPr>
      </w:pPr>
      <w:r w:rsidRPr="00A70F5D">
        <w:rPr>
          <w:rFonts w:ascii="Arial Narrow" w:hAnsi="Arial Narrow"/>
        </w:rPr>
        <w:tab/>
        <w:t>W zakresie Wykonawcy zawiera się wycięcie wszystkich drzew, które kolidują z zaakceptowanym przez Zamawiającego rozwiązaniem, a także wykonanie nasadzeń kompensacyjnych, narzuconych przez organ wydający decyzję zezwalającą na wycinkę, w miejscu uzgodnionym z Zamawiającym. Jeżeli uzyskana decyzja obliguje Wykonawcę do sporządzenia operatu ornitologicznego, to Wykonawca zobowiązany jest takowy przedstawić.</w:t>
      </w:r>
      <w:r w:rsidR="00885E73" w:rsidRPr="00A70F5D">
        <w:rPr>
          <w:rFonts w:ascii="Arial Narrow" w:hAnsi="Arial Narrow"/>
        </w:rPr>
        <w:t xml:space="preserve"> Oprócz nasadzeń zastępczych należy wykonać nasadzenia dodatkowe</w:t>
      </w:r>
      <w:r w:rsidR="003C3919" w:rsidRPr="00A70F5D">
        <w:rPr>
          <w:rFonts w:ascii="Arial Narrow" w:hAnsi="Arial Narrow"/>
        </w:rPr>
        <w:t xml:space="preserve"> (jeżeli zajdzie taka konieczność)</w:t>
      </w:r>
    </w:p>
    <w:p w14:paraId="3C8583BF" w14:textId="4081988A" w:rsidR="00A042C7" w:rsidRPr="00A70F5D" w:rsidRDefault="00A042C7" w:rsidP="000342EC">
      <w:pPr>
        <w:spacing w:line="276" w:lineRule="auto"/>
        <w:ind w:firstLine="0"/>
        <w:jc w:val="both"/>
        <w:rPr>
          <w:rFonts w:ascii="Arial Narrow" w:hAnsi="Arial Narrow"/>
        </w:rPr>
      </w:pPr>
      <w:r w:rsidRPr="00A70F5D">
        <w:rPr>
          <w:rFonts w:ascii="Arial Narrow" w:hAnsi="Arial Narrow"/>
        </w:rPr>
        <w:tab/>
        <w:t xml:space="preserve">W przypadku realizacji przedmiotowej inwestycji w oparciu o decyzję zezwalającą na realizację inwestycji drogowej nie jest wymagane wykonanie projektu nasadzeń kompensacyjnych </w:t>
      </w:r>
      <w:r w:rsidR="00F87098" w:rsidRPr="00A70F5D">
        <w:rPr>
          <w:rFonts w:ascii="Arial Narrow" w:hAnsi="Arial Narrow"/>
        </w:rPr>
        <w:t>oraz wystąpienie do odpowiedniego organu o wydanie decyzji zezwalającej na wycinkę drzew.</w:t>
      </w:r>
    </w:p>
    <w:p w14:paraId="5D0A9367" w14:textId="5E56B2FB" w:rsidR="00A16EE5" w:rsidRPr="00BE1704" w:rsidRDefault="00A16EE5" w:rsidP="00AB111F">
      <w:pPr>
        <w:pStyle w:val="PODROZDZIA2"/>
        <w:numPr>
          <w:ilvl w:val="0"/>
          <w:numId w:val="0"/>
        </w:numPr>
        <w:spacing w:after="0"/>
        <w:rPr>
          <w:noProof w:val="0"/>
        </w:rPr>
      </w:pPr>
      <w:bookmarkStart w:id="79" w:name="_Toc93517056"/>
      <w:bookmarkStart w:id="80" w:name="_Toc216640840"/>
      <w:bookmarkEnd w:id="78"/>
      <w:r w:rsidRPr="00BE1704">
        <w:rPr>
          <w:noProof w:val="0"/>
        </w:rPr>
        <w:t>5. Wymagania dotyczące robót</w:t>
      </w:r>
      <w:bookmarkEnd w:id="79"/>
      <w:bookmarkEnd w:id="80"/>
    </w:p>
    <w:p w14:paraId="79C5B3C7"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Wykonawca winien wziąć pod uwagę zapisy wynikające z Ustawy Prawo Budowlane art. 10 [Wyroby budowlane]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 Źródła uzyskania materiałów co najmniej na dwa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Inżyniera/Inspektora Nadzoru. Zatwierdzenie partii (części)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Specyfikacji Technicznych Wykonania i Odbioru Robót Budowlanych w czasie postępu robót. </w:t>
      </w:r>
    </w:p>
    <w:p w14:paraId="308EBF92"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lastRenderedPageBreak/>
        <w:t xml:space="preserve">Wykonawca winien posiadać odpowiednie dokumenty potwierdzające, iż wszystkie materiały użyte do wbudowania pochodzą z legalnego źródła. </w:t>
      </w:r>
    </w:p>
    <w:p w14:paraId="2228D64B" w14:textId="1A75940A" w:rsidR="00A16EE5" w:rsidRPr="00BE1704" w:rsidRDefault="00A16EE5" w:rsidP="00AB111F">
      <w:pPr>
        <w:pStyle w:val="PODROZDZIA3"/>
        <w:spacing w:after="0"/>
        <w:rPr>
          <w:noProof w:val="0"/>
        </w:rPr>
      </w:pPr>
      <w:bookmarkStart w:id="81" w:name="_Toc216640841"/>
      <w:r w:rsidRPr="00BE1704">
        <w:rPr>
          <w:noProof w:val="0"/>
        </w:rPr>
        <w:t>5.1. Odtworzenie trasy i punktów wysokościowych</w:t>
      </w:r>
      <w:bookmarkEnd w:id="81"/>
      <w:r w:rsidRPr="00BE1704">
        <w:rPr>
          <w:noProof w:val="0"/>
        </w:rPr>
        <w:t xml:space="preserve"> </w:t>
      </w:r>
    </w:p>
    <w:p w14:paraId="13B1B6D1" w14:textId="51695B6C"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Prace pomiarowe powinny być wykonane zgodnie z obowiązującymi Instrukcjami GUGiK. Wykonawca powinien przeprowadzić obliczenia i pomiary geodezyjne niezbędne do szczegółowego wytyczenia robót. Prace pomiarowe powinny być wykonane przez osoby posiadające odpowiednie kwalifikacje i uprawnienia. Wykonawca jest odpowiedzialny za ochronę wszystkich punktów pomiarowych i ich oznaczeń w czasie trwania robót.</w:t>
      </w:r>
    </w:p>
    <w:p w14:paraId="7910FD51" w14:textId="55D8FF5E" w:rsidR="00A16EE5" w:rsidRPr="00BE1704" w:rsidRDefault="00A16EE5" w:rsidP="00AB111F">
      <w:pPr>
        <w:pStyle w:val="PODROZDZIA3"/>
        <w:spacing w:after="0"/>
        <w:rPr>
          <w:noProof w:val="0"/>
        </w:rPr>
      </w:pPr>
      <w:bookmarkStart w:id="82" w:name="_Toc93517057"/>
      <w:bookmarkStart w:id="83" w:name="_Toc216640842"/>
      <w:r w:rsidRPr="00BE1704">
        <w:rPr>
          <w:noProof w:val="0"/>
        </w:rPr>
        <w:t>5.2. Przekazanie terenu budowy</w:t>
      </w:r>
      <w:bookmarkEnd w:id="82"/>
      <w:bookmarkEnd w:id="83"/>
    </w:p>
    <w:p w14:paraId="1BD3031D" w14:textId="77777777" w:rsidR="00A16EE5" w:rsidRPr="00BE1704" w:rsidRDefault="00A16EE5" w:rsidP="00A16EE5">
      <w:pPr>
        <w:autoSpaceDE w:val="0"/>
        <w:autoSpaceDN w:val="0"/>
        <w:adjustRightInd w:val="0"/>
        <w:ind w:firstLine="709"/>
        <w:rPr>
          <w:rFonts w:ascii="Arial Narrow" w:hAnsi="Arial Narrow"/>
        </w:rPr>
      </w:pPr>
      <w:r w:rsidRPr="00BE1704">
        <w:rPr>
          <w:rFonts w:ascii="Arial Narrow" w:hAnsi="Arial Narrow"/>
        </w:rPr>
        <w:t>Zamawiający w terminie określonym w dokumentach kontraktowych przekaże Wykonawcy teren budowy wraz ze wszystkimi wymaganymi uzgodnieniami prawnymi i administracyjnymi.</w:t>
      </w:r>
    </w:p>
    <w:p w14:paraId="092B3E97" w14:textId="3F982C04" w:rsidR="00A16EE5" w:rsidRPr="00BE1704" w:rsidRDefault="00A16EE5" w:rsidP="00AB111F">
      <w:pPr>
        <w:pStyle w:val="PODROZDZIA3"/>
        <w:spacing w:after="0"/>
        <w:rPr>
          <w:noProof w:val="0"/>
        </w:rPr>
      </w:pPr>
      <w:bookmarkStart w:id="84" w:name="_Toc93517058"/>
      <w:bookmarkStart w:id="85" w:name="_Toc216640843"/>
      <w:r w:rsidRPr="00BE1704">
        <w:rPr>
          <w:noProof w:val="0"/>
        </w:rPr>
        <w:t>5.3. Zabezpieczenie terenu budowy</w:t>
      </w:r>
      <w:bookmarkEnd w:id="84"/>
      <w:bookmarkEnd w:id="85"/>
    </w:p>
    <w:p w14:paraId="5B0CCC2B" w14:textId="77777777" w:rsidR="00A16EE5" w:rsidRPr="00BE1704" w:rsidRDefault="00A16EE5" w:rsidP="00A16EE5">
      <w:pPr>
        <w:autoSpaceDE w:val="0"/>
        <w:autoSpaceDN w:val="0"/>
        <w:adjustRightInd w:val="0"/>
        <w:spacing w:line="276" w:lineRule="auto"/>
        <w:rPr>
          <w:rFonts w:ascii="Arial Narrow" w:hAnsi="Arial Narrow"/>
        </w:rPr>
      </w:pPr>
      <w:r w:rsidRPr="00BE1704">
        <w:rPr>
          <w:rFonts w:ascii="Arial Narrow" w:hAnsi="Arial Narrow"/>
        </w:rPr>
        <w:t>Wykonawca jest zobowiązany do zabezpieczenia terenu budowy w okresie trwania realizacji kontraktu, aż do zakończenia i odbioru końcowego robót. Po przeprowadzeniu rozbiórek Wykonawca ma obowiązek:</w:t>
      </w:r>
    </w:p>
    <w:p w14:paraId="150178FF" w14:textId="77777777" w:rsidR="00A16EE5" w:rsidRPr="00BE1704" w:rsidRDefault="00A16EE5" w:rsidP="002F5833">
      <w:pPr>
        <w:pStyle w:val="Akapitzlist"/>
        <w:numPr>
          <w:ilvl w:val="0"/>
          <w:numId w:val="8"/>
        </w:numPr>
        <w:autoSpaceDE w:val="0"/>
        <w:autoSpaceDN w:val="0"/>
        <w:adjustRightInd w:val="0"/>
        <w:spacing w:line="276" w:lineRule="auto"/>
        <w:rPr>
          <w:rFonts w:ascii="Arial Narrow" w:hAnsi="Arial Narrow"/>
        </w:rPr>
      </w:pPr>
      <w:r w:rsidRPr="00BE1704">
        <w:rPr>
          <w:rFonts w:ascii="Arial Narrow" w:hAnsi="Arial Narrow"/>
        </w:rPr>
        <w:t>zgromadzenia powstających odpadów w sposób selektywny,</w:t>
      </w:r>
    </w:p>
    <w:p w14:paraId="748B8D46" w14:textId="77777777" w:rsidR="00A16EE5" w:rsidRPr="00BE1704" w:rsidRDefault="00A16EE5" w:rsidP="002F5833">
      <w:pPr>
        <w:pStyle w:val="Akapitzlist"/>
        <w:numPr>
          <w:ilvl w:val="0"/>
          <w:numId w:val="8"/>
        </w:numPr>
        <w:autoSpaceDE w:val="0"/>
        <w:autoSpaceDN w:val="0"/>
        <w:adjustRightInd w:val="0"/>
        <w:spacing w:line="276" w:lineRule="auto"/>
        <w:rPr>
          <w:rFonts w:ascii="Arial Narrow" w:hAnsi="Arial Narrow"/>
        </w:rPr>
      </w:pPr>
      <w:r w:rsidRPr="00BE1704">
        <w:rPr>
          <w:rFonts w:ascii="Arial Narrow" w:hAnsi="Arial Narrow"/>
        </w:rPr>
        <w:t>zapewnienia właściwego postępowania w czasie rozbiórki z odpadami niebezpiecznymi i zgromadzenia ich w sposób zapewniający ochronę środowiska,</w:t>
      </w:r>
    </w:p>
    <w:p w14:paraId="28B7B0F0" w14:textId="77777777" w:rsidR="00A16EE5" w:rsidRPr="00BE1704" w:rsidRDefault="00A16EE5" w:rsidP="002F5833">
      <w:pPr>
        <w:pStyle w:val="Akapitzlist"/>
        <w:numPr>
          <w:ilvl w:val="0"/>
          <w:numId w:val="8"/>
        </w:numPr>
        <w:autoSpaceDE w:val="0"/>
        <w:autoSpaceDN w:val="0"/>
        <w:adjustRightInd w:val="0"/>
        <w:spacing w:line="276" w:lineRule="auto"/>
        <w:rPr>
          <w:rFonts w:ascii="Arial Narrow" w:hAnsi="Arial Narrow"/>
        </w:rPr>
      </w:pPr>
      <w:r w:rsidRPr="00BE1704">
        <w:rPr>
          <w:rFonts w:ascii="Arial Narrow" w:hAnsi="Arial Narrow"/>
        </w:rPr>
        <w:t>przekazania odpadów niebezpiecznych podmiotowi uprawnionemu do prowadzenia działalności w zakresie transportu i unieszkodliwiania odpadów niebezpiecznych;</w:t>
      </w:r>
    </w:p>
    <w:p w14:paraId="2A0BC06E" w14:textId="77777777" w:rsidR="00A16EE5" w:rsidRPr="00BE1704" w:rsidRDefault="00A16EE5" w:rsidP="002F5833">
      <w:pPr>
        <w:pStyle w:val="Akapitzlist"/>
        <w:numPr>
          <w:ilvl w:val="0"/>
          <w:numId w:val="8"/>
        </w:numPr>
        <w:autoSpaceDE w:val="0"/>
        <w:autoSpaceDN w:val="0"/>
        <w:adjustRightInd w:val="0"/>
        <w:spacing w:line="276" w:lineRule="auto"/>
        <w:rPr>
          <w:rFonts w:ascii="Arial Narrow" w:hAnsi="Arial Narrow"/>
        </w:rPr>
      </w:pPr>
      <w:r w:rsidRPr="00BE1704">
        <w:rPr>
          <w:rFonts w:ascii="Arial Narrow" w:hAnsi="Arial Narrow"/>
        </w:rPr>
        <w:t>zagospodarowania wszystkich odpadów powstających w fazie budowy.</w:t>
      </w:r>
    </w:p>
    <w:p w14:paraId="1FE1FC40" w14:textId="77777777" w:rsidR="00A16EE5" w:rsidRPr="00BE1704" w:rsidRDefault="00A16EE5" w:rsidP="00A16EE5">
      <w:pPr>
        <w:autoSpaceDE w:val="0"/>
        <w:autoSpaceDN w:val="0"/>
        <w:adjustRightInd w:val="0"/>
        <w:spacing w:line="276" w:lineRule="auto"/>
        <w:ind w:firstLine="0"/>
        <w:rPr>
          <w:rFonts w:ascii="Arial Narrow" w:hAnsi="Arial Narrow"/>
        </w:rPr>
      </w:pPr>
    </w:p>
    <w:p w14:paraId="3B96F73F" w14:textId="77777777" w:rsidR="00A16EE5" w:rsidRPr="00BE1704" w:rsidRDefault="00A16EE5" w:rsidP="00A16EE5">
      <w:pPr>
        <w:autoSpaceDE w:val="0"/>
        <w:autoSpaceDN w:val="0"/>
        <w:adjustRightInd w:val="0"/>
        <w:spacing w:line="276" w:lineRule="auto"/>
        <w:jc w:val="both"/>
        <w:rPr>
          <w:rFonts w:ascii="Arial Narrow" w:hAnsi="Arial Narrow"/>
        </w:rPr>
      </w:pPr>
      <w:r w:rsidRPr="00BE1704">
        <w:rPr>
          <w:rFonts w:ascii="Arial Narrow" w:hAnsi="Arial Narrow"/>
        </w:rPr>
        <w:t>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Wykonawca będzie odpowiedzialny za ochronę robót i za wszelkie materiały i urządzenia używane do robót od daty rozpoczęcia do daty wydania potwierdzenia zakończenia robót przez Zamawiającego.</w:t>
      </w:r>
    </w:p>
    <w:p w14:paraId="7BC0B5C6" w14:textId="77777777" w:rsidR="008E120C" w:rsidRPr="00BE1704" w:rsidRDefault="00A16EE5" w:rsidP="00A16EE5">
      <w:pPr>
        <w:autoSpaceDE w:val="0"/>
        <w:autoSpaceDN w:val="0"/>
        <w:adjustRightInd w:val="0"/>
        <w:spacing w:line="276" w:lineRule="auto"/>
        <w:jc w:val="both"/>
        <w:rPr>
          <w:rFonts w:ascii="Arial Narrow" w:hAnsi="Arial Narrow"/>
        </w:rPr>
      </w:pPr>
      <w:r w:rsidRPr="00BE1704">
        <w:rPr>
          <w:rFonts w:ascii="Arial Narrow" w:hAnsi="Arial Narrow"/>
        </w:rPr>
        <w:t xml:space="preserve">Wykonawca będzie utrzymywać roboty do czasu Odbioru Końcowego. Utrzymanie powinno być prowadzone w taki sposób, aby budowla lub jej elementy były w zadowalającym stanie przez cały czas, do momentu odbioru końcowego. Roboty prowadzić tylko w sprzyjających warunkach atmosferycznych. Przy prowadzeniu robót nie należy dopuszczać do powstania szkód w przyległych obiektach. Należy unikać przerw w prowadzeniu robót. </w:t>
      </w:r>
    </w:p>
    <w:p w14:paraId="2997F71E" w14:textId="2B0A62B8" w:rsidR="00A16EE5" w:rsidRPr="00BE1704" w:rsidRDefault="00A16EE5" w:rsidP="00A16EE5">
      <w:pPr>
        <w:autoSpaceDE w:val="0"/>
        <w:autoSpaceDN w:val="0"/>
        <w:adjustRightInd w:val="0"/>
        <w:spacing w:line="276" w:lineRule="auto"/>
        <w:jc w:val="both"/>
        <w:rPr>
          <w:rFonts w:ascii="Arial Narrow" w:hAnsi="Arial Narrow"/>
        </w:rPr>
      </w:pPr>
      <w:r w:rsidRPr="00BE1704">
        <w:rPr>
          <w:rFonts w:ascii="Arial Narrow" w:hAnsi="Arial Narrow"/>
        </w:rPr>
        <w:t>Wykonawca winien zabezpieczyć budowę przed kradzieżą i dewastacją oraz zapewnić bezpieczeństwo na placu budowy, przejmując skutki finansowe z tego tytułu. Wykonawca jest zobowiązany dbać o porządek na placu budowy, schludny jego wygląd na zewnątrz a także niezwłoczne usuwanie wszelkich urządzeń pomocniczych i zbędnych materiałów, urobku, gruzu, odpadów i śmieci oraz niepotrzebnych urządzań prowizorycznych a po zakończeniu robót na dzień odbioru końcowego uporządkuje teren. Wykonawca ponosi pełną odpowiedzialność za wszelkie zdarzenia na placu budowy do czasu odbioru końcowego i protokolarnego przekazania przedmiotu umowy Zamawiającemu. Fakt przystąpienia do Robót Wykonawca umieści w widocznym miejscu tablice informujące o prowadzeniu robót i zakazie wstępu dla osób postronnych na teren budowy.</w:t>
      </w:r>
    </w:p>
    <w:p w14:paraId="45EFFB76" w14:textId="77777777" w:rsidR="00A16EE5" w:rsidRPr="00BE1704" w:rsidRDefault="00A16EE5" w:rsidP="00A16EE5">
      <w:pPr>
        <w:autoSpaceDE w:val="0"/>
        <w:autoSpaceDN w:val="0"/>
        <w:adjustRightInd w:val="0"/>
        <w:spacing w:line="276" w:lineRule="auto"/>
        <w:jc w:val="both"/>
        <w:rPr>
          <w:rFonts w:ascii="Arial Narrow" w:hAnsi="Arial Narrow"/>
        </w:rPr>
      </w:pPr>
      <w:r w:rsidRPr="00BE1704">
        <w:rPr>
          <w:rFonts w:ascii="Arial Narrow" w:hAnsi="Arial Narrow"/>
        </w:rPr>
        <w:t>Wykonawca w okresie realizacji Kontraktu aż do zakończenia i odbioru winien umożliwić dojazd do działek przyległych do placu budowy. Wykonawca winien umieścić tablicę informacyjną wynikającą z zapisów ustawy Prawo</w:t>
      </w:r>
    </w:p>
    <w:p w14:paraId="228EB53C" w14:textId="77777777" w:rsidR="00A16EE5" w:rsidRPr="00BE1704" w:rsidRDefault="00A16EE5" w:rsidP="00A16EE5">
      <w:pPr>
        <w:autoSpaceDE w:val="0"/>
        <w:autoSpaceDN w:val="0"/>
        <w:adjustRightInd w:val="0"/>
        <w:spacing w:line="276" w:lineRule="auto"/>
        <w:ind w:firstLine="0"/>
        <w:jc w:val="both"/>
        <w:rPr>
          <w:rFonts w:ascii="Arial Narrow" w:hAnsi="Arial Narrow"/>
        </w:rPr>
      </w:pPr>
      <w:r w:rsidRPr="00BE1704">
        <w:rPr>
          <w:rFonts w:ascii="Arial Narrow" w:hAnsi="Arial Narrow"/>
        </w:rPr>
        <w:t xml:space="preserve">Budowlane. Koszt zabezpieczenia Terenu Budowy nie podlega odrębnej zapłacie i przyjmuje się, że jest włączony w Cenę ofertową. Przed przystąpieniem do prac budowlanych Wykonawca przygotuje i zatwierdzi projekty </w:t>
      </w:r>
      <w:r w:rsidRPr="00BE1704">
        <w:rPr>
          <w:rFonts w:ascii="Arial Narrow" w:hAnsi="Arial Narrow"/>
        </w:rPr>
        <w:lastRenderedPageBreak/>
        <w:t>tymczasowych organizacji ruchu. 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w:t>
      </w:r>
    </w:p>
    <w:p w14:paraId="57CB90B1" w14:textId="7D85FF3B" w:rsidR="00A16EE5" w:rsidRPr="00BE1704" w:rsidRDefault="00A16EE5" w:rsidP="00AB111F">
      <w:pPr>
        <w:pStyle w:val="PODROZDZIA3"/>
        <w:spacing w:after="0"/>
        <w:rPr>
          <w:noProof w:val="0"/>
        </w:rPr>
      </w:pPr>
      <w:bookmarkStart w:id="86" w:name="_Toc93517059"/>
      <w:bookmarkStart w:id="87" w:name="_Toc216640844"/>
      <w:r w:rsidRPr="00BE1704">
        <w:rPr>
          <w:noProof w:val="0"/>
        </w:rPr>
        <w:t>5.3. Ochrona środowiska w czasie wykonywania robót</w:t>
      </w:r>
      <w:bookmarkEnd w:id="86"/>
      <w:bookmarkEnd w:id="87"/>
    </w:p>
    <w:p w14:paraId="377AC499" w14:textId="77777777" w:rsidR="00A16EE5" w:rsidRPr="00BE1704" w:rsidRDefault="00A16EE5" w:rsidP="00A16EE5">
      <w:pPr>
        <w:autoSpaceDE w:val="0"/>
        <w:autoSpaceDN w:val="0"/>
        <w:adjustRightInd w:val="0"/>
        <w:spacing w:line="276" w:lineRule="auto"/>
        <w:ind w:firstLine="709"/>
        <w:rPr>
          <w:rFonts w:ascii="Arial Narrow" w:hAnsi="Arial Narrow"/>
        </w:rPr>
      </w:pPr>
      <w:r w:rsidRPr="00BE1704">
        <w:rPr>
          <w:rFonts w:ascii="Arial Narrow" w:hAnsi="Arial Narrow"/>
        </w:rPr>
        <w:t>Wykonawca ma obowiązek znać i stosować w czasie prowadzenia Robót wszelkie przepisy dotyczące ochrony środowiska naturalnego. W okresie trwania budowy i wykańczania Robót Wykonawca będzie:</w:t>
      </w:r>
    </w:p>
    <w:p w14:paraId="7BD4E371" w14:textId="77777777" w:rsidR="00A16EE5" w:rsidRPr="00BE1704" w:rsidRDefault="00A16EE5" w:rsidP="002F5833">
      <w:pPr>
        <w:pStyle w:val="Akapitzlist"/>
        <w:numPr>
          <w:ilvl w:val="0"/>
          <w:numId w:val="9"/>
        </w:numPr>
        <w:autoSpaceDE w:val="0"/>
        <w:autoSpaceDN w:val="0"/>
        <w:adjustRightInd w:val="0"/>
        <w:spacing w:line="276" w:lineRule="auto"/>
        <w:rPr>
          <w:rFonts w:ascii="Arial Narrow" w:hAnsi="Arial Narrow"/>
        </w:rPr>
      </w:pPr>
      <w:r w:rsidRPr="00BE1704">
        <w:rPr>
          <w:rFonts w:ascii="Arial Narrow" w:hAnsi="Arial Narrow"/>
        </w:rPr>
        <w:t xml:space="preserve">podejmować wszelkie uzasadnione kroki mające na celu stosowanie się do przepisów i norm dotyczących ochrony środowiska na terenie i wokół Terenu Budowy oraz będzie unikać uszkodzeń lub uciążliwości dla ludzi, a wynikających ze skażenia, hałasu lub innych przyczyn powstałych w następstwie jego sposobu działania, </w:t>
      </w:r>
    </w:p>
    <w:p w14:paraId="3126594B" w14:textId="77777777" w:rsidR="00A16EE5" w:rsidRPr="00BE1704" w:rsidRDefault="00A16EE5" w:rsidP="002F5833">
      <w:pPr>
        <w:pStyle w:val="Akapitzlist"/>
        <w:numPr>
          <w:ilvl w:val="0"/>
          <w:numId w:val="9"/>
        </w:numPr>
        <w:autoSpaceDE w:val="0"/>
        <w:autoSpaceDN w:val="0"/>
        <w:adjustRightInd w:val="0"/>
        <w:spacing w:line="276" w:lineRule="auto"/>
        <w:rPr>
          <w:rFonts w:ascii="Arial Narrow" w:hAnsi="Arial Narrow"/>
        </w:rPr>
      </w:pPr>
      <w:r w:rsidRPr="00BE1704">
        <w:rPr>
          <w:rFonts w:ascii="Arial Narrow" w:hAnsi="Arial Narrow"/>
        </w:rPr>
        <w:t xml:space="preserve">podczas wykonywania wycinki drzew i krzewów należy zwrócić uwagę na ptasie gniazda. „Na podstawie art. 52 ustawy o ochronie przyrody w terminie od 1 marca do 15 października zakazuje się usuwania gniazd ptasich z obiektów budowlanych i terenów zieleni. Nieprzestrzeganie bądź naruszenie któregokolwiek z zakazów lub ograniczeń obowiązujących w stosunku do ptaków objętych ochroną gatunkową, w tym niszczenie ich gniazd w okresie lęgowym (…)” Stosując się do tych wymagań będzie miał szczególny wzgląd na: </w:t>
      </w:r>
    </w:p>
    <w:p w14:paraId="273C53CF" w14:textId="77777777" w:rsidR="00A16EE5" w:rsidRPr="00BE1704" w:rsidRDefault="00A16EE5" w:rsidP="002F5833">
      <w:pPr>
        <w:pStyle w:val="Akapitzlist"/>
        <w:numPr>
          <w:ilvl w:val="1"/>
          <w:numId w:val="9"/>
        </w:numPr>
        <w:autoSpaceDE w:val="0"/>
        <w:autoSpaceDN w:val="0"/>
        <w:adjustRightInd w:val="0"/>
        <w:spacing w:line="276" w:lineRule="auto"/>
        <w:rPr>
          <w:rFonts w:ascii="Arial Narrow" w:hAnsi="Arial Narrow"/>
        </w:rPr>
      </w:pPr>
      <w:r w:rsidRPr="00BE1704">
        <w:rPr>
          <w:rFonts w:ascii="Arial Narrow" w:hAnsi="Arial Narrow"/>
        </w:rPr>
        <w:t>Lokalizację baz, warsztatów, magazynów, składowisk, ukopów i dróg dojazdowych;</w:t>
      </w:r>
    </w:p>
    <w:p w14:paraId="50680391" w14:textId="77777777" w:rsidR="00A16EE5" w:rsidRPr="00BE1704" w:rsidRDefault="00A16EE5" w:rsidP="002F5833">
      <w:pPr>
        <w:pStyle w:val="Akapitzlist"/>
        <w:numPr>
          <w:ilvl w:val="1"/>
          <w:numId w:val="9"/>
        </w:numPr>
        <w:autoSpaceDE w:val="0"/>
        <w:autoSpaceDN w:val="0"/>
        <w:adjustRightInd w:val="0"/>
        <w:spacing w:line="276" w:lineRule="auto"/>
        <w:rPr>
          <w:rFonts w:ascii="Arial Narrow" w:hAnsi="Arial Narrow"/>
        </w:rPr>
      </w:pPr>
      <w:r w:rsidRPr="00BE1704">
        <w:rPr>
          <w:rFonts w:ascii="Arial Narrow" w:hAnsi="Arial Narrow"/>
        </w:rPr>
        <w:t>Środki ostrożności i zabezpieczenia przed:</w:t>
      </w:r>
    </w:p>
    <w:p w14:paraId="415DA393" w14:textId="77777777" w:rsidR="00A16EE5" w:rsidRPr="00BE1704" w:rsidRDefault="00A16EE5" w:rsidP="00A16EE5">
      <w:pPr>
        <w:autoSpaceDE w:val="0"/>
        <w:autoSpaceDN w:val="0"/>
        <w:adjustRightInd w:val="0"/>
        <w:spacing w:line="276" w:lineRule="auto"/>
        <w:ind w:firstLine="1560"/>
        <w:rPr>
          <w:rFonts w:ascii="Arial Narrow" w:hAnsi="Arial Narrow"/>
        </w:rPr>
      </w:pPr>
      <w:r w:rsidRPr="00BE1704">
        <w:rPr>
          <w:rFonts w:ascii="Arial Narrow" w:hAnsi="Arial Narrow"/>
        </w:rPr>
        <w:t>a) zanieczyszczeniem zbiorników i cieków wodnych pyłami lub substancjami toksycznymi,</w:t>
      </w:r>
    </w:p>
    <w:p w14:paraId="40590655" w14:textId="77777777" w:rsidR="00A16EE5" w:rsidRPr="00BE1704" w:rsidRDefault="00A16EE5" w:rsidP="00A16EE5">
      <w:pPr>
        <w:autoSpaceDE w:val="0"/>
        <w:autoSpaceDN w:val="0"/>
        <w:adjustRightInd w:val="0"/>
        <w:spacing w:line="276" w:lineRule="auto"/>
        <w:ind w:firstLine="1560"/>
        <w:rPr>
          <w:rFonts w:ascii="Arial Narrow" w:hAnsi="Arial Narrow"/>
        </w:rPr>
      </w:pPr>
      <w:r w:rsidRPr="00BE1704">
        <w:rPr>
          <w:rFonts w:ascii="Arial Narrow" w:hAnsi="Arial Narrow"/>
        </w:rPr>
        <w:t>b) zanieczyszczeniem powietrza pyłami i gazami,</w:t>
      </w:r>
    </w:p>
    <w:p w14:paraId="3254D31B" w14:textId="77777777" w:rsidR="00A16EE5" w:rsidRPr="00BE1704" w:rsidRDefault="00A16EE5" w:rsidP="00A16EE5">
      <w:pPr>
        <w:autoSpaceDE w:val="0"/>
        <w:autoSpaceDN w:val="0"/>
        <w:adjustRightInd w:val="0"/>
        <w:spacing w:line="276" w:lineRule="auto"/>
        <w:ind w:firstLine="1560"/>
        <w:rPr>
          <w:rFonts w:ascii="Arial Narrow" w:hAnsi="Arial Narrow"/>
        </w:rPr>
      </w:pPr>
      <w:r w:rsidRPr="00BE1704">
        <w:rPr>
          <w:rFonts w:ascii="Arial Narrow" w:hAnsi="Arial Narrow"/>
        </w:rPr>
        <w:t>c) możliwością powstania pożaru.</w:t>
      </w:r>
    </w:p>
    <w:p w14:paraId="7B337FAF" w14:textId="43124534" w:rsidR="00A16EE5" w:rsidRPr="00BE1704" w:rsidRDefault="00A16EE5" w:rsidP="00A16EE5">
      <w:pPr>
        <w:autoSpaceDE w:val="0"/>
        <w:autoSpaceDN w:val="0"/>
        <w:adjustRightInd w:val="0"/>
        <w:spacing w:line="276" w:lineRule="auto"/>
        <w:ind w:firstLine="709"/>
        <w:rPr>
          <w:rFonts w:ascii="Arial Narrow" w:hAnsi="Arial Narrow"/>
        </w:rPr>
      </w:pPr>
      <w:r w:rsidRPr="00BE1704">
        <w:rPr>
          <w:rFonts w:ascii="Arial Narrow" w:hAnsi="Arial Narrow"/>
        </w:rPr>
        <w:t>W przypadku prowadzenia robót w sąsiedztwie drzew należy unikać ich mechanicznego uszkodzenia i przesuszenia w wyniku prowadzenia robót odwodnieniowych. W bezpośrednim zasięgu koron drzew nie powinny być lokalizowane place składowe i drogi dojazdowe. Wokół każdego zagrożonego drzewa należy wydzielić strefę bezpieczeństwa.</w:t>
      </w:r>
    </w:p>
    <w:p w14:paraId="01B6445B" w14:textId="77777777" w:rsidR="00A16EE5" w:rsidRPr="00BE1704" w:rsidRDefault="00A16EE5" w:rsidP="00AB111F">
      <w:pPr>
        <w:pStyle w:val="PODROZDZIA3"/>
        <w:spacing w:after="0"/>
        <w:rPr>
          <w:noProof w:val="0"/>
        </w:rPr>
      </w:pPr>
      <w:bookmarkStart w:id="88" w:name="_Toc93517060"/>
      <w:bookmarkStart w:id="89" w:name="_Toc216640845"/>
      <w:r w:rsidRPr="00BE1704">
        <w:rPr>
          <w:noProof w:val="0"/>
        </w:rPr>
        <w:t>5.4. Ochrona przeciwpożarowa</w:t>
      </w:r>
      <w:bookmarkEnd w:id="88"/>
      <w:bookmarkEnd w:id="89"/>
    </w:p>
    <w:p w14:paraId="4868FA33"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Wykonawca będzie przestrzegać przepisy ochrony przeciwpożarowej. Wykonawca będzie utrzymywać, wymagany na podstawie odpowiednich przepisów sprawny sprzęt przeciwpożarowy, w pomieszczeniach biurowych,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7E5357A2" w14:textId="460087E7" w:rsidR="00A16EE5" w:rsidRPr="00BE1704" w:rsidRDefault="00A16EE5" w:rsidP="00AB111F">
      <w:pPr>
        <w:pStyle w:val="PODROZDZIA3"/>
        <w:spacing w:after="0"/>
        <w:rPr>
          <w:noProof w:val="0"/>
        </w:rPr>
      </w:pPr>
      <w:bookmarkStart w:id="90" w:name="_Toc93517061"/>
      <w:bookmarkStart w:id="91" w:name="_Toc216640846"/>
      <w:r w:rsidRPr="00BE1704">
        <w:rPr>
          <w:noProof w:val="0"/>
        </w:rPr>
        <w:t>5.5. Materiały szkodliwe dla otoczenia</w:t>
      </w:r>
      <w:bookmarkEnd w:id="90"/>
      <w:bookmarkEnd w:id="91"/>
    </w:p>
    <w:p w14:paraId="5E55E247"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t>
      </w:r>
    </w:p>
    <w:p w14:paraId="1FD6A486"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lastRenderedPageBreak/>
        <w:t>Jeżeli Wykonawca użył materiałów szkodliwych dla otoczenia zgodnie ze specyfikacjami, a ich użycie spowodowało jakiekolwiek zagrożenie środowiska, to konsekwencje tego poniesie Wykonawca. Wykonawca zobowiązany jest do utylizacji odpadów zgodnie z odrębnymi przepisami. Dokumenty potwierdzające te czynności stanowią element dokumentacji powykonawczej.</w:t>
      </w:r>
    </w:p>
    <w:p w14:paraId="08725D48" w14:textId="45DE3DDA" w:rsidR="00A16EE5" w:rsidRPr="00BE1704" w:rsidRDefault="00A16EE5" w:rsidP="00AB111F">
      <w:pPr>
        <w:pStyle w:val="PODROZDZIA3"/>
        <w:spacing w:after="0"/>
        <w:rPr>
          <w:noProof w:val="0"/>
        </w:rPr>
      </w:pPr>
      <w:bookmarkStart w:id="92" w:name="_Toc93517062"/>
      <w:bookmarkStart w:id="93" w:name="_Toc216640847"/>
      <w:r w:rsidRPr="00BE1704">
        <w:rPr>
          <w:noProof w:val="0"/>
        </w:rPr>
        <w:t>5.6. Ochrona własności publicznej i prywatnej</w:t>
      </w:r>
      <w:bookmarkEnd w:id="92"/>
      <w:bookmarkEnd w:id="93"/>
    </w:p>
    <w:p w14:paraId="26715A44"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Wykonawca odpowiada za ochronę instalacji na powierzchni ziemi i za urządzenia podziemne, takie jak rurociągi, kable itp. oraz uzyska od odpowiednich władz będących właścicielami tych urządzeń potwierdzenie informacji w ramach planu ich lokalizacji. Wykonawca zapewni właściwe oznaczenie i zabezpieczenie przed uszkodzeniem tych instalacji i urządzeń w czasie trwania budowy. O fakcie przypadkowego uszkodzenia instalacji Wykonawca bezzwłocznie powiadomi Inżyniera/Inspektora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geodezyjnych. </w:t>
      </w:r>
    </w:p>
    <w:p w14:paraId="65A0A4A3"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 celu ograniczenia drgań Wykonawca powinien prowadzić Roboty sprzętem niewywołującym nadmiernych wibracji i innych negatywnych efektów.</w:t>
      </w:r>
    </w:p>
    <w:p w14:paraId="5ED8FB6C" w14:textId="085FA1A2" w:rsidR="00A16EE5" w:rsidRPr="00BE1704" w:rsidRDefault="00A16EE5" w:rsidP="00AB111F">
      <w:pPr>
        <w:pStyle w:val="PODROZDZIA3"/>
        <w:spacing w:after="0"/>
        <w:rPr>
          <w:noProof w:val="0"/>
        </w:rPr>
      </w:pPr>
      <w:bookmarkStart w:id="94" w:name="_Toc93517063"/>
      <w:bookmarkStart w:id="95" w:name="_Toc216640848"/>
      <w:r w:rsidRPr="00BE1704">
        <w:rPr>
          <w:noProof w:val="0"/>
        </w:rPr>
        <w:t>5.7. Bezpieczeństwo i higiena pracy</w:t>
      </w:r>
      <w:bookmarkEnd w:id="94"/>
      <w:bookmarkEnd w:id="95"/>
    </w:p>
    <w:p w14:paraId="453241E4" w14:textId="44189BFF"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sanitarne w tym przenośną toaletę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14:paraId="341691A2" w14:textId="77777777" w:rsidR="00A16EE5" w:rsidRPr="00BE1704" w:rsidRDefault="00A16EE5" w:rsidP="00AB111F">
      <w:pPr>
        <w:pStyle w:val="PODROZDZIA3"/>
        <w:spacing w:after="0"/>
        <w:rPr>
          <w:noProof w:val="0"/>
        </w:rPr>
      </w:pPr>
      <w:bookmarkStart w:id="96" w:name="_Toc93517064"/>
      <w:bookmarkStart w:id="97" w:name="_Toc216640849"/>
      <w:r w:rsidRPr="00BE1704">
        <w:rPr>
          <w:noProof w:val="0"/>
        </w:rPr>
        <w:t>5.8. Ochrona i utrzymanie robót</w:t>
      </w:r>
      <w:bookmarkEnd w:id="96"/>
      <w:bookmarkEnd w:id="97"/>
    </w:p>
    <w:p w14:paraId="60DDCA78"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Wykonawca będzie odpowiedzialny za ochronę robót i za wszelkie materiały i urządzenia używane do robót od daty rozpoczęcia do daty odbioru końcowego robót. Utrzymanie powinno być prowadzone w taki sposób, aby budowla lub jej elementy były w zadowalającym stanie przez cały czas, do momentu odbioru końcowego.</w:t>
      </w:r>
    </w:p>
    <w:p w14:paraId="37AD3689"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Jeśli Wykonawca w jakimkolwiek czasie zaniedba utrzymanie, to na polecenie Inżyniera/Inspektora Nadzoru powinien rozpocząć roboty utrzymaniowe nie później niż w 24 godziny po otrzymaniu tego polecenia.</w:t>
      </w:r>
    </w:p>
    <w:p w14:paraId="0B11F08D" w14:textId="31567C5F" w:rsidR="00A16EE5" w:rsidRPr="00BE1704" w:rsidRDefault="00A16EE5" w:rsidP="00AB111F">
      <w:pPr>
        <w:pStyle w:val="PODROZDZIA3"/>
        <w:spacing w:after="0"/>
        <w:rPr>
          <w:noProof w:val="0"/>
        </w:rPr>
      </w:pPr>
      <w:bookmarkStart w:id="98" w:name="_Toc93517065"/>
      <w:bookmarkStart w:id="99" w:name="_Toc216640850"/>
      <w:r w:rsidRPr="00BE1704">
        <w:rPr>
          <w:noProof w:val="0"/>
        </w:rPr>
        <w:t>5.9. Stosowanie się do prawa i innych przepisów</w:t>
      </w:r>
      <w:bookmarkEnd w:id="98"/>
      <w:bookmarkEnd w:id="99"/>
    </w:p>
    <w:p w14:paraId="4A460F57"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t>
      </w:r>
    </w:p>
    <w:p w14:paraId="7CC74655" w14:textId="740DF876" w:rsidR="00A16EE5"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Wykonawca będzie przestrzegać praw patentowych i będzie w pełni odpowiedzialny za wypełnienie wszelkich wymagań prawnych </w:t>
      </w:r>
      <w:r w:rsidR="0076143E" w:rsidRPr="00BE1704">
        <w:rPr>
          <w:rFonts w:ascii="Arial Narrow" w:hAnsi="Arial Narrow"/>
        </w:rPr>
        <w:t>odnośnie do</w:t>
      </w:r>
      <w:r w:rsidRPr="00BE1704">
        <w:rPr>
          <w:rFonts w:ascii="Arial Narrow" w:hAnsi="Arial Narrow"/>
        </w:rPr>
        <w:t xml:space="preserve"> wykorzystania opatentowanych urządzeń lub metod i w sposób ciągły będzie informować Inżyniera/Inspektora o swoich działaniach, przedstawiając kopie zezwoleń i inne odnośne dokumenty.</w:t>
      </w:r>
    </w:p>
    <w:p w14:paraId="05DEB72B" w14:textId="77777777" w:rsidR="00316B37" w:rsidRPr="00BE1704" w:rsidRDefault="00316B37" w:rsidP="00A16EE5">
      <w:pPr>
        <w:autoSpaceDE w:val="0"/>
        <w:autoSpaceDN w:val="0"/>
        <w:adjustRightInd w:val="0"/>
        <w:spacing w:line="276" w:lineRule="auto"/>
        <w:ind w:firstLine="709"/>
        <w:jc w:val="both"/>
        <w:rPr>
          <w:rFonts w:ascii="Arial Narrow" w:hAnsi="Arial Narrow"/>
        </w:rPr>
      </w:pPr>
    </w:p>
    <w:p w14:paraId="03E220E5" w14:textId="4C34B0D5" w:rsidR="00A16EE5" w:rsidRPr="00BE1704" w:rsidRDefault="00A16EE5" w:rsidP="00AB111F">
      <w:pPr>
        <w:pStyle w:val="PODROZDZIA3"/>
        <w:spacing w:after="0"/>
        <w:rPr>
          <w:noProof w:val="0"/>
        </w:rPr>
      </w:pPr>
      <w:bookmarkStart w:id="100" w:name="_Toc93517066"/>
      <w:bookmarkStart w:id="101" w:name="_Toc216640851"/>
      <w:r w:rsidRPr="00BE1704">
        <w:rPr>
          <w:noProof w:val="0"/>
        </w:rPr>
        <w:lastRenderedPageBreak/>
        <w:t>5.10. Równoważność norm i zbiorów przepisów prawnych</w:t>
      </w:r>
      <w:bookmarkEnd w:id="100"/>
      <w:bookmarkEnd w:id="101"/>
    </w:p>
    <w:p w14:paraId="04244057" w14:textId="72EEDB8C" w:rsidR="001B1F67" w:rsidRPr="00BE1704" w:rsidRDefault="00A16EE5" w:rsidP="00CF2A2E">
      <w:pPr>
        <w:autoSpaceDE w:val="0"/>
        <w:autoSpaceDN w:val="0"/>
        <w:adjustRightInd w:val="0"/>
        <w:spacing w:line="276" w:lineRule="auto"/>
        <w:ind w:firstLine="709"/>
        <w:jc w:val="both"/>
        <w:rPr>
          <w:rFonts w:ascii="Arial Narrow" w:hAnsi="Arial Narrow"/>
        </w:rPr>
      </w:pPr>
      <w:r w:rsidRPr="00BE1704">
        <w:rPr>
          <w:rFonts w:ascii="Arial Narrow" w:hAnsi="Arial Narrow"/>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Inżyniera/Inspektora Nadzoru. Różnice pomiędzy powołanymi normami a ich proponowanymi zamiennikami muszą być dokładnie opisane przez Wykonawcę i przedłożone Inżynierowi do zatwierdzenia.</w:t>
      </w:r>
    </w:p>
    <w:p w14:paraId="547C801A" w14:textId="73090DCD" w:rsidR="00A16EE5" w:rsidRPr="00BE1704" w:rsidRDefault="00A16EE5" w:rsidP="00AB111F">
      <w:pPr>
        <w:pStyle w:val="PODROZDZIA3"/>
        <w:spacing w:after="0"/>
        <w:rPr>
          <w:noProof w:val="0"/>
        </w:rPr>
      </w:pPr>
      <w:bookmarkStart w:id="102" w:name="_Toc93517067"/>
      <w:bookmarkStart w:id="103" w:name="_Toc216640852"/>
      <w:r w:rsidRPr="00BE1704">
        <w:rPr>
          <w:noProof w:val="0"/>
        </w:rPr>
        <w:t>5.11. Wymagania dotyczące zagospodarowania terenu</w:t>
      </w:r>
      <w:bookmarkEnd w:id="102"/>
      <w:bookmarkEnd w:id="103"/>
    </w:p>
    <w:p w14:paraId="474B4953" w14:textId="5416A9D8"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Po zakończeniu prac budowlanych należy uporządkować otoczenie wykonanego odcinka drogi gminnej, dr</w:t>
      </w:r>
      <w:r w:rsidR="00CF1D5B" w:rsidRPr="00BE1704">
        <w:rPr>
          <w:rFonts w:ascii="Arial Narrow" w:hAnsi="Arial Narrow"/>
        </w:rPr>
        <w:t xml:space="preserve">óg wewnętrznych, miejsc postojowych i ciągów pieszych </w:t>
      </w:r>
      <w:r w:rsidRPr="00BE1704">
        <w:rPr>
          <w:rFonts w:ascii="Arial Narrow" w:hAnsi="Arial Narrow"/>
        </w:rPr>
        <w:t>polegające na usunięciu gruzu, dużych kamieni, korzeni drzew i krzewów itp., nawiezieniu 10 cm warstwy czarnoziemu, zagęszczeniu go i obsianiu mieszankami traw. Wykonawca zobowiązany jest do przywrócenia do stanu pierwotnego terenów które uległy zniszczeniu na skutek prowadzonych robót.</w:t>
      </w:r>
    </w:p>
    <w:p w14:paraId="2E48D3DD" w14:textId="33D4C1D1" w:rsidR="00A16EE5" w:rsidRPr="00BE1704" w:rsidRDefault="00A16EE5" w:rsidP="00AB111F">
      <w:pPr>
        <w:pStyle w:val="PODROZDZIA3"/>
        <w:spacing w:after="0"/>
        <w:rPr>
          <w:noProof w:val="0"/>
        </w:rPr>
      </w:pPr>
      <w:bookmarkStart w:id="104" w:name="_Toc93517068"/>
      <w:bookmarkStart w:id="105" w:name="_Toc216640853"/>
      <w:r w:rsidRPr="00BE1704">
        <w:rPr>
          <w:noProof w:val="0"/>
        </w:rPr>
        <w:t>5.12. Wykopaliska</w:t>
      </w:r>
      <w:bookmarkEnd w:id="104"/>
      <w:bookmarkEnd w:id="105"/>
    </w:p>
    <w:p w14:paraId="3AF48F8A"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Zgodnie z art. 32 ustawy z dnia 23 lipca 2003 r o ochronie zabytków i opiece nad zabytkami (DZ. U. z 2003 nr 162 poz. 1568) w przypadku odkrycia podczas prowadzenia robót budowlanych obiektu archeologicznego, co do którego istnieje przypuszczenie, że jest on zabytkiem, Wykonawca jest zobowiązany do wstrzymania robót, które mogą uszkodzić lub zniszczyć odkryty przedmiot, zabezpieczenia przedmiotu i miejsce jego odkrycia. Wykonawca lub osoba pełniąca nadzór archeologiczny na budowie jest zobowiązana niezwłocznie, nie dłużej niż w terminie 3 dni przekazać zawiadomienie o zaistniałym zdarzeniu Wojewódzkiemu Konserwatorowi Zabytków (WKZ). </w:t>
      </w:r>
    </w:p>
    <w:p w14:paraId="53337B32"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Wszelkie wykopaliska, monety, przedmioty wartościowe, budowle oraz inne pozostałości o znaczeniu geologicznym lub archeologicznym odkryte na terenie budowy będą uważane za własność Zamawiającego. Wykonawca zobowiązany jest powiadomić Inżyniera/Inspektora Nadzoru i postępować zgodnie z jego poleceniami. Jeżeli w wyniku tych poleceń Wykonawca poniesie koszty i/lub wystąpią opóźnienia w robotach, Inżynier/Inspektora Nadzoru po uzgodnieniu z Zamawiającym i Wykonawcą ustali wydłużenie czasu wykonania robót i/lub wysokość kwoty, o którą należy zwiększyć cenę kontraktową.</w:t>
      </w:r>
    </w:p>
    <w:p w14:paraId="12A42D0E" w14:textId="3C88214A" w:rsidR="00A16EE5" w:rsidRPr="00BE1704" w:rsidRDefault="00A16EE5" w:rsidP="00AB111F">
      <w:pPr>
        <w:pStyle w:val="PODROZDZIA2"/>
        <w:numPr>
          <w:ilvl w:val="0"/>
          <w:numId w:val="0"/>
        </w:numPr>
        <w:spacing w:after="0"/>
        <w:rPr>
          <w:noProof w:val="0"/>
          <w:u w:val="single"/>
        </w:rPr>
      </w:pPr>
      <w:bookmarkStart w:id="106" w:name="_Toc93517069"/>
      <w:bookmarkStart w:id="107" w:name="_Toc216640854"/>
      <w:r w:rsidRPr="00BE1704">
        <w:rPr>
          <w:noProof w:val="0"/>
          <w:u w:val="single"/>
        </w:rPr>
        <w:t xml:space="preserve">6. </w:t>
      </w:r>
      <w:r w:rsidR="003C387F" w:rsidRPr="00BE1704">
        <w:rPr>
          <w:noProof w:val="0"/>
          <w:u w:val="single"/>
        </w:rPr>
        <w:t>Kontrola jakości robót</w:t>
      </w:r>
      <w:bookmarkEnd w:id="106"/>
      <w:bookmarkEnd w:id="107"/>
    </w:p>
    <w:p w14:paraId="3F611B12"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Wykonawca jest odpowiedzialny za pełną kontrolę Robót i jakości materiałów poprzez odpowiedni system kontroli, włączając w to personel, laboratorium i sprzęt niezbędny do pobierania próbek i badań materiałów i Robót.</w:t>
      </w:r>
    </w:p>
    <w:p w14:paraId="0B586918" w14:textId="77777777" w:rsidR="00A16EE5"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Wykonawca będzie przeprowadzał pomiary i badania materiałów i Robót z częstotliwością zapewniającą stwierdzenie, że Roboty wykonano zgodnie z SSTWiORB. Ponadto dostarczy Inspektorowi Nadzoru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 Raporty z przeprowadzonych badań, Wykonawca będzie przekazywał Inspektorowi Nadzoru jak najszybciej, w celu kontroli.</w:t>
      </w:r>
    </w:p>
    <w:p w14:paraId="5B4AA771" w14:textId="77777777" w:rsidR="00316B37" w:rsidRDefault="00316B37" w:rsidP="00A16EE5">
      <w:pPr>
        <w:autoSpaceDE w:val="0"/>
        <w:autoSpaceDN w:val="0"/>
        <w:adjustRightInd w:val="0"/>
        <w:spacing w:line="276" w:lineRule="auto"/>
        <w:ind w:firstLine="709"/>
        <w:jc w:val="both"/>
        <w:rPr>
          <w:rFonts w:ascii="Arial Narrow" w:hAnsi="Arial Narrow"/>
        </w:rPr>
      </w:pPr>
    </w:p>
    <w:p w14:paraId="646705CE" w14:textId="77777777" w:rsidR="00316B37" w:rsidRDefault="00316B37" w:rsidP="00A16EE5">
      <w:pPr>
        <w:autoSpaceDE w:val="0"/>
        <w:autoSpaceDN w:val="0"/>
        <w:adjustRightInd w:val="0"/>
        <w:spacing w:line="276" w:lineRule="auto"/>
        <w:ind w:firstLine="709"/>
        <w:jc w:val="both"/>
        <w:rPr>
          <w:rFonts w:ascii="Arial Narrow" w:hAnsi="Arial Narrow"/>
        </w:rPr>
      </w:pPr>
    </w:p>
    <w:p w14:paraId="577E20CE" w14:textId="77777777" w:rsidR="00316B37" w:rsidRPr="00BE1704" w:rsidRDefault="00316B37" w:rsidP="00A16EE5">
      <w:pPr>
        <w:autoSpaceDE w:val="0"/>
        <w:autoSpaceDN w:val="0"/>
        <w:adjustRightInd w:val="0"/>
        <w:spacing w:line="276" w:lineRule="auto"/>
        <w:ind w:firstLine="709"/>
        <w:jc w:val="both"/>
        <w:rPr>
          <w:rFonts w:ascii="Arial Narrow" w:hAnsi="Arial Narrow"/>
        </w:rPr>
      </w:pPr>
    </w:p>
    <w:p w14:paraId="59C4723E" w14:textId="675D4703" w:rsidR="00A16EE5" w:rsidRPr="00BE1704" w:rsidRDefault="00A16EE5" w:rsidP="00AB111F">
      <w:pPr>
        <w:pStyle w:val="PODROZDZIA3"/>
        <w:spacing w:after="0"/>
        <w:rPr>
          <w:noProof w:val="0"/>
        </w:rPr>
      </w:pPr>
      <w:bookmarkStart w:id="108" w:name="_Toc93517070"/>
      <w:bookmarkStart w:id="109" w:name="_Toc216640855"/>
      <w:r w:rsidRPr="00BE1704">
        <w:rPr>
          <w:noProof w:val="0"/>
        </w:rPr>
        <w:lastRenderedPageBreak/>
        <w:t>6.1 Pobieranie próbek</w:t>
      </w:r>
      <w:bookmarkEnd w:id="108"/>
      <w:bookmarkEnd w:id="109"/>
    </w:p>
    <w:p w14:paraId="605F9B06"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Próbki będą pobierane losowo. Zaleca się stosowanie statystycznych metod pobierania próbek, opartych na zasadzie, że wszystkie jednostkowe elementy produkcji mogą być z jednakowym prawdopodobieństwem wytypowane do badań. Wykonawca winien wkalkulować w koszt oferty badania wykonywane z następującą częstotliwością:</w:t>
      </w:r>
    </w:p>
    <w:p w14:paraId="4ECB219A" w14:textId="77777777" w:rsidR="00A16EE5" w:rsidRPr="00BE1704" w:rsidRDefault="00A16EE5" w:rsidP="002F5833">
      <w:pPr>
        <w:pStyle w:val="Akapitzlist"/>
        <w:numPr>
          <w:ilvl w:val="0"/>
          <w:numId w:val="10"/>
        </w:numPr>
        <w:autoSpaceDE w:val="0"/>
        <w:autoSpaceDN w:val="0"/>
        <w:adjustRightInd w:val="0"/>
        <w:spacing w:line="276" w:lineRule="auto"/>
        <w:jc w:val="both"/>
        <w:rPr>
          <w:rFonts w:ascii="Arial Narrow" w:hAnsi="Arial Narrow"/>
        </w:rPr>
      </w:pPr>
      <w:r w:rsidRPr="00BE1704">
        <w:rPr>
          <w:rFonts w:ascii="Arial Narrow" w:hAnsi="Arial Narrow"/>
        </w:rPr>
        <w:t>roboty ziemne: wskaźniki zagęszczenia - na każde rozpoczęte 450 m2 min. 1 badanie,</w:t>
      </w:r>
    </w:p>
    <w:p w14:paraId="61D4E46A" w14:textId="77777777" w:rsidR="00A16EE5" w:rsidRPr="00BE1704" w:rsidRDefault="00A16EE5" w:rsidP="002F5833">
      <w:pPr>
        <w:pStyle w:val="Akapitzlist"/>
        <w:numPr>
          <w:ilvl w:val="0"/>
          <w:numId w:val="10"/>
        </w:numPr>
        <w:autoSpaceDE w:val="0"/>
        <w:autoSpaceDN w:val="0"/>
        <w:adjustRightInd w:val="0"/>
        <w:spacing w:line="276" w:lineRule="auto"/>
        <w:jc w:val="both"/>
        <w:rPr>
          <w:rFonts w:ascii="Arial Narrow" w:hAnsi="Arial Narrow"/>
        </w:rPr>
      </w:pPr>
      <w:r w:rsidRPr="00BE1704">
        <w:rPr>
          <w:rFonts w:ascii="Arial Narrow" w:hAnsi="Arial Narrow"/>
        </w:rPr>
        <w:t>podbudowy: wszystkie warstwy - na każde rozpoczęte 450 m2 min. 1 badanie,</w:t>
      </w:r>
    </w:p>
    <w:p w14:paraId="3F4B9DAF" w14:textId="77777777" w:rsidR="00A16EE5" w:rsidRPr="00BE1704" w:rsidRDefault="00A16EE5" w:rsidP="002F5833">
      <w:pPr>
        <w:pStyle w:val="Akapitzlist"/>
        <w:numPr>
          <w:ilvl w:val="0"/>
          <w:numId w:val="10"/>
        </w:numPr>
        <w:autoSpaceDE w:val="0"/>
        <w:autoSpaceDN w:val="0"/>
        <w:adjustRightInd w:val="0"/>
        <w:spacing w:line="276" w:lineRule="auto"/>
        <w:jc w:val="both"/>
        <w:rPr>
          <w:rFonts w:ascii="Arial Narrow" w:hAnsi="Arial Narrow"/>
        </w:rPr>
      </w:pPr>
      <w:r w:rsidRPr="00BE1704">
        <w:rPr>
          <w:rFonts w:ascii="Arial Narrow" w:hAnsi="Arial Narrow"/>
        </w:rPr>
        <w:t>warstwa ścieralna: na każde rozpoczęte 450 m2 min. 1 badanie.</w:t>
      </w:r>
    </w:p>
    <w:p w14:paraId="52ED20FC" w14:textId="77777777" w:rsidR="00A16EE5" w:rsidRPr="00BE1704" w:rsidRDefault="00A16EE5" w:rsidP="002F5833">
      <w:pPr>
        <w:pStyle w:val="Akapitzlist"/>
        <w:numPr>
          <w:ilvl w:val="0"/>
          <w:numId w:val="10"/>
        </w:numPr>
        <w:autoSpaceDE w:val="0"/>
        <w:autoSpaceDN w:val="0"/>
        <w:adjustRightInd w:val="0"/>
        <w:spacing w:line="276" w:lineRule="auto"/>
        <w:jc w:val="both"/>
        <w:rPr>
          <w:rFonts w:ascii="Arial Narrow" w:hAnsi="Arial Narrow"/>
        </w:rPr>
      </w:pPr>
      <w:r w:rsidRPr="00BE1704">
        <w:rPr>
          <w:rFonts w:ascii="Arial Narrow" w:hAnsi="Arial Narrow"/>
        </w:rPr>
        <w:t>spadki poprzeczne mierzone łatą długości 3,0 m – co 10 mb;</w:t>
      </w:r>
    </w:p>
    <w:p w14:paraId="6E17384A" w14:textId="77777777" w:rsidR="00A16EE5" w:rsidRPr="00BE1704" w:rsidRDefault="00A16EE5" w:rsidP="00A16EE5">
      <w:pPr>
        <w:autoSpaceDE w:val="0"/>
        <w:autoSpaceDN w:val="0"/>
        <w:adjustRightInd w:val="0"/>
        <w:spacing w:line="276" w:lineRule="auto"/>
        <w:jc w:val="both"/>
        <w:rPr>
          <w:rFonts w:ascii="Arial Narrow" w:hAnsi="Arial Narrow"/>
        </w:rPr>
      </w:pPr>
      <w:r w:rsidRPr="00BE1704">
        <w:rPr>
          <w:rFonts w:ascii="Arial Narrow" w:hAnsi="Arial Narrow"/>
        </w:rPr>
        <w:t>Dopuszcza się dokonanie pomiaru równości podłużnej łatą o długości 4 m w punktach oddalonych od siebie co 10 m. Na zlecenie Inżyniera/Inspektor Wykonawca będzie przeprowadzać dodatkowe badania tych materiałów i robót, które budzą wątpliwości co do jakości, o ile kwestionowane materiały i roboty nie zostaną przez Wykonawcę usunięte lub ulepszone z własnej woli. Koszty tych dodatkowych badań pokrywa Wykonawca tylko w przypadku potwierdzenia usterek; w przeciwnym przypadku koszty te pokrywa Zamawiający.</w:t>
      </w:r>
    </w:p>
    <w:p w14:paraId="0BD7596F" w14:textId="419D1F82" w:rsidR="00A16EE5" w:rsidRPr="00BE1704" w:rsidRDefault="00A16EE5" w:rsidP="00AB111F">
      <w:pPr>
        <w:pStyle w:val="PODROZDZIA3"/>
        <w:spacing w:after="0"/>
        <w:rPr>
          <w:noProof w:val="0"/>
        </w:rPr>
      </w:pPr>
      <w:bookmarkStart w:id="110" w:name="_Toc93517071"/>
      <w:bookmarkStart w:id="111" w:name="_Toc216640856"/>
      <w:r w:rsidRPr="00BE1704">
        <w:rPr>
          <w:noProof w:val="0"/>
        </w:rPr>
        <w:t>6.2 Badania i pomiary</w:t>
      </w:r>
      <w:bookmarkEnd w:id="110"/>
      <w:bookmarkEnd w:id="111"/>
    </w:p>
    <w:p w14:paraId="5F8EB630"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Wszystkie badania i pomiary będą przeprowadzone zgodnie z wymaganiami norm. W przypadku, gdy normy nie obejmują jakiegokolwiek badania wymaganego w STWiORB, stosować można wytyczne krajowe, albo inne procedury, zaakceptowane przez Inżyniera/Inspektora. Przed przystąpieniem do pomiarów lub badań, Wykonawca powiadomi Inżyniera/Inspektor o rodzaju, miejscu i terminie pomiaru lub badania. Po wykonaniu pomiaru lub badania, Wykonawca przedstawi na piśmie ich wyniki do akceptacji Inżyniera/Inspektora.</w:t>
      </w:r>
    </w:p>
    <w:p w14:paraId="00F0387E" w14:textId="7F4D5912" w:rsidR="00A16EE5" w:rsidRPr="00BE1704" w:rsidRDefault="00A16EE5" w:rsidP="00AB111F">
      <w:pPr>
        <w:pStyle w:val="PODROZDZIA3"/>
        <w:spacing w:after="0"/>
        <w:rPr>
          <w:noProof w:val="0"/>
        </w:rPr>
      </w:pPr>
      <w:bookmarkStart w:id="112" w:name="_Toc93517072"/>
      <w:bookmarkStart w:id="113" w:name="_Toc216640857"/>
      <w:r w:rsidRPr="00BE1704">
        <w:rPr>
          <w:noProof w:val="0"/>
        </w:rPr>
        <w:t>6.3 Raporty z badań</w:t>
      </w:r>
      <w:bookmarkEnd w:id="112"/>
      <w:bookmarkEnd w:id="113"/>
    </w:p>
    <w:p w14:paraId="1AB3E037"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Wykonawca będzie przekazywać Inżynierowi/Inspektorowi kopie raportów z wynikami badań jak najszybciej, nie później jednak niż przed odbiorem robót ulegających zakryciu. Wyniki badań (kopie) będą przekazywane Inżynierowi/Inspektorowi na formularzach według dostarczonego przez niego wzoru lub innych, przez niego zaaprobowanych.</w:t>
      </w:r>
    </w:p>
    <w:p w14:paraId="01AD586E" w14:textId="042AE7BD" w:rsidR="00A16EE5" w:rsidRPr="00BE1704" w:rsidRDefault="00A16EE5" w:rsidP="00AB111F">
      <w:pPr>
        <w:pStyle w:val="PODROZDZIA3"/>
        <w:spacing w:after="0"/>
        <w:rPr>
          <w:noProof w:val="0"/>
        </w:rPr>
      </w:pPr>
      <w:bookmarkStart w:id="114" w:name="_Toc93517073"/>
      <w:bookmarkStart w:id="115" w:name="_Toc216640858"/>
      <w:r w:rsidRPr="00BE1704">
        <w:rPr>
          <w:noProof w:val="0"/>
        </w:rPr>
        <w:t>6.4 Zasady rozliczania</w:t>
      </w:r>
      <w:bookmarkEnd w:id="114"/>
      <w:bookmarkEnd w:id="115"/>
    </w:p>
    <w:p w14:paraId="722626A6"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Zamawiający ustanawia ryczałtowe wynagrodzenie dla Wykonawców. Dla potrzeb odbioru i rozliczenia robót, Zamawiający ustala następujące elementy rozliczeniowe, po wykonaniu i odbiorze których, będą dokonywane płatności:</w:t>
      </w:r>
    </w:p>
    <w:p w14:paraId="3CA596B8" w14:textId="77777777" w:rsidR="00A16EE5" w:rsidRPr="00BE1704" w:rsidRDefault="00A16EE5" w:rsidP="002F5833">
      <w:pPr>
        <w:pStyle w:val="Akapitzlist"/>
        <w:numPr>
          <w:ilvl w:val="0"/>
          <w:numId w:val="11"/>
        </w:numPr>
        <w:autoSpaceDE w:val="0"/>
        <w:autoSpaceDN w:val="0"/>
        <w:adjustRightInd w:val="0"/>
        <w:spacing w:line="276" w:lineRule="auto"/>
        <w:jc w:val="both"/>
        <w:rPr>
          <w:rFonts w:ascii="Arial Narrow" w:hAnsi="Arial Narrow"/>
        </w:rPr>
      </w:pPr>
      <w:r w:rsidRPr="00BE1704">
        <w:rPr>
          <w:rFonts w:ascii="Arial Narrow" w:hAnsi="Arial Narrow"/>
        </w:rPr>
        <w:t>dokumentacja projektowa wraz z uzyskaniem decyzji i pozwoleń;</w:t>
      </w:r>
    </w:p>
    <w:p w14:paraId="3793F313" w14:textId="77777777" w:rsidR="00A16EE5" w:rsidRPr="00BE1704" w:rsidRDefault="00A16EE5" w:rsidP="002F5833">
      <w:pPr>
        <w:pStyle w:val="Akapitzlist"/>
        <w:numPr>
          <w:ilvl w:val="0"/>
          <w:numId w:val="11"/>
        </w:numPr>
        <w:autoSpaceDE w:val="0"/>
        <w:autoSpaceDN w:val="0"/>
        <w:adjustRightInd w:val="0"/>
        <w:spacing w:line="276" w:lineRule="auto"/>
        <w:jc w:val="both"/>
        <w:rPr>
          <w:rFonts w:ascii="Arial Narrow" w:hAnsi="Arial Narrow"/>
        </w:rPr>
      </w:pPr>
      <w:r w:rsidRPr="00BE1704">
        <w:rPr>
          <w:rFonts w:ascii="Arial Narrow" w:hAnsi="Arial Narrow"/>
        </w:rPr>
        <w:t>roboty budowlane po zakończeniu wszystkich robót budowlanych i wprowadzeniu stałej organizacji ruchu.</w:t>
      </w:r>
    </w:p>
    <w:p w14:paraId="41E0FEC3" w14:textId="77777777" w:rsidR="00A16EE5" w:rsidRPr="00BE1704" w:rsidRDefault="00A16EE5" w:rsidP="00A16EE5">
      <w:pPr>
        <w:autoSpaceDE w:val="0"/>
        <w:autoSpaceDN w:val="0"/>
        <w:adjustRightInd w:val="0"/>
        <w:spacing w:line="276" w:lineRule="auto"/>
        <w:ind w:firstLine="0"/>
        <w:jc w:val="both"/>
        <w:rPr>
          <w:rFonts w:ascii="Arial Narrow" w:hAnsi="Arial Narrow"/>
        </w:rPr>
      </w:pPr>
      <w:r w:rsidRPr="00BE1704">
        <w:rPr>
          <w:rFonts w:ascii="Arial Narrow" w:hAnsi="Arial Narrow"/>
        </w:rPr>
        <w:t>Wykonawca po podpisaniu Umowy winien sporządzić harmonogram rzeczowo – finansowy uwzględniający podział na w/w elementy rozliczeniowe, harmonogram winien być sporządzony na wzorze uzgodnionym z Zamawiającym i przez Niego zaakceptowany. Płatności częściowe będą dokonywane w oparciu o spisany Protokół Odbioru Częściowego przez uczestników Procesu Inwestycyjnego po wykonaniu niżej wymienionych pozycji rozliczeniowych:</w:t>
      </w:r>
    </w:p>
    <w:p w14:paraId="6F9A5707" w14:textId="77777777" w:rsidR="00A16EE5" w:rsidRPr="00BE1704" w:rsidRDefault="00A16EE5" w:rsidP="002F5833">
      <w:pPr>
        <w:pStyle w:val="Akapitzlist"/>
        <w:numPr>
          <w:ilvl w:val="0"/>
          <w:numId w:val="12"/>
        </w:numPr>
        <w:autoSpaceDE w:val="0"/>
        <w:autoSpaceDN w:val="0"/>
        <w:adjustRightInd w:val="0"/>
        <w:spacing w:line="276" w:lineRule="auto"/>
        <w:jc w:val="both"/>
        <w:rPr>
          <w:rFonts w:ascii="Arial Narrow" w:hAnsi="Arial Narrow"/>
        </w:rPr>
      </w:pPr>
      <w:r w:rsidRPr="00BE1704">
        <w:rPr>
          <w:rFonts w:ascii="Arial Narrow" w:hAnsi="Arial Narrow"/>
        </w:rPr>
        <w:t>dokumentacji projektowej wraz z decyzjami i pozwoleniami 5% wynagrodzenia Umownego;</w:t>
      </w:r>
    </w:p>
    <w:p w14:paraId="0F099FBB" w14:textId="77777777" w:rsidR="00A16EE5" w:rsidRPr="00BE1704" w:rsidRDefault="00A16EE5" w:rsidP="002F5833">
      <w:pPr>
        <w:pStyle w:val="Akapitzlist"/>
        <w:numPr>
          <w:ilvl w:val="0"/>
          <w:numId w:val="12"/>
        </w:numPr>
        <w:autoSpaceDE w:val="0"/>
        <w:autoSpaceDN w:val="0"/>
        <w:adjustRightInd w:val="0"/>
        <w:spacing w:line="276" w:lineRule="auto"/>
        <w:jc w:val="both"/>
        <w:rPr>
          <w:rFonts w:ascii="Arial Narrow" w:hAnsi="Arial Narrow"/>
        </w:rPr>
      </w:pPr>
      <w:r w:rsidRPr="00BE1704">
        <w:rPr>
          <w:rFonts w:ascii="Arial Narrow" w:hAnsi="Arial Narrow"/>
        </w:rPr>
        <w:t>roboty budowlane: rozliczenie wykonanych robót następować będzie fakturami</w:t>
      </w:r>
    </w:p>
    <w:p w14:paraId="7F4189E5" w14:textId="745636E9" w:rsidR="00A16EE5" w:rsidRPr="00BE1704" w:rsidRDefault="00A16EE5" w:rsidP="00A16EE5">
      <w:pPr>
        <w:pStyle w:val="Akapitzlist"/>
        <w:autoSpaceDE w:val="0"/>
        <w:autoSpaceDN w:val="0"/>
        <w:adjustRightInd w:val="0"/>
        <w:spacing w:line="276" w:lineRule="auto"/>
        <w:ind w:firstLine="0"/>
        <w:jc w:val="both"/>
        <w:rPr>
          <w:rFonts w:ascii="Arial Narrow" w:hAnsi="Arial Narrow"/>
        </w:rPr>
      </w:pPr>
      <w:r w:rsidRPr="00BE1704">
        <w:rPr>
          <w:rFonts w:ascii="Arial Narrow" w:hAnsi="Arial Narrow"/>
        </w:rPr>
        <w:t xml:space="preserve">częściowymi za wykonane elementy robót do wysokości nie przekraczającej </w:t>
      </w:r>
      <w:r w:rsidR="00AF5817" w:rsidRPr="00BE1704">
        <w:rPr>
          <w:rFonts w:ascii="Arial Narrow" w:hAnsi="Arial Narrow"/>
        </w:rPr>
        <w:t>50</w:t>
      </w:r>
      <w:r w:rsidRPr="00BE1704">
        <w:rPr>
          <w:rFonts w:ascii="Arial Narrow" w:hAnsi="Arial Narrow"/>
        </w:rPr>
        <w:t xml:space="preserve">% wynagrodzenia umownego oraz fakturą końcową po zakończeniu wszystkich robót i odbiorze końcowym przedmiotu umowy w wysokości </w:t>
      </w:r>
      <w:r w:rsidR="00AF5817" w:rsidRPr="00BE1704">
        <w:rPr>
          <w:rFonts w:ascii="Arial Narrow" w:hAnsi="Arial Narrow"/>
        </w:rPr>
        <w:t>pozostałego</w:t>
      </w:r>
      <w:r w:rsidRPr="00BE1704">
        <w:rPr>
          <w:rFonts w:ascii="Arial Narrow" w:hAnsi="Arial Narrow"/>
        </w:rPr>
        <w:t xml:space="preserve"> wynagrodzenia umownego.</w:t>
      </w:r>
    </w:p>
    <w:p w14:paraId="1054028A" w14:textId="495D9AA3" w:rsidR="00A16EE5" w:rsidRPr="00BE1704" w:rsidRDefault="00A16EE5" w:rsidP="00A16EE5">
      <w:pPr>
        <w:autoSpaceDE w:val="0"/>
        <w:autoSpaceDN w:val="0"/>
        <w:adjustRightInd w:val="0"/>
        <w:spacing w:line="276" w:lineRule="auto"/>
        <w:ind w:firstLine="0"/>
        <w:jc w:val="both"/>
        <w:rPr>
          <w:rFonts w:ascii="Arial Narrow" w:hAnsi="Arial Narrow"/>
        </w:rPr>
      </w:pPr>
      <w:r w:rsidRPr="00BE1704">
        <w:rPr>
          <w:rFonts w:ascii="Arial Narrow" w:hAnsi="Arial Narrow"/>
        </w:rPr>
        <w:t xml:space="preserve">Wykonawca przygotuje Zasadniczy Przedmiar Robót Stałych „ZPRS” stanowiący uszczegółowienie Wykazu Płatności, służący do celów oszacowania wartości i zaawansowania robót stałych. ZPRS winien być wykonany w formie przedmiaru robót o stopniu szczegółowości określonym w Rozporządzeniu Ministra Infrastruktury z dnia </w:t>
      </w:r>
      <w:r w:rsidR="00D94266" w:rsidRPr="00BE1704">
        <w:rPr>
          <w:rFonts w:ascii="Arial Narrow" w:hAnsi="Arial Narrow"/>
        </w:rPr>
        <w:t xml:space="preserve">20 grudnia </w:t>
      </w:r>
      <w:r w:rsidR="00D94266" w:rsidRPr="00BE1704">
        <w:rPr>
          <w:rFonts w:ascii="Arial Narrow" w:hAnsi="Arial Narrow"/>
        </w:rPr>
        <w:lastRenderedPageBreak/>
        <w:t>2021</w:t>
      </w:r>
      <w:r w:rsidRPr="00BE1704">
        <w:rPr>
          <w:rFonts w:ascii="Arial Narrow" w:hAnsi="Arial Narrow"/>
        </w:rPr>
        <w:t xml:space="preserve"> r. w sprawie szczegółowego zakresu i formy dokumentacji projektowej, specyfikacji technicznych wykonania i odbioru robót budowlanych oraz programu funkcjonalno – użytkowego (</w:t>
      </w:r>
      <w:r w:rsidR="00D94266" w:rsidRPr="00BE1704">
        <w:rPr>
          <w:rFonts w:ascii="Arial Narrow" w:eastAsia="Calibri" w:hAnsi="Arial Narrow" w:cs="Calibri"/>
          <w:lang w:eastAsia="pl-PL"/>
        </w:rPr>
        <w:t xml:space="preserve">Dz. U. 2021 poz. 2454) </w:t>
      </w:r>
      <w:r w:rsidRPr="00BE1704">
        <w:rPr>
          <w:rFonts w:ascii="Arial Narrow" w:hAnsi="Arial Narrow"/>
        </w:rPr>
        <w:t>z wyłączeniem obowiązku odnoszenia się do Wspólnego Słownika Zamówień, określonego w §8 ust. 1 niniejszego Rozporządzenia, i przedstawienia szczegółowych obliczeń, o których mowa w §10 ust. 1 pkt. 4 niniejszego Rozporządzenia.</w:t>
      </w:r>
    </w:p>
    <w:p w14:paraId="42EAAE1D" w14:textId="52FED827" w:rsidR="00260D53" w:rsidRPr="00BE1704" w:rsidRDefault="00A16EE5" w:rsidP="00981042">
      <w:pPr>
        <w:autoSpaceDE w:val="0"/>
        <w:autoSpaceDN w:val="0"/>
        <w:adjustRightInd w:val="0"/>
        <w:spacing w:line="276" w:lineRule="auto"/>
        <w:ind w:firstLine="709"/>
        <w:jc w:val="both"/>
        <w:rPr>
          <w:rFonts w:ascii="Arial Narrow" w:hAnsi="Arial Narrow"/>
        </w:rPr>
      </w:pPr>
      <w:r w:rsidRPr="00BE1704">
        <w:rPr>
          <w:rFonts w:ascii="Arial Narrow" w:hAnsi="Arial Narrow"/>
        </w:rPr>
        <w:t>Przed rozpoczęciem Robót Stałych Wykonawca jest zobowiązany przedłożyć Zasadniczy Przedmiar Robót oparty o własne wyliczenia Wykonawcy oparte na rozbiciu cen poszczególnych elementów rozliczeniowych, na podstawie Projektu Budowlanego i wykonawczego sporządzonego przez Wykonawcę zgodnie z Wymaganiami Zamawiającego. ZPRS obejmie przewidywane końcowe ilości poszczególnych asortymentów Robót Stałych, objętych opisem przedmiotu zamówienia, z przypisaną im ceną jednostkową, wycenionych jako wartości ryczałtowe tak, aby suma ich pokrywała odpowiednią część Zaakceptowanej Kwoty Kontraktowej zawartą w Wykazie Płatności, z wyłączeniem wartości Dokumentów Wykonawcy (tj. Projekt budowlany). ZPRS jest uszczegółowieniem Wykazu Płatności i będzie służył do celów oszacowania wartości i zaawansowania Robót Stałych. ZPRS nie będzie miał żadnego wpływu na Cenę Kontraktową należną na mocy Umowy i będzie podlegał zatwierdzeniu przez Zamawiającego bądź powołanego Inspektora, które zawsze może zostać przez Zamawiającego lub Inspektora uchylone. Zamawiający/Inspektor nie odmówi ani nie uchyli zatwierdzenia bez ważnego powodu. W szczególności Zamawiający bądź Inspektor ma prawo odmowy zatwierdzenia lub uchylenia wcześniej wydanego zatwierdzania ZPRS, jeśli jest on przygotowany w sposób zawyżający płatność za jakiekolwiek elementy robót w odniesieniu do średnich cen z Sekocenbud tego elementu Robót, z uwzględnieniem kwot wskazanych w Wykazie Płatności. W przypadku braku w Sekocenbud porównywalnych rodzajów Robót, należy oprzeć się o średnie ceny rynkowe. Szacunkowa Kontraktowa wartość zrealizowanych Robót Stałych zostanie ustalona na podstawie ZPRS i dokonanego przez Wykonawcę obmiaru faktycznie wykonanych robót na koniec każdego okresu płatności. Dokumenty dostarczone przez Wykonawcę będą podlegały kontroli i zatwierdzeniu przez Inspektora i Zamawiającego.</w:t>
      </w:r>
      <w:bookmarkStart w:id="116" w:name="_Toc93517074"/>
    </w:p>
    <w:p w14:paraId="15B7200B" w14:textId="77777777" w:rsidR="00981042" w:rsidRPr="00BE1704" w:rsidRDefault="00981042" w:rsidP="00981042">
      <w:pPr>
        <w:autoSpaceDE w:val="0"/>
        <w:autoSpaceDN w:val="0"/>
        <w:adjustRightInd w:val="0"/>
        <w:spacing w:line="276" w:lineRule="auto"/>
        <w:ind w:firstLine="709"/>
        <w:jc w:val="both"/>
        <w:rPr>
          <w:rFonts w:ascii="Arial Narrow" w:hAnsi="Arial Narrow"/>
          <w:color w:val="FF0000"/>
        </w:rPr>
      </w:pPr>
    </w:p>
    <w:p w14:paraId="7D1D619F" w14:textId="76E906CF" w:rsidR="00A16EE5" w:rsidRPr="00BE1704" w:rsidRDefault="00A16EE5" w:rsidP="00CF1D5B">
      <w:pPr>
        <w:pStyle w:val="PODROZDZIA2"/>
        <w:numPr>
          <w:ilvl w:val="0"/>
          <w:numId w:val="0"/>
        </w:numPr>
        <w:spacing w:before="0" w:after="0" w:line="276" w:lineRule="auto"/>
        <w:rPr>
          <w:noProof w:val="0"/>
        </w:rPr>
      </w:pPr>
      <w:bookmarkStart w:id="117" w:name="_Toc216640859"/>
      <w:r w:rsidRPr="00BE1704">
        <w:rPr>
          <w:noProof w:val="0"/>
        </w:rPr>
        <w:t>7. Odbiór robót</w:t>
      </w:r>
      <w:bookmarkEnd w:id="116"/>
      <w:bookmarkEnd w:id="117"/>
    </w:p>
    <w:p w14:paraId="6B3700C7" w14:textId="77777777" w:rsidR="00A16EE5" w:rsidRPr="00BE1704" w:rsidRDefault="00A16EE5" w:rsidP="00CF1D5B">
      <w:pPr>
        <w:pStyle w:val="PODROZDZIA3"/>
        <w:spacing w:before="0" w:after="0" w:line="276" w:lineRule="auto"/>
        <w:rPr>
          <w:noProof w:val="0"/>
        </w:rPr>
      </w:pPr>
      <w:bookmarkStart w:id="118" w:name="_Toc93517075"/>
      <w:bookmarkStart w:id="119" w:name="_Toc216640860"/>
      <w:r w:rsidRPr="00BE1704">
        <w:rPr>
          <w:noProof w:val="0"/>
        </w:rPr>
        <w:t>7.1. Rodzaje odbiorów robót</w:t>
      </w:r>
      <w:bookmarkEnd w:id="118"/>
      <w:bookmarkEnd w:id="119"/>
    </w:p>
    <w:p w14:paraId="3825C16A" w14:textId="77777777" w:rsidR="00A16EE5" w:rsidRPr="00BE1704" w:rsidRDefault="00A16EE5" w:rsidP="00A16EE5">
      <w:pPr>
        <w:autoSpaceDE w:val="0"/>
        <w:autoSpaceDN w:val="0"/>
        <w:adjustRightInd w:val="0"/>
        <w:spacing w:line="276" w:lineRule="auto"/>
        <w:ind w:firstLine="0"/>
        <w:jc w:val="both"/>
        <w:rPr>
          <w:rFonts w:ascii="Arial Narrow" w:hAnsi="Arial Narrow"/>
        </w:rPr>
      </w:pPr>
      <w:r w:rsidRPr="00BE1704">
        <w:rPr>
          <w:rFonts w:ascii="Arial Narrow" w:hAnsi="Arial Narrow"/>
        </w:rPr>
        <w:t>Zamawiający ustala następujące rodzaje odbiorów:</w:t>
      </w:r>
    </w:p>
    <w:p w14:paraId="1B79C15F" w14:textId="77777777" w:rsidR="00A16EE5" w:rsidRPr="00BE1704" w:rsidRDefault="00A16EE5" w:rsidP="002F5833">
      <w:pPr>
        <w:pStyle w:val="Akapitzlist"/>
        <w:numPr>
          <w:ilvl w:val="0"/>
          <w:numId w:val="13"/>
        </w:numPr>
        <w:autoSpaceDE w:val="0"/>
        <w:autoSpaceDN w:val="0"/>
        <w:adjustRightInd w:val="0"/>
        <w:spacing w:line="276" w:lineRule="auto"/>
        <w:jc w:val="both"/>
        <w:rPr>
          <w:rFonts w:ascii="Arial Narrow" w:hAnsi="Arial Narrow"/>
        </w:rPr>
      </w:pPr>
      <w:r w:rsidRPr="00BE1704">
        <w:rPr>
          <w:rFonts w:ascii="Arial Narrow" w:hAnsi="Arial Narrow"/>
        </w:rPr>
        <w:t>odbiór dokumentacji projektowej,</w:t>
      </w:r>
    </w:p>
    <w:p w14:paraId="28FC2664" w14:textId="77777777" w:rsidR="00A16EE5" w:rsidRPr="00BE1704" w:rsidRDefault="00A16EE5" w:rsidP="002F5833">
      <w:pPr>
        <w:pStyle w:val="Akapitzlist"/>
        <w:numPr>
          <w:ilvl w:val="0"/>
          <w:numId w:val="13"/>
        </w:numPr>
        <w:autoSpaceDE w:val="0"/>
        <w:autoSpaceDN w:val="0"/>
        <w:adjustRightInd w:val="0"/>
        <w:spacing w:line="276" w:lineRule="auto"/>
        <w:jc w:val="both"/>
        <w:rPr>
          <w:rFonts w:ascii="Arial Narrow" w:hAnsi="Arial Narrow"/>
        </w:rPr>
      </w:pPr>
      <w:r w:rsidRPr="00BE1704">
        <w:rPr>
          <w:rFonts w:ascii="Arial Narrow" w:hAnsi="Arial Narrow"/>
        </w:rPr>
        <w:t>odbiór robót zanikających i ulegających zakryciu;</w:t>
      </w:r>
    </w:p>
    <w:p w14:paraId="6C598BBD" w14:textId="77777777" w:rsidR="00A16EE5" w:rsidRPr="00BE1704" w:rsidRDefault="00A16EE5" w:rsidP="002F5833">
      <w:pPr>
        <w:pStyle w:val="Akapitzlist"/>
        <w:numPr>
          <w:ilvl w:val="0"/>
          <w:numId w:val="13"/>
        </w:numPr>
        <w:autoSpaceDE w:val="0"/>
        <w:autoSpaceDN w:val="0"/>
        <w:adjustRightInd w:val="0"/>
        <w:spacing w:line="276" w:lineRule="auto"/>
        <w:jc w:val="both"/>
        <w:rPr>
          <w:rFonts w:ascii="Arial Narrow" w:hAnsi="Arial Narrow"/>
        </w:rPr>
      </w:pPr>
      <w:r w:rsidRPr="00BE1704">
        <w:rPr>
          <w:rFonts w:ascii="Arial Narrow" w:hAnsi="Arial Narrow"/>
        </w:rPr>
        <w:t>odbiór robót częściowych;</w:t>
      </w:r>
    </w:p>
    <w:p w14:paraId="4252C174" w14:textId="77777777" w:rsidR="00A16EE5" w:rsidRPr="00BE1704" w:rsidRDefault="00A16EE5" w:rsidP="002F5833">
      <w:pPr>
        <w:pStyle w:val="Akapitzlist"/>
        <w:numPr>
          <w:ilvl w:val="0"/>
          <w:numId w:val="13"/>
        </w:numPr>
        <w:autoSpaceDE w:val="0"/>
        <w:autoSpaceDN w:val="0"/>
        <w:adjustRightInd w:val="0"/>
        <w:spacing w:line="276" w:lineRule="auto"/>
        <w:jc w:val="both"/>
        <w:rPr>
          <w:rFonts w:ascii="Arial Narrow" w:hAnsi="Arial Narrow"/>
        </w:rPr>
      </w:pPr>
      <w:r w:rsidRPr="00BE1704">
        <w:rPr>
          <w:rFonts w:ascii="Arial Narrow" w:hAnsi="Arial Narrow"/>
        </w:rPr>
        <w:t>odbiór końcowy;</w:t>
      </w:r>
    </w:p>
    <w:p w14:paraId="7BD45947" w14:textId="77777777" w:rsidR="00A16EE5" w:rsidRPr="00BE1704" w:rsidRDefault="00A16EE5" w:rsidP="002F5833">
      <w:pPr>
        <w:pStyle w:val="Akapitzlist"/>
        <w:numPr>
          <w:ilvl w:val="0"/>
          <w:numId w:val="13"/>
        </w:numPr>
        <w:autoSpaceDE w:val="0"/>
        <w:autoSpaceDN w:val="0"/>
        <w:adjustRightInd w:val="0"/>
        <w:spacing w:line="276" w:lineRule="auto"/>
        <w:jc w:val="both"/>
        <w:rPr>
          <w:rFonts w:ascii="Arial Narrow" w:hAnsi="Arial Narrow"/>
        </w:rPr>
      </w:pPr>
      <w:r w:rsidRPr="00BE1704">
        <w:rPr>
          <w:rFonts w:ascii="Arial Narrow" w:hAnsi="Arial Narrow"/>
        </w:rPr>
        <w:t>odbiór pogwarancyjny.</w:t>
      </w:r>
    </w:p>
    <w:p w14:paraId="1C71E657" w14:textId="77777777" w:rsidR="00A16EE5" w:rsidRPr="00BE1704" w:rsidRDefault="00A16EE5" w:rsidP="00CF1D5B">
      <w:pPr>
        <w:pStyle w:val="PODROZDZIA3"/>
        <w:spacing w:after="0" w:line="276" w:lineRule="auto"/>
        <w:rPr>
          <w:noProof w:val="0"/>
        </w:rPr>
      </w:pPr>
      <w:bookmarkStart w:id="120" w:name="_Toc93517076"/>
      <w:bookmarkStart w:id="121" w:name="_Toc216640861"/>
      <w:r w:rsidRPr="00BE1704">
        <w:rPr>
          <w:noProof w:val="0"/>
        </w:rPr>
        <w:t>7.2. Odbiór dokumentacji projektowej</w:t>
      </w:r>
      <w:bookmarkEnd w:id="120"/>
      <w:bookmarkEnd w:id="121"/>
    </w:p>
    <w:p w14:paraId="589E60A9"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Wykonawca dostarczy projekt w formie cyfrowej na nośniku CD w formie umożliwiającej wgląd do treści rysunkowej. Projekt Budowlano - Wykonawczy musi być uzgodniony z Zamawiającym lub upoważnionym przez Zamawiającego Inspektorem Nadzoru i przedstawiony do akceptacji z klauzulą o kompletności. Klauzula o kompletności musi zawiera oświadczenie, o którym mowa w niniejszym dokumencie. W przypadku stwierdzenia wad w opracowaniu projektowym Wykonawca usunie je na koszt własny i wprowadzi uzgodnione poprawki i uzupełnienia. </w:t>
      </w:r>
    </w:p>
    <w:p w14:paraId="4EEF110E"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Z chwilą, gdy Zamawiający uzna, że przekazane do odbioru opracowania wraz z innymi dokumentami są zgodne z wymogami Umowy, podpisze Protokół Odbioru Częściowego na Wykonanie Dokumentacji Projektowej. Protokół odbioru powinien zawierać:</w:t>
      </w:r>
    </w:p>
    <w:p w14:paraId="446E21E0" w14:textId="77777777" w:rsidR="00A16EE5" w:rsidRPr="00BE1704" w:rsidRDefault="00A16EE5" w:rsidP="002F5833">
      <w:pPr>
        <w:pStyle w:val="Akapitzlist"/>
        <w:numPr>
          <w:ilvl w:val="0"/>
          <w:numId w:val="14"/>
        </w:numPr>
        <w:autoSpaceDE w:val="0"/>
        <w:autoSpaceDN w:val="0"/>
        <w:adjustRightInd w:val="0"/>
        <w:spacing w:line="276" w:lineRule="auto"/>
        <w:jc w:val="both"/>
        <w:rPr>
          <w:rFonts w:ascii="Arial Narrow" w:hAnsi="Arial Narrow"/>
        </w:rPr>
      </w:pPr>
      <w:r w:rsidRPr="00BE1704">
        <w:rPr>
          <w:rFonts w:ascii="Arial Narrow" w:hAnsi="Arial Narrow"/>
        </w:rPr>
        <w:t>datę wystawienia dokumentu,</w:t>
      </w:r>
    </w:p>
    <w:p w14:paraId="50165568" w14:textId="77777777" w:rsidR="00A16EE5" w:rsidRPr="00BE1704" w:rsidRDefault="00A16EE5" w:rsidP="002F5833">
      <w:pPr>
        <w:pStyle w:val="Akapitzlist"/>
        <w:numPr>
          <w:ilvl w:val="0"/>
          <w:numId w:val="14"/>
        </w:numPr>
        <w:autoSpaceDE w:val="0"/>
        <w:autoSpaceDN w:val="0"/>
        <w:adjustRightInd w:val="0"/>
        <w:spacing w:line="276" w:lineRule="auto"/>
        <w:jc w:val="both"/>
        <w:rPr>
          <w:rFonts w:ascii="Arial Narrow" w:hAnsi="Arial Narrow"/>
        </w:rPr>
      </w:pPr>
      <w:r w:rsidRPr="00BE1704">
        <w:rPr>
          <w:rFonts w:ascii="Arial Narrow" w:hAnsi="Arial Narrow"/>
        </w:rPr>
        <w:t>nazwę dokumentacji projektowej,</w:t>
      </w:r>
    </w:p>
    <w:p w14:paraId="03D7581E" w14:textId="77777777" w:rsidR="00A16EE5" w:rsidRPr="00BE1704" w:rsidRDefault="00A16EE5" w:rsidP="002F5833">
      <w:pPr>
        <w:pStyle w:val="Akapitzlist"/>
        <w:numPr>
          <w:ilvl w:val="0"/>
          <w:numId w:val="14"/>
        </w:numPr>
        <w:autoSpaceDE w:val="0"/>
        <w:autoSpaceDN w:val="0"/>
        <w:adjustRightInd w:val="0"/>
        <w:spacing w:line="276" w:lineRule="auto"/>
        <w:jc w:val="both"/>
        <w:rPr>
          <w:rFonts w:ascii="Arial Narrow" w:hAnsi="Arial Narrow"/>
        </w:rPr>
      </w:pPr>
      <w:r w:rsidRPr="00BE1704">
        <w:rPr>
          <w:rFonts w:ascii="Arial Narrow" w:hAnsi="Arial Narrow"/>
        </w:rPr>
        <w:t>nazwę strony przekazującej i odbierającej dokumentację,</w:t>
      </w:r>
    </w:p>
    <w:p w14:paraId="775C287F" w14:textId="77777777" w:rsidR="00A16EE5" w:rsidRPr="00BE1704" w:rsidRDefault="00A16EE5" w:rsidP="002F5833">
      <w:pPr>
        <w:pStyle w:val="Akapitzlist"/>
        <w:numPr>
          <w:ilvl w:val="0"/>
          <w:numId w:val="14"/>
        </w:numPr>
        <w:autoSpaceDE w:val="0"/>
        <w:autoSpaceDN w:val="0"/>
        <w:adjustRightInd w:val="0"/>
        <w:spacing w:line="276" w:lineRule="auto"/>
        <w:jc w:val="both"/>
        <w:rPr>
          <w:rFonts w:ascii="Arial Narrow" w:hAnsi="Arial Narrow"/>
        </w:rPr>
      </w:pPr>
      <w:r w:rsidRPr="00BE1704">
        <w:rPr>
          <w:rFonts w:ascii="Arial Narrow" w:hAnsi="Arial Narrow"/>
        </w:rPr>
        <w:t>nazwy opracowań będących przedmiotem odbioru wraz z podaniem ilości egzemplarzy,</w:t>
      </w:r>
    </w:p>
    <w:p w14:paraId="258A99C8" w14:textId="77777777" w:rsidR="00A16EE5" w:rsidRPr="00BE1704" w:rsidRDefault="00A16EE5" w:rsidP="002F5833">
      <w:pPr>
        <w:pStyle w:val="Akapitzlist"/>
        <w:numPr>
          <w:ilvl w:val="0"/>
          <w:numId w:val="14"/>
        </w:numPr>
        <w:autoSpaceDE w:val="0"/>
        <w:autoSpaceDN w:val="0"/>
        <w:adjustRightInd w:val="0"/>
        <w:spacing w:line="276" w:lineRule="auto"/>
        <w:jc w:val="both"/>
        <w:rPr>
          <w:rFonts w:ascii="Arial Narrow" w:hAnsi="Arial Narrow"/>
        </w:rPr>
      </w:pPr>
      <w:r w:rsidRPr="00BE1704">
        <w:rPr>
          <w:rFonts w:ascii="Arial Narrow" w:hAnsi="Arial Narrow"/>
        </w:rPr>
        <w:lastRenderedPageBreak/>
        <w:t>listę załączników,</w:t>
      </w:r>
    </w:p>
    <w:p w14:paraId="25C9BD11" w14:textId="48FCA4D6" w:rsidR="003614DD" w:rsidRPr="00BE1704" w:rsidRDefault="00A16EE5" w:rsidP="00AF5817">
      <w:pPr>
        <w:pStyle w:val="Akapitzlist"/>
        <w:numPr>
          <w:ilvl w:val="0"/>
          <w:numId w:val="14"/>
        </w:numPr>
        <w:autoSpaceDE w:val="0"/>
        <w:autoSpaceDN w:val="0"/>
        <w:adjustRightInd w:val="0"/>
        <w:spacing w:line="276" w:lineRule="auto"/>
        <w:jc w:val="both"/>
        <w:rPr>
          <w:rFonts w:ascii="Arial Narrow" w:hAnsi="Arial Narrow"/>
        </w:rPr>
      </w:pPr>
      <w:r w:rsidRPr="00BE1704">
        <w:rPr>
          <w:rFonts w:ascii="Arial Narrow" w:hAnsi="Arial Narrow"/>
        </w:rPr>
        <w:t>oświadczenie, że dokumentacja została wykonana zgodnie z Umową, aktualnie obowiązującymi przepisami, normami i wytycznymi, oraz że została wykonana w stanie kompletnym z punktu widzenia celu, któremu ma służyć.</w:t>
      </w:r>
    </w:p>
    <w:p w14:paraId="46C41A47" w14:textId="77777777" w:rsidR="00A16EE5" w:rsidRPr="00BE1704" w:rsidRDefault="00A16EE5" w:rsidP="003614DD">
      <w:pPr>
        <w:pStyle w:val="PODROZDZIA3"/>
        <w:spacing w:after="0"/>
        <w:rPr>
          <w:noProof w:val="0"/>
        </w:rPr>
      </w:pPr>
      <w:bookmarkStart w:id="122" w:name="_Toc93517077"/>
      <w:bookmarkStart w:id="123" w:name="_Toc216640862"/>
      <w:r w:rsidRPr="00BE1704">
        <w:rPr>
          <w:noProof w:val="0"/>
        </w:rPr>
        <w:t>7.3. Odbiór robót zanikających i ulegających zakryciu</w:t>
      </w:r>
      <w:bookmarkEnd w:id="122"/>
      <w:bookmarkEnd w:id="123"/>
    </w:p>
    <w:p w14:paraId="6C30E8BC"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Odbiory robót ulegających zakryciu będą polegały na finalnej ocenie jakości i kompletności wykonanych robót, które w dalszym procesie realizacji ulegną zakryciu. Odbioru dokonuje Inspektor Nadzoru przy udziale Wykonawcy Robót. Gotowość do przeprowadzenia odbioru robót zanikających Wykonawca zgłasza wpisem do Dziennika Budowy, a odbiór zostanie przeprowadzony niezwłocznie nie później jednak niż w terminie 2 dni od daty dokonania wpisu</w:t>
      </w:r>
    </w:p>
    <w:p w14:paraId="2B5D776C" w14:textId="77777777" w:rsidR="00A16EE5" w:rsidRPr="00BE1704" w:rsidRDefault="00A16EE5" w:rsidP="00A16EE5">
      <w:pPr>
        <w:autoSpaceDE w:val="0"/>
        <w:autoSpaceDN w:val="0"/>
        <w:adjustRightInd w:val="0"/>
        <w:spacing w:line="276" w:lineRule="auto"/>
        <w:ind w:firstLine="0"/>
        <w:jc w:val="both"/>
        <w:rPr>
          <w:rFonts w:ascii="Arial Narrow" w:hAnsi="Arial Narrow"/>
        </w:rPr>
      </w:pPr>
      <w:r w:rsidRPr="00BE1704">
        <w:rPr>
          <w:rFonts w:ascii="Arial Narrow" w:hAnsi="Arial Narrow"/>
        </w:rPr>
        <w:t>w Dzienniku Budowy i powiadomieniu o tym fakcie Inspektora Nadzoru. Jakość i zakres robót ulegających zakryciu ocenia Inżynier/Inspektor Nadzoru na podstawie przeprowadzonych pomiarów geometrycznych, dokumentów zawierających wyniki badań laboratoryjnych w oparciu o zapisy zawarte w Dokumentacji Technicznej i STWiORB.</w:t>
      </w:r>
    </w:p>
    <w:p w14:paraId="14B18DCB" w14:textId="270BF7A6" w:rsidR="00A16EE5" w:rsidRPr="00BE1704" w:rsidRDefault="00A16EE5" w:rsidP="003614DD">
      <w:pPr>
        <w:pStyle w:val="PODROZDZIA3"/>
        <w:spacing w:after="0"/>
        <w:rPr>
          <w:noProof w:val="0"/>
        </w:rPr>
      </w:pPr>
      <w:bookmarkStart w:id="124" w:name="_Toc93517078"/>
      <w:bookmarkStart w:id="125" w:name="_Toc216640863"/>
      <w:r w:rsidRPr="00BE1704">
        <w:rPr>
          <w:noProof w:val="0"/>
        </w:rPr>
        <w:t>7.4. Odbiór robót częściowych</w:t>
      </w:r>
      <w:bookmarkEnd w:id="124"/>
      <w:bookmarkEnd w:id="125"/>
    </w:p>
    <w:p w14:paraId="307A473E" w14:textId="46C5CB5C" w:rsidR="003967FA" w:rsidRPr="00BE1704" w:rsidRDefault="00A16EE5" w:rsidP="00F87098">
      <w:pPr>
        <w:autoSpaceDE w:val="0"/>
        <w:autoSpaceDN w:val="0"/>
        <w:adjustRightInd w:val="0"/>
        <w:spacing w:line="276" w:lineRule="auto"/>
        <w:ind w:firstLine="709"/>
        <w:jc w:val="both"/>
        <w:rPr>
          <w:rFonts w:ascii="Arial Narrow" w:hAnsi="Arial Narrow"/>
        </w:rPr>
      </w:pPr>
      <w:r w:rsidRPr="00BE1704">
        <w:rPr>
          <w:rFonts w:ascii="Arial Narrow" w:hAnsi="Arial Narrow"/>
        </w:rPr>
        <w:t>Po zakończeniu każdego okresu płatności podanego w Kontrakcie (jeśli nie jest podany, to po zakończeniu każdego miesiąca), Wykonawca przedłoży, Zamawiającemu bądź powołanemu Inspektorowi, Rozliczenie wykazujące szczegółowo kwoty, do których otrzymania Wykonawca uważa się za uprawnianego, wraz z dokumentami uzasadniającymi, zawierającymi takie dokumenty jak: ZPRS, wyniki badań kontrolnych, atesty, deklaracji itp. Do każdego Rozliczenia zostanie dołączone pisemne oświadczenie Wykonawcy, zawierające opis udziału wszystkich zasobów Podmiotów Udostępniających Zasoby w trakcie realizacji Kontraktu w minionym okresie rozliczeniowym, zgodne z dowodami złożonymi na etapie postępowania o udzielenie zamówienia.</w:t>
      </w:r>
    </w:p>
    <w:p w14:paraId="2E1134A9" w14:textId="324D00AE" w:rsidR="00A16EE5" w:rsidRPr="00BE1704" w:rsidRDefault="00A16EE5" w:rsidP="003614DD">
      <w:pPr>
        <w:pStyle w:val="PODROZDZIA3"/>
        <w:spacing w:after="0"/>
        <w:rPr>
          <w:noProof w:val="0"/>
        </w:rPr>
      </w:pPr>
      <w:bookmarkStart w:id="126" w:name="_Toc93517079"/>
      <w:bookmarkStart w:id="127" w:name="_Toc216640864"/>
      <w:r w:rsidRPr="00BE1704">
        <w:rPr>
          <w:noProof w:val="0"/>
        </w:rPr>
        <w:t>7.5. Odbiór końcowy robót.</w:t>
      </w:r>
      <w:bookmarkEnd w:id="126"/>
      <w:bookmarkEnd w:id="127"/>
    </w:p>
    <w:p w14:paraId="651DF416" w14:textId="718AAAA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 xml:space="preserve">Odbiór końcowy polega na finalnej ocenie rzeczywistego wykonania robót w odniesieniu do ich ilości, jakości i wartości. Całkowite zakończenie robót oraz gotowość do odbioru końcowego </w:t>
      </w:r>
      <w:r w:rsidR="00A70F5D" w:rsidRPr="00BE1704">
        <w:rPr>
          <w:rFonts w:ascii="Arial Narrow" w:hAnsi="Arial Narrow"/>
        </w:rPr>
        <w:t>będą</w:t>
      </w:r>
      <w:r w:rsidRPr="00BE1704">
        <w:rPr>
          <w:rFonts w:ascii="Arial Narrow" w:hAnsi="Arial Narrow"/>
        </w:rPr>
        <w:t xml:space="preserve"> stwierdzona przez Wykonawcę – Kierownika Budowy wpisem do Dziennika Budowy z bezzwłocznym powiadomieniem na piśmie o tym fakcie Inżyniera/Inspektora i Zamawiającego. Odbiór końcowy robót nastąpi w terminie ustalonym w Dokumentach Umowy, licząc od dnia potwierdzenia przez Inżyniera/Inspektora zakończenia robót i przyjęcia dokumentacji odbiorowej.</w:t>
      </w:r>
    </w:p>
    <w:p w14:paraId="4929CEC7"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Odbioru końcowego robót dokona komisja wyznaczona przez Zamawiającego w obecności Inżyniera/Inspektora, Wykonawcy i Kierownika Budowy. Komisja odbierająca roboty dokona ich oceny ilościowej i jakościowej na podstawie przedłożonych dokumentów, wyników badań i pomiarów, ocenie wizualnej oraz zgodności wykonania robót z dokumentami kontraktowymi. W toku odbioru końcowego robót komisja zapozna się z realizacją ustaleń przyjętych w trakcie odbiorów robót zanikających i ulegających zakryciu, zwłaszcza w zakresie wykonania</w:t>
      </w:r>
    </w:p>
    <w:p w14:paraId="63EE7983" w14:textId="77777777" w:rsidR="00A16EE5" w:rsidRPr="00BE1704" w:rsidRDefault="00A16EE5" w:rsidP="00A16EE5">
      <w:pPr>
        <w:autoSpaceDE w:val="0"/>
        <w:autoSpaceDN w:val="0"/>
        <w:adjustRightInd w:val="0"/>
        <w:spacing w:line="276" w:lineRule="auto"/>
        <w:ind w:firstLine="0"/>
        <w:jc w:val="both"/>
        <w:rPr>
          <w:rFonts w:ascii="Arial Narrow" w:hAnsi="Arial Narrow"/>
        </w:rPr>
      </w:pPr>
      <w:r w:rsidRPr="00BE1704">
        <w:rPr>
          <w:rFonts w:ascii="Arial Narrow" w:hAnsi="Arial Narrow"/>
        </w:rPr>
        <w:t>robót uzupełniających i robót poprawkowych. W przypadkach niewykonania wyznaczonych robót poprawkowych lub robót uzupełniających w robotach wykończeniowych, komisja przerwie swoje czynności i ustali nowy termin odbioru końcowego. W przypadku stwierdzenia przez komisję, że jakość wykonywanych robót w poszczególnych asortymentach nieznacznie odbiega od wymaganej Dokumentacją Projektową i STWiORB z uwzględnieniem tolerancji i nie ma większego wpływu na cechy eksploatacyjne obiektu i bezpieczeństwo ruchu, komisja dokona potrąceń, oceniając pomniejszoną wartość wykonywanych robót w stosunku do wymagań przyjętych w Dokumentach Umowy.</w:t>
      </w:r>
    </w:p>
    <w:p w14:paraId="19E84225" w14:textId="6F5B7FE9" w:rsidR="00A16EE5" w:rsidRPr="00BE1704" w:rsidRDefault="00A16EE5" w:rsidP="003614DD">
      <w:pPr>
        <w:pStyle w:val="PODROZDZIA3"/>
        <w:spacing w:after="0"/>
        <w:rPr>
          <w:noProof w:val="0"/>
        </w:rPr>
      </w:pPr>
      <w:bookmarkStart w:id="128" w:name="_Toc93517080"/>
      <w:bookmarkStart w:id="129" w:name="_Toc216640865"/>
      <w:r w:rsidRPr="00BE1704">
        <w:rPr>
          <w:noProof w:val="0"/>
        </w:rPr>
        <w:t>7.6. Dokumenty do odbioru końcowego</w:t>
      </w:r>
      <w:bookmarkEnd w:id="128"/>
      <w:bookmarkEnd w:id="129"/>
    </w:p>
    <w:p w14:paraId="7E3E4EF1"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Podstawowym dokumentem do dokonania odbioru końcowego robót jest protokół odbioru końcowego robót sporządzony według wzoru ustalonego przez Zamawiającego. Do odbioru końcowego Wykonawca jest zobowiązany przygotować następujące dokumenty:</w:t>
      </w:r>
    </w:p>
    <w:p w14:paraId="37677B06"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lastRenderedPageBreak/>
        <w:t>Dokumentację Projektową podstawową z naniesionymi zmianami oraz dodatkową, jeśli została sporządzona w trakcie realizacji Umowy. Wymaga się przy tym, aby dokumentacja została tak opracowana graficznie, aby wszelkie naniesione zmiany były łatwo rozpoznawalne.</w:t>
      </w:r>
    </w:p>
    <w:p w14:paraId="17E7583E"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Specyfikacje Techniczne Wykonania i Odbioru Robót Budowlanych.</w:t>
      </w:r>
    </w:p>
    <w:p w14:paraId="21310BCE"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Recepty i ustalenia technologiczne, jeżeli były wymagane.</w:t>
      </w:r>
    </w:p>
    <w:p w14:paraId="719EAA09"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Dzienniki Budowy i Rejestry Obmiarów (oryginały).</w:t>
      </w:r>
    </w:p>
    <w:p w14:paraId="6EEE110E"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Wyniki pomiarów kontrolnych oraz badań i oznaczeń laboratoryjnych, zgodnie z STWiORB.</w:t>
      </w:r>
    </w:p>
    <w:p w14:paraId="3E11349B"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Deklaracje zgodności lub certyfikaty zgodności wbudowanych materiałów zgodnie z STWiORB.</w:t>
      </w:r>
    </w:p>
    <w:p w14:paraId="351BF527"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Rysunki (dokumentacje) na wykonanie robót towarzyszących (np. na przełożenie linii, energetycznej, gazowej, oświetlenia itp.) oraz protokoły odbioru i przekazania tych robót właścicielom urządzeń.</w:t>
      </w:r>
    </w:p>
    <w:p w14:paraId="0C98A0A7" w14:textId="77777777"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Geodezyjną inwentaryzację powykonawczą robót i sieci uzbrojenia terenu.</w:t>
      </w:r>
    </w:p>
    <w:p w14:paraId="5657E515" w14:textId="44C6E215" w:rsidR="00A16EE5" w:rsidRPr="00BE1704" w:rsidRDefault="00A16EE5"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Kopię mapy zasadniczej powstałej w wyniku geodezyjnej inwentaryzacji powykonawczej.</w:t>
      </w:r>
    </w:p>
    <w:p w14:paraId="1CDC1A25" w14:textId="01A98B0E" w:rsidR="00237F4C" w:rsidRPr="00BE1704" w:rsidRDefault="00237F4C" w:rsidP="002F5833">
      <w:pPr>
        <w:pStyle w:val="Akapitzlist"/>
        <w:numPr>
          <w:ilvl w:val="0"/>
          <w:numId w:val="15"/>
        </w:numPr>
        <w:autoSpaceDE w:val="0"/>
        <w:autoSpaceDN w:val="0"/>
        <w:adjustRightInd w:val="0"/>
        <w:spacing w:line="276" w:lineRule="auto"/>
        <w:jc w:val="both"/>
        <w:rPr>
          <w:rFonts w:ascii="Arial Narrow" w:hAnsi="Arial Narrow"/>
        </w:rPr>
      </w:pPr>
      <w:r w:rsidRPr="00BE1704">
        <w:rPr>
          <w:rFonts w:ascii="Arial Narrow" w:hAnsi="Arial Narrow"/>
        </w:rPr>
        <w:t>Plan BIOZ i PZJ</w:t>
      </w:r>
    </w:p>
    <w:p w14:paraId="04FC3C3C" w14:textId="77777777" w:rsidR="00A16EE5" w:rsidRPr="00BE1704" w:rsidRDefault="00A16EE5" w:rsidP="00A16EE5">
      <w:pPr>
        <w:autoSpaceDE w:val="0"/>
        <w:autoSpaceDN w:val="0"/>
        <w:adjustRightInd w:val="0"/>
        <w:spacing w:line="276" w:lineRule="auto"/>
        <w:ind w:firstLine="709"/>
        <w:jc w:val="both"/>
        <w:rPr>
          <w:rFonts w:ascii="Arial Narrow" w:hAnsi="Arial Narrow"/>
        </w:rPr>
      </w:pPr>
    </w:p>
    <w:p w14:paraId="5B9F88F6"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Wykonawca opracuje operat kolaudacyjny, dodatkowo zeskanuje wszystkie dokumenty wchodzące w skład operatu kolaudacyjnego, w rozdzielczości umożliwiającej czytelny wydruk w formacie odpowiadającym oryginałowi i zapisze na nośniku danych w 2 egz. w formacie jpg, pdf. Z wyjątkiem kopii mapy zasadniczej, którą należy zapisać w formacie dwg. Koszt przygotowania wszystkich egzemplarzy dokumentacji odbiorowej wraz z wersją elektroniczną jest zawarty w cenie kontraktowej i nie podlega odrębnej zapłacie. W przypadku, gdy według komisji, Roboty pod względem przygotowania dokumentacyjnego nie będą gotowe do odbioru końcowego, komisja w porozumieniu z Wykonawcą wyznaczy ponowny termin odbioru końcowego robót.</w:t>
      </w:r>
    </w:p>
    <w:p w14:paraId="7C6CDBA5" w14:textId="1C9D5186" w:rsidR="003967FA" w:rsidRPr="00BE1704" w:rsidRDefault="00A16EE5" w:rsidP="00F87098">
      <w:pPr>
        <w:autoSpaceDE w:val="0"/>
        <w:autoSpaceDN w:val="0"/>
        <w:adjustRightInd w:val="0"/>
        <w:spacing w:line="276" w:lineRule="auto"/>
        <w:ind w:firstLine="709"/>
        <w:jc w:val="both"/>
        <w:rPr>
          <w:rFonts w:ascii="Arial Narrow" w:hAnsi="Arial Narrow"/>
        </w:rPr>
      </w:pPr>
      <w:r w:rsidRPr="00BE1704">
        <w:rPr>
          <w:rFonts w:ascii="Arial Narrow" w:hAnsi="Arial Narrow"/>
        </w:rPr>
        <w:t>Wszystkie zarządzone przez komisję roboty poprawkowe lub uzupełniające będą zestawione według wzoru ustalonego przez Zamawiającego. Termin wykonania robót poprawkowych i robót uzupełniających wyznaczy komisja.</w:t>
      </w:r>
    </w:p>
    <w:p w14:paraId="0DAD1DC8" w14:textId="0AAA6283" w:rsidR="00A16EE5" w:rsidRPr="00BE1704" w:rsidRDefault="00A16EE5" w:rsidP="003614DD">
      <w:pPr>
        <w:pStyle w:val="PODROZDZIA3"/>
        <w:spacing w:after="0"/>
        <w:rPr>
          <w:noProof w:val="0"/>
        </w:rPr>
      </w:pPr>
      <w:bookmarkStart w:id="130" w:name="_Toc93517081"/>
      <w:bookmarkStart w:id="131" w:name="_Toc216640866"/>
      <w:r w:rsidRPr="00BE1704">
        <w:rPr>
          <w:noProof w:val="0"/>
        </w:rPr>
        <w:t>7.</w:t>
      </w:r>
      <w:r w:rsidR="003C387F" w:rsidRPr="00BE1704">
        <w:rPr>
          <w:noProof w:val="0"/>
        </w:rPr>
        <w:t>7</w:t>
      </w:r>
      <w:r w:rsidRPr="00BE1704">
        <w:rPr>
          <w:noProof w:val="0"/>
        </w:rPr>
        <w:t>. Odbiór pogwarancyjny</w:t>
      </w:r>
      <w:bookmarkEnd w:id="130"/>
      <w:bookmarkEnd w:id="131"/>
    </w:p>
    <w:p w14:paraId="455C3D99" w14:textId="77777777" w:rsidR="00A16EE5" w:rsidRPr="00BE1704" w:rsidRDefault="00A16EE5" w:rsidP="00A16EE5">
      <w:pPr>
        <w:autoSpaceDE w:val="0"/>
        <w:autoSpaceDN w:val="0"/>
        <w:adjustRightInd w:val="0"/>
        <w:spacing w:line="276" w:lineRule="auto"/>
        <w:ind w:firstLine="709"/>
        <w:jc w:val="both"/>
        <w:rPr>
          <w:rFonts w:ascii="Arial Narrow" w:hAnsi="Arial Narrow"/>
        </w:rPr>
      </w:pPr>
      <w:r w:rsidRPr="00BE1704">
        <w:rPr>
          <w:rFonts w:ascii="Arial Narrow" w:hAnsi="Arial Narrow"/>
        </w:rPr>
        <w:t>Odbiór pogwarancyjny polega na ocenie wykonanych robót związanych z usunięciem wad stwierdzonych przy odbiorze końcowym i zaistniałych w okresie gwarancyjnym. Odbiór pogwarancyjny będzie dokonany na podstawie oceny wizualnej obiektu z uwzględnieniem zasad opisanych w punkcie 7.5. „Odbiór końcowy robót”.</w:t>
      </w:r>
    </w:p>
    <w:p w14:paraId="01DD2007" w14:textId="74B8FD83" w:rsidR="000342EC" w:rsidRPr="00BE1704" w:rsidRDefault="00A16EE5" w:rsidP="003614DD">
      <w:pPr>
        <w:pStyle w:val="PODROZDZIA2"/>
        <w:numPr>
          <w:ilvl w:val="0"/>
          <w:numId w:val="0"/>
        </w:numPr>
        <w:spacing w:after="0" w:line="276" w:lineRule="auto"/>
        <w:jc w:val="both"/>
        <w:rPr>
          <w:noProof w:val="0"/>
        </w:rPr>
      </w:pPr>
      <w:bookmarkStart w:id="132" w:name="_Toc216640867"/>
      <w:r w:rsidRPr="00BE1704">
        <w:rPr>
          <w:noProof w:val="0"/>
        </w:rPr>
        <w:t>8</w:t>
      </w:r>
      <w:r w:rsidR="000342EC" w:rsidRPr="00BE1704">
        <w:rPr>
          <w:noProof w:val="0"/>
        </w:rPr>
        <w:t>. Przepisy prawne i normy związane z projektowaniem i wykonaniem zamierzenia budowlanego.</w:t>
      </w:r>
      <w:bookmarkEnd w:id="132"/>
    </w:p>
    <w:p w14:paraId="1B22571B" w14:textId="77777777" w:rsidR="000342EC" w:rsidRPr="00BE1704" w:rsidRDefault="000342EC" w:rsidP="000342EC">
      <w:pPr>
        <w:autoSpaceDE w:val="0"/>
        <w:autoSpaceDN w:val="0"/>
        <w:adjustRightInd w:val="0"/>
        <w:ind w:firstLine="709"/>
        <w:jc w:val="both"/>
        <w:rPr>
          <w:rFonts w:ascii="Arial Narrow" w:hAnsi="Arial Narrow"/>
        </w:rPr>
      </w:pPr>
      <w:r w:rsidRPr="00BE1704">
        <w:rPr>
          <w:rFonts w:ascii="Arial Narrow" w:hAnsi="Arial Narrow"/>
        </w:rPr>
        <w:t>Zamówienie należy zrealizować w oparciu o obowiązujące przepisy prawne, z których podstawowe wymieniono poniżej. Poniżej wymienione normy (oraz ewentualne inne, na które powołano się w niniejszym PFU) należy uznać za wiążące dla Wykonawcy. W przypadku ewentualnej sprzeczności tych dokumentów z treścią PFU przeważają treści zapisane w PFU, chyba że Zamawiający zdecydują inaczej. Dla wszystkich niżej wymienionych aktów prawnych obowiązuje ich aktualny stan prawny. Źródło aktów prawnych stanowią odpowiednie Dzienniki Ustaw.</w:t>
      </w:r>
    </w:p>
    <w:p w14:paraId="7BC84D2B" w14:textId="77777777" w:rsidR="00F87098" w:rsidRPr="00BE1704" w:rsidRDefault="00F87098" w:rsidP="000342EC">
      <w:pPr>
        <w:autoSpaceDE w:val="0"/>
        <w:autoSpaceDN w:val="0"/>
        <w:adjustRightInd w:val="0"/>
        <w:ind w:firstLine="0"/>
        <w:rPr>
          <w:rFonts w:ascii="Arial Narrow" w:hAnsi="Arial Narrow"/>
          <w:b/>
          <w:bCs/>
          <w:u w:val="single"/>
        </w:rPr>
      </w:pPr>
    </w:p>
    <w:p w14:paraId="7EB57FCF" w14:textId="48847ADA" w:rsidR="000342EC" w:rsidRPr="00BE1704" w:rsidRDefault="000342EC" w:rsidP="000342EC">
      <w:pPr>
        <w:autoSpaceDE w:val="0"/>
        <w:autoSpaceDN w:val="0"/>
        <w:adjustRightInd w:val="0"/>
        <w:ind w:firstLine="0"/>
        <w:rPr>
          <w:rFonts w:ascii="Arial Narrow" w:hAnsi="Arial Narrow"/>
          <w:b/>
          <w:bCs/>
          <w:u w:val="single"/>
        </w:rPr>
      </w:pPr>
      <w:r w:rsidRPr="00BE1704">
        <w:rPr>
          <w:rFonts w:ascii="Arial Narrow" w:hAnsi="Arial Narrow"/>
          <w:b/>
          <w:bCs/>
          <w:u w:val="single"/>
        </w:rPr>
        <w:t>USTAWY:</w:t>
      </w:r>
    </w:p>
    <w:p w14:paraId="40D3954E" w14:textId="0823C872" w:rsidR="000342EC" w:rsidRPr="00BE1704" w:rsidRDefault="000342EC" w:rsidP="003967FA">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7 lipca 1994 r., Prawo budowlane (Dz. U. 20</w:t>
      </w:r>
      <w:r w:rsidR="003967FA" w:rsidRPr="00BE1704">
        <w:rPr>
          <w:rFonts w:ascii="Arial Narrow" w:hAnsi="Arial Narrow"/>
        </w:rPr>
        <w:t>21</w:t>
      </w:r>
      <w:r w:rsidRPr="00BE1704">
        <w:rPr>
          <w:rFonts w:ascii="Arial Narrow" w:hAnsi="Arial Narrow"/>
        </w:rPr>
        <w:t xml:space="preserve">, poz. </w:t>
      </w:r>
      <w:r w:rsidR="003967FA" w:rsidRPr="00BE1704">
        <w:rPr>
          <w:rFonts w:ascii="Arial Narrow" w:hAnsi="Arial Narrow"/>
        </w:rPr>
        <w:t>2351</w:t>
      </w:r>
      <w:r w:rsidRPr="00BE1704">
        <w:rPr>
          <w:rFonts w:ascii="Arial Narrow" w:hAnsi="Arial Narrow"/>
        </w:rPr>
        <w:t>),</w:t>
      </w:r>
    </w:p>
    <w:p w14:paraId="10139A05"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ustawa z dnia 10 kwietnia 2003 r. o szczególnych zasadach przygotowania i realizacji inwestycji w zakresie dróg publicznych</w:t>
      </w:r>
    </w:p>
    <w:p w14:paraId="5B086CA2"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Transportu i Gospodarki Morskiej z dnia 2 marca 1999 r. w sprawie warunków technicznych jakim powinny odpowiadać drogi publiczne i ich usytuowanie (Obwieszczenie Ministra Infrastruktury i Budownictwa z dnia 23.12.2015 r. w sprawie ogłoszenia jednolitego tekstu rozporządzenia Dz. U. 2016 poz. 124),</w:t>
      </w:r>
    </w:p>
    <w:p w14:paraId="6D3C733E"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lastRenderedPageBreak/>
        <w:t>rozporządzenia Ministra Transportu i Gospodarki Morskiej z dnia 30 maja 2000 r. w sprawie warunków technicznych jakim powinny odpowiadać drogowe obiekty inżynierskie (Dz. U. 2010 nr 63 poz. 735 z późn. zm.),</w:t>
      </w:r>
    </w:p>
    <w:p w14:paraId="431DFD0C" w14:textId="15A6315A"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 xml:space="preserve">rozporządzenia Ministra Transportu, Budownictwa i Gospodarki Morskiej z dnia </w:t>
      </w:r>
      <w:r w:rsidR="003967FA" w:rsidRPr="00BE1704">
        <w:rPr>
          <w:rFonts w:ascii="Arial Narrow" w:hAnsi="Arial Narrow"/>
        </w:rPr>
        <w:t>11 września 2020 r.</w:t>
      </w:r>
      <w:r w:rsidRPr="00BE1704">
        <w:rPr>
          <w:rFonts w:ascii="Arial Narrow" w:hAnsi="Arial Narrow"/>
        </w:rPr>
        <w:t xml:space="preserve"> w sprawie szczegółowego zakresu i formy projektu budowlanego (Dz. U. 20</w:t>
      </w:r>
      <w:r w:rsidR="003967FA" w:rsidRPr="00BE1704">
        <w:rPr>
          <w:rFonts w:ascii="Arial Narrow" w:hAnsi="Arial Narrow"/>
        </w:rPr>
        <w:t>20</w:t>
      </w:r>
      <w:r w:rsidRPr="00BE1704">
        <w:rPr>
          <w:rFonts w:ascii="Arial Narrow" w:hAnsi="Arial Narrow"/>
        </w:rPr>
        <w:t xml:space="preserve">, poz. </w:t>
      </w:r>
      <w:r w:rsidR="003967FA" w:rsidRPr="00BE1704">
        <w:rPr>
          <w:rFonts w:ascii="Arial Narrow" w:hAnsi="Arial Narrow"/>
        </w:rPr>
        <w:t>1609</w:t>
      </w:r>
      <w:r w:rsidRPr="00BE1704">
        <w:rPr>
          <w:rFonts w:ascii="Arial Narrow" w:hAnsi="Arial Narrow"/>
        </w:rPr>
        <w:t>),</w:t>
      </w:r>
    </w:p>
    <w:p w14:paraId="70818202" w14:textId="56BDC71A"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 xml:space="preserve">rozporządzenia Ministra Infrastruktury z dnia </w:t>
      </w:r>
      <w:r w:rsidR="003967FA" w:rsidRPr="00BE1704">
        <w:rPr>
          <w:rFonts w:ascii="Arial Narrow" w:hAnsi="Arial Narrow"/>
        </w:rPr>
        <w:t>6 września 2021 r.</w:t>
      </w:r>
      <w:r w:rsidRPr="00BE1704">
        <w:rPr>
          <w:rFonts w:ascii="Arial Narrow" w:hAnsi="Arial Narrow"/>
        </w:rPr>
        <w:t xml:space="preserve"> w sprawie dziennika budowy, montażu i rozbiórki, tablicy informacyjnej oraz ogłoszenia zawierającego dane dotyczące bezpieczeństwa pracy i ochrony zdrowia (Dz. U. 20</w:t>
      </w:r>
      <w:r w:rsidR="003967FA" w:rsidRPr="00BE1704">
        <w:rPr>
          <w:rFonts w:ascii="Arial Narrow" w:hAnsi="Arial Narrow"/>
        </w:rPr>
        <w:t>21</w:t>
      </w:r>
      <w:r w:rsidRPr="00BE1704">
        <w:rPr>
          <w:rFonts w:ascii="Arial Narrow" w:hAnsi="Arial Narrow"/>
        </w:rPr>
        <w:t xml:space="preserve"> </w:t>
      </w:r>
      <w:r w:rsidR="003967FA" w:rsidRPr="00BE1704">
        <w:rPr>
          <w:rFonts w:ascii="Arial Narrow" w:hAnsi="Arial Narrow"/>
        </w:rPr>
        <w:t>poz.</w:t>
      </w:r>
      <w:r w:rsidRPr="00BE1704">
        <w:rPr>
          <w:rFonts w:ascii="Arial Narrow" w:hAnsi="Arial Narrow"/>
        </w:rPr>
        <w:t xml:space="preserve"> </w:t>
      </w:r>
      <w:r w:rsidR="003967FA" w:rsidRPr="00BE1704">
        <w:rPr>
          <w:rFonts w:ascii="Arial Narrow" w:hAnsi="Arial Narrow"/>
        </w:rPr>
        <w:t>1686)</w:t>
      </w:r>
    </w:p>
    <w:p w14:paraId="33657FF6" w14:textId="2DD86F79"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 xml:space="preserve">rozporządzenia Ministra Gospodarki Przestrzennej i Budownictwa z dnia </w:t>
      </w:r>
      <w:r w:rsidR="003967FA" w:rsidRPr="00BE1704">
        <w:rPr>
          <w:rFonts w:ascii="Arial Narrow" w:hAnsi="Arial Narrow"/>
        </w:rPr>
        <w:t>16 kwietnia 2020 r</w:t>
      </w:r>
      <w:r w:rsidRPr="00BE1704">
        <w:rPr>
          <w:rFonts w:ascii="Arial Narrow" w:hAnsi="Arial Narrow"/>
        </w:rPr>
        <w:t xml:space="preserve">. w sprawie rodzaju i zakresu opracowań geodezyjno-kartograficznych oraz czynności geodezyjnych obowiązujących w budownictwie (Dz. U. </w:t>
      </w:r>
      <w:r w:rsidR="003967FA" w:rsidRPr="00BE1704">
        <w:rPr>
          <w:rFonts w:ascii="Arial Narrow" w:hAnsi="Arial Narrow"/>
        </w:rPr>
        <w:t>2020 poz. 782</w:t>
      </w:r>
      <w:r w:rsidRPr="00BE1704">
        <w:rPr>
          <w:rFonts w:ascii="Arial Narrow" w:hAnsi="Arial Narrow"/>
        </w:rPr>
        <w:t>)</w:t>
      </w:r>
    </w:p>
    <w:p w14:paraId="57EAD64F"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i Rozwoju z dnia 11 września 2014 r. w sprawie samodzielnych funkcji technicznych w budownictwie (Dz. U. 2014 poz. 1278),</w:t>
      </w:r>
    </w:p>
    <w:p w14:paraId="672C7BA6"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z dnia 23 czerwca 2003 r. w sprawie informacji bezpieczeństwa i ochrony zdrowia oraz planu bezpieczeństwa i ochrony zdrowia (Dz. U. 2003 nr 120, poz. 1126 z dnia 10.07.2003 r.),</w:t>
      </w:r>
    </w:p>
    <w:p w14:paraId="30907F2D"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Transportu, Budownictwa i Gospodarki Morskiej z dnia 25 kwietnia 2012 r. w sprawie ustalenia geotechnicznych warunków posadowienia obiektów budowlanych (Dz. U. 2012, poz. 463 z dnia 27.04.2012 r.),</w:t>
      </w:r>
    </w:p>
    <w:p w14:paraId="326B9C18"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Rady Ministrów z dnia 25 listopada 2010 r. w sprawie obiektów i robót budowlanych, w sprawach których organem pierwszej instancji jest wojewoda (Dz. U. 2010 nr 235 poz. 1539),</w:t>
      </w:r>
    </w:p>
    <w:p w14:paraId="655007C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21 marca 1985 r. o drogach publicznych (Obwieszczenie Marszałka Sejmu RP z dnia 23.08.2016 r. w sprawie ogłoszenia jednolitego tekstu ustawy Dz. U. 2016 poz. 1440 z późn. zm.),</w:t>
      </w:r>
    </w:p>
    <w:p w14:paraId="4A474CF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z dnia 1 czerwca 2004 r. w sprawie określenia warunków udzielania zezwolenia na zajęcie pasa drogowego (Obwieszczenie Prezesa Rady Ministrów z dnia 1.08.2016 r. w sprawie ogłoszenia jednolitego tekstu rozporządzenia Dz. U. 2016 poz. 1264),</w:t>
      </w:r>
    </w:p>
    <w:p w14:paraId="2C5F5F6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17 maja 1989 r. Prawo geodezyjne i kartograficzne (Obwieszczenie Marszałka Sejmu RP z dnia 03.10.2017 r. w sprawie ogłoszenia jednolitego tekstu ustawy Dz. U. 2017, poz. 2101),</w:t>
      </w:r>
    </w:p>
    <w:p w14:paraId="61DB4EC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Rozwoju Regionalnego i Budownictwa z dnia 29 marca 2001 r. w sprawie ewidencji gruntów i budynków (Obwieszczenie Ministra Infrastruktury i Budownictwa z dnia 10.06.2016 r. w sprawie ogłoszenia jednolitego tekstu rozporządzenia, Dz. U. 2016, poz. 1034 z późn. zm.),</w:t>
      </w:r>
    </w:p>
    <w:p w14:paraId="35690A45"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27 kwietnia 2001 r. Prawo ochrony środowiska (Obwieszczenie Marszałka Sejmu RP z dnia 10.02.2017 r. w sprawie ogłoszenia jednolitego tekstu ustawy Dz. U. 2017, poz. 519 z późn. zm.),</w:t>
      </w:r>
    </w:p>
    <w:p w14:paraId="19BBCFD6"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16 kwietnia 2004 r. o ochronie przyrody (Obwieszczenie Marszałka Sejmu RP z dnia 08.12.2017 r. w sprawie ogłoszenia jednolitego tekstu ustawy Dz. U. 2018 poz. 142),</w:t>
      </w:r>
    </w:p>
    <w:p w14:paraId="55210541"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3 października 2008 r., o udostępnianiu informacji o środowisku i jego ochronie, udziale społeczeństwa w ochronie środowiska oraz ocenach oddziaływania na środowisko (Obwieszczenie Marszałka Sejmu RP z dnia 22.06.2017 r., w sprawie ogłoszenia jednolitego tekstu ustawy, Dz. U. 2017, poz. 1405 z późn. zm.),</w:t>
      </w:r>
    </w:p>
    <w:p w14:paraId="6ED3778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Rady Ministrów z dnia 9 listopada 2010 r., w sprawie przedsięwzięć mogących znacząco oddziaływać na środowisko (Obwieszczenie Prezesa Rady Ministrów z dnia 21.12.2015 r. w sprawie ogłoszenia jednolitego tekstu rozporządzenia Dz. U. 2016, poz. 71),</w:t>
      </w:r>
    </w:p>
    <w:p w14:paraId="419CC1D1"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16 kwietnia 2004 r. o wyrobach budowlanych (Obwieszczenie Marszałka Sejmu RP z dnia 08.09.2016 r. w sprawie ogłoszenia jednolitego tekstu ustawy Dz. U. 2016, poz. 1570),</w:t>
      </w:r>
    </w:p>
    <w:p w14:paraId="35C4580D"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i Budownictwa z dnia 17 listopada 2016 r. w sprawie sposobów deklarowania właściwości użytkowych wyrobów budowlanych oraz sposobu znakowania ich znakiem budowlanym (Dz. U. 2016 poz. 1966),</w:t>
      </w:r>
    </w:p>
    <w:p w14:paraId="4872BE7E"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14 grudnia 2012 r. o odpadach (Obwieszczenie Marszałka Sejmu RP z dnia 8.12.2017 r. w sprawie ogłoszenia jednolitego tekstu ustawy Dz. U. 2018 poz. 21),</w:t>
      </w:r>
    </w:p>
    <w:p w14:paraId="7502C475"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20 lipca 2017 r. Prawo wodne (Dz. U. 2017, poz. 1566 z późn. zm.),</w:t>
      </w:r>
    </w:p>
    <w:p w14:paraId="0637B0CC"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Środowiska z dnia 18 listopada 2014 r. w sprawie warunków jakie należy spełnić przy wprowadzaniu ścieków do wód lub do ziemi, oraz w sprawie substancji szczególnie szkodliwych dla środowiska wodnego (Dz. U. 2014 poz. 1800),</w:t>
      </w:r>
    </w:p>
    <w:p w14:paraId="218631FE"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lastRenderedPageBreak/>
        <w:t>ustawy z dnia 7 czerwca 2001 r. o zbiorowym zaopatrzeniu w wodę i zbiorowym odprowadzeniu ścieków (Obwieszczenie Marszałka Sejmu RP z dnia 10.02.2017 r. w sprawie ogłoszenia jednolitego tekstu ustawy, Dz. U. 2017, poz. 328 z późn. zm.),</w:t>
      </w:r>
    </w:p>
    <w:p w14:paraId="3438935F"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Budownictwa z dnia 14 lipca 2006 r. w sprawie sposobu realizacji obowiązku dostawców ścieków przemysłowych oraz warunków wprowadzania ścieków do urządzeń kanalizacyjnych (Obwieszczenie Ministra Infrastruktury i Budownictwa z dnia 28.09.2016 r. w sprawie ogłoszenia jednolitego tekstu rozporządzenia, Dz. U. 2016, poz. 1757),</w:t>
      </w:r>
    </w:p>
    <w:p w14:paraId="797A82E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24 sierpnia 1991 r. o ochronie przeciwpożarowej (Obwieszczenie Marszałka Sejmu RP z dnia 21.03.2017 r. w sprawie ogłoszenia jednolitego tekstu ustawy, Dz. U. 2017, poz. 736 z późn. zm.),</w:t>
      </w:r>
    </w:p>
    <w:p w14:paraId="6BFC6DCB"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Spraw Wewnętrznych i Administracji z dnia 24 lipca 2009 r. w sprawie przeciwpożarowego zaopatrzenia w wodę oraz dróg pożarowych (Dz. U. 2009 nr 124 poz. 1030),</w:t>
      </w:r>
    </w:p>
    <w:p w14:paraId="4E0D0672"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Spraw Wewnętrznych i Administracji z dnia 2 grudnia 2015 r. w sprawie uzgadniania projektu budowlanego pod względem ochrony przeciwpożarowej (Dz. U. 2015 poz. 2117),</w:t>
      </w:r>
    </w:p>
    <w:p w14:paraId="64BD2D7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9 czerwca 2011 r. Prawo geologiczne i górnicze (Obwieszczenie Marszałka Sejmu RP z dnia 16.10.2017 r. w sprawie ogłoszenia jednolitego tekstu ustawy, Dz. U. 2017, poz. 2126),</w:t>
      </w:r>
    </w:p>
    <w:p w14:paraId="4884FC5A"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Środowiska z dnia 18 listopada 2016 r. w sprawie dokumentacji hydrogeologicznej i dokumentacji geologiczno-inżynierskiej (Dz. U. 2016 poz. 2033),</w:t>
      </w:r>
    </w:p>
    <w:p w14:paraId="30D1DA4B"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27 marca 2003 r. o planowaniu i zagospodarowaniu przestrzennym (Obwieszczenie Marszałka Sejmu RP z dnia 11.05.2017 r. w sprawie ogłoszenia jednolitego tekstu ustawy Dz. U. 2017, poz. 1073 z późn. zm.),</w:t>
      </w:r>
    </w:p>
    <w:p w14:paraId="7DB041AA"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21 sierpnia 1997 r. o gospodarce nieruchomościami (Obwieszczenie Marszałka Sejmu RP z dnia 14.12.2017 r. w sprawie ogłoszenia jednolitego tekstu ustawy Dz. U. 2018, poz. 121),</w:t>
      </w:r>
    </w:p>
    <w:p w14:paraId="6DD40F7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23 lipca 2003 r. o ochronie zabytków i opiece nad zabytkami (Obwieszczenie Marszałka Sejmu RP z dnia 08.11.2017 r. w sprawie ogłoszenia jednolitego tekstu ustawy Dz. U. 2017, poz. 2187 z późn. zm.),</w:t>
      </w:r>
    </w:p>
    <w:p w14:paraId="7B623A0B"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9 października 2015 r. o rewitalizacji (Obwieszczenie Marszałka Sejmu RP z dnia 11.05.2017 r. w sprawie ogłoszenia jednolitego tekstu ustawy Dz. U. 2017, poz. 1023 z późn. zm.),</w:t>
      </w:r>
    </w:p>
    <w:p w14:paraId="0259B4E8" w14:textId="01ED5E53"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 xml:space="preserve">ustawy z dnia </w:t>
      </w:r>
      <w:r w:rsidR="005A0AD2" w:rsidRPr="00BE1704">
        <w:rPr>
          <w:rFonts w:ascii="Arial Narrow" w:hAnsi="Arial Narrow"/>
        </w:rPr>
        <w:t>11 września 2019</w:t>
      </w:r>
      <w:r w:rsidRPr="00BE1704">
        <w:rPr>
          <w:rFonts w:ascii="Arial Narrow" w:hAnsi="Arial Narrow"/>
        </w:rPr>
        <w:t xml:space="preserve"> r. Prawo zamówień publicznych (Dz. U. 201</w:t>
      </w:r>
      <w:r w:rsidR="005A0AD2" w:rsidRPr="00BE1704">
        <w:rPr>
          <w:rFonts w:ascii="Arial Narrow" w:hAnsi="Arial Narrow"/>
        </w:rPr>
        <w:t>9</w:t>
      </w:r>
      <w:r w:rsidRPr="00BE1704">
        <w:rPr>
          <w:rFonts w:ascii="Arial Narrow" w:hAnsi="Arial Narrow"/>
        </w:rPr>
        <w:t xml:space="preserve">, poz. </w:t>
      </w:r>
      <w:r w:rsidR="005A0AD2" w:rsidRPr="00BE1704">
        <w:rPr>
          <w:rFonts w:ascii="Arial Narrow" w:hAnsi="Arial Narrow"/>
        </w:rPr>
        <w:t>2020</w:t>
      </w:r>
      <w:r w:rsidRPr="00BE1704">
        <w:rPr>
          <w:rFonts w:ascii="Arial Narrow" w:hAnsi="Arial Narrow"/>
        </w:rPr>
        <w:t>),</w:t>
      </w:r>
    </w:p>
    <w:p w14:paraId="467DD3F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z dnia 18 maja 2004 r. w sprawie określenia metod i podstaw sporządzania kosztorysu inwestorskiego, obliczania planowanych kosztów prac projektowych oraz planowanych kosztów robót budowlanych określonych w programie funkcjonalno-użytkowym (Dz. U. 2004 nr 130 poz. 1389),</w:t>
      </w:r>
    </w:p>
    <w:p w14:paraId="6439809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Rozwoju z dnia 26 lipca 2016 r. w sprawie rodzajów dokumentów, jakich może żądać zamawiający od wykonawcy w postępowaniu o udzielenie zamówienia (Dz. U. 2016 poz. 1126),</w:t>
      </w:r>
    </w:p>
    <w:p w14:paraId="0D076492"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z dnia 2 września 2004 r. w sprawie szczegółowego zakresu i formy dokumentacji projektowej, specyfikacji technicznych wykonania i odbioru robót budowlanych oraz programu funkcjonalno-użytkowego (Obwieszczenie Ministra Transportu, Budownictwa i Gospodarki Morskiej z dnia 10.05.2013 r. w sprawie ogłoszenia jednolitego tekstu rozporządzenia Dz. U. 2013, poz. 1129),</w:t>
      </w:r>
    </w:p>
    <w:p w14:paraId="6FA9F99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14 czerwca 1960 r. Kodeks postępowania administracyjnego (Obwieszczenie Marszałka Sejmu RP z dnia 8.06.2017 r. w sprawie ogłoszenia jednolitego tekstu ustawy Dz. U. 2017, poz. 1257 z późn. zm.),</w:t>
      </w:r>
    </w:p>
    <w:p w14:paraId="66D9442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ustawy z dnia 20 czerwca 1997 r. Prawo o ruchu drogowym (Obwieszczenie Marszałka Sejmu RP z dnia 08.06.2017 r. w sprawie ogłoszenia jednolitego tekstu ustawy Dz. U. 2017, poz. 1260 z późn. zm.),</w:t>
      </w:r>
    </w:p>
    <w:p w14:paraId="3817DFBC"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Ministrów Infrastruktury oraz Spraw Wewnętrznych i Administracji z dnia 31 lipca 2002 r. w sprawie znaków i sygnałów drogowych (Dz. U. 2002 nr 170 poz, 1393 z późn. zm), 19.2 rozporządzenia Ministra Infrastruktury z dnia 3 lipca 2003 r. w sprawie szczegółowych warunków technicznych dla znaków i sygnałów drogowych oraz urządzeń bezpieczeństwa ruchu drogowego i warunków ich umieszczania na drogach (Dz. U. 2003 nr 220 poz. 2181 z późn. zm.),</w:t>
      </w:r>
    </w:p>
    <w:p w14:paraId="06EF142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z dnia 23 września 2003 r. w sprawie szczegółowych warunków zarządzania ruchem na drogach oraz wykonywania nadzoru nad tym zarządzaniem (Obwieszczenie Ministra Infrastruktury i Budownictwa z dnia 24.03.2017 r. w sprawie ogłoszenia jednolitego tekstu rozporządzenia Dz. U. 2017, poz. 784),</w:t>
      </w:r>
    </w:p>
    <w:p w14:paraId="1CE4E261"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lastRenderedPageBreak/>
        <w:t>ustawy z dnia 26 czerwca 1974 r. Kodeks pracy (Obwieszczenie Marszałka Sejmu RP z dnia 8.12.2017 r. w sprawie ogłoszenia jednolitego tekstu ustawy Dz. U. 2018, poz. 108 z późn. zm.),</w:t>
      </w:r>
    </w:p>
    <w:p w14:paraId="13CD5E4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Rady Ministrów z dnia 3 kwietnia 2017 r. w sprawie wykazu prac szczególnie uciążliwych lub szkodliwych dla zdrowia kobiet (Obwieszczenie Prezesa Rady Ministrów z dnia 8.12.2016 r. w sprawie ogłoszenia jednolitego tekstu rozporządzenia Dz. U. 2016, poz. 2057),</w:t>
      </w:r>
    </w:p>
    <w:p w14:paraId="48A6CF1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Rady Ministrów z dnia 24 sierpnia 2004 r. w sprawie wykazu prac wzbronionych młodocianym i warunków ich zatrudnienia przy niektórych z tych prac (Obwieszczenie Prezesa Rady Ministrów z dnia 29.08.2016 r. w sprawie ogłoszenia jednolitego tekstu rozporządzenia Dz. U. 2016, poz. 1509),</w:t>
      </w:r>
    </w:p>
    <w:p w14:paraId="4263848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Gospodarki Przestrzennej i Budownictwa z dnia 1 października 1993 r. w sprawie bezpieczeństwa i higieny pracy przy eksploatacji, remontach i konserwacji sieci kanalizacyjnych (Dz. U. 1993 nr 96 poz. 437),</w:t>
      </w:r>
    </w:p>
    <w:p w14:paraId="7EDF89A6"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Pracy i Polityki Socjalnej z dnia 28 maja 1996 r. w sprawie rodzajów prac wymagających szczególnej sprawności psychofizycznej (Dz. U. 1996 nr 62 poz. 287),</w:t>
      </w:r>
    </w:p>
    <w:p w14:paraId="60B0B35E"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Pracy i Polityki Socjalnej z dnia 26 września 1997 r. w sprawie ogólnych przepisów bezpieczeństwa i higieny pracy (Obwieszczenie Ministra Gospodarki, Pracy i Polityki Społecznej z dnia 28.08.2003 r. w sprawie ogłoszenia jednolitego tekstu rozporządzenia Dz. U. 2003, nr 169 poz. 1650 z późn. zm.),</w:t>
      </w:r>
    </w:p>
    <w:p w14:paraId="75DE05F8"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Komunikacji oraz Administracji Gospodarki Terenowej i Ochrony Środowiska z dnia 10 lutego 1977 r. w sprawie bezpieczeństwa i higieny pracy przy wykonywaniu robót drogowych i mostowych (Dz. U. 1977 nr 7 poz. 30),</w:t>
      </w:r>
    </w:p>
    <w:p w14:paraId="6197FFB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Gospodarki z dnia 28 marca 2013 r. w sprawie bezpieczeństwa i higieny pracy przy urządzeniach energetycznych (Dz. U. 2013 poz. 492),</w:t>
      </w:r>
    </w:p>
    <w:p w14:paraId="1F39FCCE"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Pracy i Polityki Socjalnej z dnia 14 marca 2000 r. w sprawie bezpieczeństwa i higieny pracy przy ręcznych pracach transportowych (Dz. U. 2000 nr 26 poz. 313 z późn. zm.),</w:t>
      </w:r>
    </w:p>
    <w:p w14:paraId="0EA41ED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Gospodarki z dnia 20 września 2001 r. w sprawie bezpieczeństwa i higieny pracy podczas eksploatacji maszyn i innych urządzeń technicznych do robót ziemnych, budowlanych i drogowych (Dz. U. 2001 nr 118 poz. 1263 z późn. zm.),</w:t>
      </w:r>
    </w:p>
    <w:p w14:paraId="493FD3D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Gospodarki z dnia 30 października 2002 r. w sprawie minimalnych wymagań dotyczących bezpieczeństwa i higieny pracy w zakresie użytkowania maszyn przez pracowników podczas pracy (Dz. U. 2002 nr 191 poz. 1596 z późn. zm.),</w:t>
      </w:r>
    </w:p>
    <w:p w14:paraId="30AE4EEC"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rozporządzenia Ministra Infrastruktury z dnia 6 lutego 2003 r. w sprawie bezpieczeństwa i higieny pracy podczas wykonywania robót budowlanych (Dz. U. 2003 nr 47 poz. 401),</w:t>
      </w:r>
    </w:p>
    <w:p w14:paraId="2A168495"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Katalog Typowych Konstrukcji Nawierzchni Podatnych i Półsztywnych opracowany przez Politechnikę Gdańską, 2012 r.,</w:t>
      </w:r>
    </w:p>
    <w:p w14:paraId="3CE92198"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Katalog Przebudów i Remontów Nawierzchni Podatnych i Półsztywnych KPRNPP-2013, IBDiM 2013 r.,</w:t>
      </w:r>
    </w:p>
    <w:p w14:paraId="56BA996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Katalog Powtarzalnych Elementów Drogowych. Centralne Biuro Projektowo Badawcze Dróg i Mostów w Warszawie,</w:t>
      </w:r>
    </w:p>
    <w:p w14:paraId="4F9C3F2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Wymagania Techniczne WT-1 2014, Kruszywa do mieszanek mineralno – asfaltowych i powierzchniowych utrwaleń na drogach krajowych,</w:t>
      </w:r>
    </w:p>
    <w:p w14:paraId="382F146E"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Wymagania Techniczne WT-2 2014 – część I Mieszanki mineralno –asfaltowe,</w:t>
      </w:r>
    </w:p>
    <w:p w14:paraId="012F9D5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Wymagania Techniczne WT-2 2016 – część II Wykonanie warstw nawierzchni asfaltowych,</w:t>
      </w:r>
    </w:p>
    <w:p w14:paraId="1AB33912"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Wymagania Techniczne WT-3 2009 Emulsje asfaltowe. Kationowe emulsje asfaltowe na drogach publicznych,</w:t>
      </w:r>
    </w:p>
    <w:p w14:paraId="68A118B1"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Wymagania Techniczne WT-4 2010 Mieszanki niezwiązane do dróg krajowych,</w:t>
      </w:r>
    </w:p>
    <w:p w14:paraId="073D29A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Wymagania Techniczne WT-5 2010 Mieszanki związane spoiwem hydraulicznym do dróg krajowych,</w:t>
      </w:r>
    </w:p>
    <w:p w14:paraId="5073209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PN-B-10736:1999 – Roboty ziemne. Wykopy otwarte dla przewodów. Warunki techniczne wykonania,</w:t>
      </w:r>
    </w:p>
    <w:p w14:paraId="6BB61A8B"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PN-B-06050: 1999 Geotechnika. Roboty ziemne. Wymagania ogólne,</w:t>
      </w:r>
    </w:p>
    <w:p w14:paraId="44253098"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PN-B-04452: 2002 Geotechnika. Badania Polowe,</w:t>
      </w:r>
    </w:p>
    <w:p w14:paraId="61C618D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1997-1:2008 (U) Eurokod 7: Projektowanie geotechniczne. Część 1: Zasady ogólne,</w:t>
      </w:r>
    </w:p>
    <w:p w14:paraId="07B430AD"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1997-2:2007 (U) Eurokod 7: Projektowanie geotechniczne. Część 2: Badania podłoża gruntowego,</w:t>
      </w:r>
    </w:p>
    <w:p w14:paraId="26BC0948"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ISO 22475-1: 2006 (U) Rozpoznania i badania geotechniczne. Pobieranie próbek metodą wiercenia i odkrywek oraz pomiary wód gruntowych. Część 1: Techniczne zasady wykonania,</w:t>
      </w:r>
    </w:p>
    <w:p w14:paraId="16BCDDFC"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lastRenderedPageBreak/>
        <w:t>PN-B-04481: 1988 Grunty budowlane. Badania próbek gruntu,</w:t>
      </w:r>
    </w:p>
    <w:p w14:paraId="669CC351"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PN-B-02480: 1986 Grunty budowlane. Określenia. Symbole. Podział i opis gruntów,</w:t>
      </w:r>
    </w:p>
    <w:p w14:paraId="26FDF22A"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PN-B-04493: 1960 Grunty budowlane. Oznaczanie kapilarności biernej,</w:t>
      </w:r>
    </w:p>
    <w:p w14:paraId="773FF2C5"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PN-S-02205: 1998 Drogi samochodowe. Roboty ziemne. Wymagania i badania,</w:t>
      </w:r>
    </w:p>
    <w:p w14:paraId="6B5174A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PN-S-02201: 1987 Drogi samochodowe. Nawierzchnie drogowe. Podziały, nazwy i określenia,</w:t>
      </w:r>
    </w:p>
    <w:p w14:paraId="2EF481D5"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BN-68/8931-01 Drogi samochodowe. Oznaczenie wskaźnika piaskowego,</w:t>
      </w:r>
    </w:p>
    <w:p w14:paraId="7525A28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1744-1:2000 Badania chemicznych właściwości kruszyw. Analiza chemiczna,</w:t>
      </w:r>
    </w:p>
    <w:p w14:paraId="3FD88F8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1097-2: 2000 Badania mechanicznych i fizycznych właściwości kruszyw. Metody oznaczania odporności na rozdrabianie.</w:t>
      </w:r>
    </w:p>
    <w:p w14:paraId="7205EA8D"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1097-5:2008 Badanie mechanicznych i fizycznych właściwości kruszyw. Część 5: oznaczanie zawartości wody przez suszenie w suszarce z wentylacją.</w:t>
      </w:r>
    </w:p>
    <w:p w14:paraId="6804273F"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933-1: 2000 Badania geometrycznych właściwości kruszyw. Oznaczanie składu ziarnowego. Metoda przesiewania.</w:t>
      </w:r>
    </w:p>
    <w:p w14:paraId="026277D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933-4:2008 Badanie geometrycznych właściwości kruszyw. Część 4: oznaczanie kształtu ziaren. Wskaźnik kształtu,</w:t>
      </w:r>
    </w:p>
    <w:p w14:paraId="169BAEA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933-8:2001 Badanie geometrycznych właściwości kruszyw. Część 8: Ocena zawartości drobnych cząstek. Badania wskaźnika piaskowego,</w:t>
      </w:r>
    </w:p>
    <w:p w14:paraId="6D86E2DA"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1367-1:2007 Badanie właściwości cieplnych i odporności kruszywa na działanie czynników atmosferycznych. Część 1: oznaczanie mrozoodporności,</w:t>
      </w:r>
    </w:p>
    <w:p w14:paraId="6AB9B4E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1744-1: 2000 Badania chemicznych właściwości kruszyw. Analiza chemiczna,</w:t>
      </w:r>
    </w:p>
    <w:p w14:paraId="715E484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13043: 2004 Kruszywa do mieszanek bitumicznych i powierzchniowych utrwaleń na drogach, lotniskach i innych powierzchniach przeznaczonych do ruchu.</w:t>
      </w:r>
    </w:p>
    <w:p w14:paraId="4906B7E2"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PN-S-06102: 1997 Drogi samochodowe. Podbudowy z kruszyw stabilizowanych mechanicznie,</w:t>
      </w:r>
    </w:p>
    <w:p w14:paraId="21C9440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PN-S-96011: 1998 Drogi samochodowe. Stabilizacja gruntów wapnem do celów drogowych,</w:t>
      </w:r>
    </w:p>
    <w:p w14:paraId="41437BBD"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13808 Asfalty i lepiszcza asfaltowe. Zasady klasyfikacji kationowych emulsji asfaltowych,</w:t>
      </w:r>
    </w:p>
    <w:p w14:paraId="54EEC82B"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12272-1 Powierzchniowe utrwalenie. Metody badań. Część 1. Dozowanie i poprzeczny rozkład lepiszcza i kruszywa</w:t>
      </w:r>
    </w:p>
    <w:p w14:paraId="6781F089"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13924:2006 Asfalty i produkty asfaltowe. Wymagania dla asfaltów drogowych twardych,</w:t>
      </w:r>
    </w:p>
    <w:p w14:paraId="7EF5AC9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PN-B-04111 Materiały kamienne. Oznaczanie ścieralności na tarczy Boehmego,</w:t>
      </w:r>
    </w:p>
    <w:p w14:paraId="31EAB0CA"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PN-B-06250 Beton zwykły,</w:t>
      </w:r>
    </w:p>
    <w:p w14:paraId="138CF526"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PN-B-06712 Kruszywa mineralne do betonu zwykłego,</w:t>
      </w:r>
    </w:p>
    <w:p w14:paraId="21A57C6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PN-B-19701 Cement. Cement powszechnego użytku. Skład, wymagania i ocena zgodności,</w:t>
      </w:r>
    </w:p>
    <w:p w14:paraId="64A1A3AD"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PN-B-32250 Materiały budowlane. Woda do betonów i zapraw,</w:t>
      </w:r>
    </w:p>
    <w:p w14:paraId="28110927"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BN-68/8931-04 Pomiar równości nawierzchni planografem i łatą,</w:t>
      </w:r>
    </w:p>
    <w:p w14:paraId="3098E6D3"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PKN-CEN/TS 1852-3:2007 Systemy przewodów rurowych z tworzyw sztucznych do podziemnej bezciśnieniowej kanalizacji deszczowej i sanitarnej – Polipropylen (PP),</w:t>
      </w:r>
    </w:p>
    <w:p w14:paraId="74DBF554"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13598-1:2005 Systemy przewodów rurowych z tworzyw sztucznych do podziemnej bezciśnieniowej kanalizacji deszczowej i sanitarnej - nieplastyfikowany polichlorek winylu (PVCU) polipropylen (PP) i polietylen (PE),</w:t>
      </w:r>
    </w:p>
    <w:p w14:paraId="355F9F10"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14636-1:2009 Systemy przewodów rurowych z tworzyw sztucznych do bezciśnieniowej kanalizacji deszczowej i sanitarnej - Polimerobeton (PRC),</w:t>
      </w:r>
    </w:p>
    <w:p w14:paraId="3065F2EB"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PN-EN 1401-1:1999 Systemy przewodowe z tworzyw sztucznych. Podziemne bezciśnieniowe systemy przewodowe z niezmiękczonego polichlorku winylu; (PVC-U) do odwadniania i kanalizacji,</w:t>
      </w:r>
    </w:p>
    <w:p w14:paraId="5224ED7F" w14:textId="77777777"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PN-B-10736:1999 – Roboty ziemne. Wykopy otwarte dla przewodów wodociągowych i kanalizacyjnych. Warunki techniczne wykonania,</w:t>
      </w:r>
    </w:p>
    <w:p w14:paraId="6DB80FF4" w14:textId="499745C1" w:rsidR="000342EC" w:rsidRPr="00BE1704" w:rsidRDefault="000342EC" w:rsidP="002F5833">
      <w:pPr>
        <w:pStyle w:val="Akapitzlist"/>
        <w:numPr>
          <w:ilvl w:val="0"/>
          <w:numId w:val="6"/>
        </w:numPr>
        <w:autoSpaceDE w:val="0"/>
        <w:autoSpaceDN w:val="0"/>
        <w:adjustRightInd w:val="0"/>
        <w:ind w:hanging="360"/>
        <w:rPr>
          <w:rFonts w:ascii="Arial Narrow" w:hAnsi="Arial Narrow"/>
        </w:rPr>
      </w:pPr>
      <w:r w:rsidRPr="00BE1704">
        <w:rPr>
          <w:rFonts w:ascii="Arial Narrow" w:hAnsi="Arial Narrow"/>
        </w:rPr>
        <w:t>wszystkie rozporządzenia i normy powołane w ST, PFU oraz w WWiORB.</w:t>
      </w:r>
    </w:p>
    <w:p w14:paraId="4B5BDA06" w14:textId="79880C67" w:rsidR="00AA4136" w:rsidRPr="00BE1704" w:rsidRDefault="00AA4136" w:rsidP="00AA4136">
      <w:pPr>
        <w:autoSpaceDE w:val="0"/>
        <w:autoSpaceDN w:val="0"/>
        <w:adjustRightInd w:val="0"/>
        <w:rPr>
          <w:rFonts w:ascii="Arial Narrow" w:hAnsi="Arial Narrow"/>
        </w:rPr>
      </w:pPr>
    </w:p>
    <w:p w14:paraId="4948F648" w14:textId="388E89E7" w:rsidR="000342EC" w:rsidRDefault="00AA4136" w:rsidP="00AA4136">
      <w:pPr>
        <w:autoSpaceDE w:val="0"/>
        <w:autoSpaceDN w:val="0"/>
        <w:adjustRightInd w:val="0"/>
        <w:ind w:firstLine="709"/>
        <w:jc w:val="both"/>
        <w:rPr>
          <w:rFonts w:ascii="Arial Narrow" w:hAnsi="Arial Narrow"/>
        </w:rPr>
      </w:pPr>
      <w:r w:rsidRPr="00BE1704">
        <w:rPr>
          <w:rFonts w:ascii="Arial Narrow" w:hAnsi="Arial Narrow"/>
        </w:rPr>
        <w:t>Wykonawca na bieżąco winien uwzględniać zmiany w/w rozporządzeń, ustaw przepisów itp. oraz uwzględniać je w opracowaniu. Dokumentacja powinna być zgodna z przepisami prawnymi obowiązującymi na dzień wystąpienia o pozwolenie na budowę i zgłoszenia robót.</w:t>
      </w:r>
    </w:p>
    <w:p w14:paraId="37555865" w14:textId="77777777" w:rsidR="00316B37" w:rsidRPr="00BE1704" w:rsidRDefault="00316B37" w:rsidP="00AA4136">
      <w:pPr>
        <w:autoSpaceDE w:val="0"/>
        <w:autoSpaceDN w:val="0"/>
        <w:adjustRightInd w:val="0"/>
        <w:ind w:firstLine="709"/>
        <w:jc w:val="both"/>
        <w:rPr>
          <w:rFonts w:ascii="Arial Narrow" w:hAnsi="Arial Narrow"/>
        </w:rPr>
      </w:pPr>
    </w:p>
    <w:p w14:paraId="0F1CFEB4" w14:textId="4BC42E35" w:rsidR="000342EC" w:rsidRPr="00BE1704" w:rsidRDefault="00A16EE5" w:rsidP="003614DD">
      <w:pPr>
        <w:pStyle w:val="PODROZDZIA2"/>
        <w:numPr>
          <w:ilvl w:val="0"/>
          <w:numId w:val="0"/>
        </w:numPr>
        <w:spacing w:after="0"/>
        <w:rPr>
          <w:noProof w:val="0"/>
        </w:rPr>
      </w:pPr>
      <w:bookmarkStart w:id="133" w:name="_Toc216640868"/>
      <w:r w:rsidRPr="00BE1704">
        <w:rPr>
          <w:noProof w:val="0"/>
        </w:rPr>
        <w:lastRenderedPageBreak/>
        <w:t>9</w:t>
      </w:r>
      <w:r w:rsidR="000342EC" w:rsidRPr="00BE1704">
        <w:rPr>
          <w:noProof w:val="0"/>
        </w:rPr>
        <w:t>. Dokumenty budowy</w:t>
      </w:r>
      <w:bookmarkEnd w:id="133"/>
    </w:p>
    <w:p w14:paraId="223B2DE7" w14:textId="7316A2FA" w:rsidR="000342EC" w:rsidRPr="00BE1704" w:rsidRDefault="000342EC" w:rsidP="000342EC">
      <w:pPr>
        <w:autoSpaceDE w:val="0"/>
        <w:autoSpaceDN w:val="0"/>
        <w:adjustRightInd w:val="0"/>
        <w:ind w:firstLine="709"/>
        <w:jc w:val="both"/>
        <w:rPr>
          <w:rFonts w:ascii="Arial Narrow" w:hAnsi="Arial Narrow"/>
        </w:rPr>
      </w:pPr>
      <w:r w:rsidRPr="00BE1704">
        <w:rPr>
          <w:rFonts w:ascii="Arial Narrow" w:hAnsi="Arial Narrow"/>
        </w:rPr>
        <w:t xml:space="preserve">Podstawowym dokumentem budowy dla Inwestycji realizowanych na podstawie pozwolenia na </w:t>
      </w:r>
      <w:r w:rsidR="00814590" w:rsidRPr="00BE1704">
        <w:rPr>
          <w:rFonts w:ascii="Arial Narrow" w:hAnsi="Arial Narrow"/>
        </w:rPr>
        <w:t>budowę bądź</w:t>
      </w:r>
      <w:r w:rsidRPr="00BE1704">
        <w:rPr>
          <w:rFonts w:ascii="Arial Narrow" w:hAnsi="Arial Narrow"/>
        </w:rPr>
        <w:t xml:space="preserve"> zezwolenia na realizację inwestycji drogowe, będzie Dziennik Budowy, przekazany przez Zamawiającego w czasie przekazania placu budowy. </w:t>
      </w:r>
    </w:p>
    <w:p w14:paraId="535CB4A8" w14:textId="77777777" w:rsidR="000342EC" w:rsidRPr="00BE1704" w:rsidRDefault="000342EC" w:rsidP="000342EC">
      <w:pPr>
        <w:autoSpaceDE w:val="0"/>
        <w:autoSpaceDN w:val="0"/>
        <w:adjustRightInd w:val="0"/>
        <w:ind w:firstLine="709"/>
        <w:jc w:val="both"/>
        <w:rPr>
          <w:rFonts w:ascii="Arial Narrow" w:hAnsi="Arial Narrow"/>
        </w:rPr>
      </w:pPr>
      <w:r w:rsidRPr="00BE1704">
        <w:rPr>
          <w:rFonts w:ascii="Arial Narrow" w:hAnsi="Arial Narrow"/>
        </w:rPr>
        <w:t>Odpowiedzialność za prowadzenie Dziennika Budowy zgodnie z obowiązującymi przepisami spoczywa na Wykonawcy tj. Kierowniku Budowy a zapisy w nim dokonywane muszą być prowadzone na bieżąco i będą dotyczyć przebiegu robót, stanu bezpieczeństwa ludzi i mienia oraz technicznej strony budowy. Każdy zapis w Dzienniku Budowy będzie opatrzony datą jego dokonania z podaniem imienia i nazwiska oraz stanowiska służbowego. Zapisy muszą być czytelne, dokonane techniką w porządku chronologicznym, bezpośredni jeden po drugim, bez przerw.</w:t>
      </w:r>
    </w:p>
    <w:p w14:paraId="268B84A6" w14:textId="77777777" w:rsidR="000342EC" w:rsidRPr="00BE1704" w:rsidRDefault="000342EC" w:rsidP="000342EC">
      <w:pPr>
        <w:autoSpaceDE w:val="0"/>
        <w:autoSpaceDN w:val="0"/>
        <w:adjustRightInd w:val="0"/>
        <w:ind w:firstLine="709"/>
        <w:jc w:val="both"/>
        <w:rPr>
          <w:rFonts w:ascii="Arial Narrow" w:hAnsi="Arial Narrow"/>
        </w:rPr>
      </w:pPr>
      <w:r w:rsidRPr="00BE1704">
        <w:rPr>
          <w:rFonts w:ascii="Arial Narrow" w:hAnsi="Arial Narrow"/>
        </w:rPr>
        <w:t>Załączone do Dziennika Budowy protokoły i inne dokumenty będą oznaczone kolejnym numerem załącznika i opatrzone datą i podpisem Wykonawcy i Inspektora Nadzoru. Wszystkie dokumenty budowy będą przechowywane na terenie Budowy w miejscu odpowiednio zabezpieczonym.</w:t>
      </w:r>
    </w:p>
    <w:p w14:paraId="516C9232" w14:textId="4363B785" w:rsidR="000342EC" w:rsidRPr="00BE1704" w:rsidRDefault="000342EC" w:rsidP="000342EC">
      <w:pPr>
        <w:autoSpaceDE w:val="0"/>
        <w:autoSpaceDN w:val="0"/>
        <w:adjustRightInd w:val="0"/>
        <w:ind w:firstLine="709"/>
        <w:jc w:val="both"/>
        <w:rPr>
          <w:rFonts w:ascii="Arial Narrow" w:hAnsi="Arial Narrow"/>
        </w:rPr>
      </w:pPr>
      <w:r w:rsidRPr="00BE1704">
        <w:rPr>
          <w:rFonts w:ascii="Arial Narrow" w:hAnsi="Arial Narrow"/>
        </w:rPr>
        <w:t xml:space="preserve">Dla zadań realizowanych na podstawie zgłoszenia robót niewymagających pozwolenia na budowę Wykonawca prowadzić będzie wewnętrzny dziennik budowy, który zostanie zakupiony i przekazany przez Wykonawcę Zamawiającemu. Dziennik wewnętrzny zostanie opieczętowany przez Zamawiającego i zwrócony Wykonawcy do regularnego uzupełniania w trakcie prowadzenia prac budowlanych. Dziennik budowy dla zadań </w:t>
      </w:r>
      <w:r w:rsidR="00814590" w:rsidRPr="00BE1704">
        <w:rPr>
          <w:rFonts w:ascii="Arial Narrow" w:hAnsi="Arial Narrow"/>
        </w:rPr>
        <w:t>realizowanych</w:t>
      </w:r>
      <w:r w:rsidRPr="00BE1704">
        <w:rPr>
          <w:rFonts w:ascii="Arial Narrow" w:hAnsi="Arial Narrow"/>
        </w:rPr>
        <w:t xml:space="preserve"> na podstawie zgłoszenia stanowić będzie wewnętrzny dokument, sankcjonujący postęp prac, wydane przez Zamawiającego i jego przedstawicieli polecenia, a także potwierdzający chronologię i długość trwania poszczególnych asortymentów prac budowlanych.</w:t>
      </w:r>
    </w:p>
    <w:p w14:paraId="4DC1AFD9" w14:textId="77777777" w:rsidR="00587CE7" w:rsidRPr="003D5F80" w:rsidRDefault="00587CE7" w:rsidP="00587CE7">
      <w:pPr>
        <w:autoSpaceDE w:val="0"/>
        <w:autoSpaceDN w:val="0"/>
        <w:adjustRightInd w:val="0"/>
        <w:ind w:firstLine="0"/>
        <w:jc w:val="both"/>
        <w:rPr>
          <w:rFonts w:ascii="Arial Narrow" w:hAnsi="Arial Narrow"/>
          <w:color w:val="FF0000"/>
        </w:rPr>
      </w:pPr>
    </w:p>
    <w:sectPr w:rsidR="00587CE7" w:rsidRPr="003D5F80" w:rsidSect="005C372B">
      <w:footerReference w:type="even" r:id="rId11"/>
      <w:footerReference w:type="default" r:id="rId12"/>
      <w:headerReference w:type="first" r:id="rId13"/>
      <w:type w:val="continuous"/>
      <w:pgSz w:w="11906" w:h="16838"/>
      <w:pgMar w:top="1417" w:right="1417" w:bottom="1417" w:left="1134" w:header="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540A" w14:textId="77777777" w:rsidR="00007923" w:rsidRPr="00BE1704" w:rsidRDefault="00007923" w:rsidP="00527636">
      <w:r w:rsidRPr="00BE1704">
        <w:separator/>
      </w:r>
    </w:p>
  </w:endnote>
  <w:endnote w:type="continuationSeparator" w:id="0">
    <w:p w14:paraId="505B6A35" w14:textId="77777777" w:rsidR="00007923" w:rsidRPr="00BE1704" w:rsidRDefault="00007923" w:rsidP="00527636">
      <w:r w:rsidRPr="00BE17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libri-Italic">
    <w:altName w:val="Calibri"/>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811B" w14:textId="77777777" w:rsidR="000A3C12" w:rsidRPr="00BE1704" w:rsidRDefault="000A3C12" w:rsidP="00137AD6">
    <w:pPr>
      <w:pStyle w:val="Stopka"/>
      <w:framePr w:wrap="around" w:vAnchor="text" w:hAnchor="margin" w:xAlign="right" w:y="1"/>
      <w:rPr>
        <w:rStyle w:val="Numerstrony"/>
      </w:rPr>
    </w:pPr>
    <w:r w:rsidRPr="00BE1704">
      <w:rPr>
        <w:rStyle w:val="Numerstrony"/>
      </w:rPr>
      <w:fldChar w:fldCharType="begin"/>
    </w:r>
    <w:r w:rsidRPr="00BE1704">
      <w:rPr>
        <w:rStyle w:val="Numerstrony"/>
      </w:rPr>
      <w:instrText xml:space="preserve">PAGE  </w:instrText>
    </w:r>
    <w:r w:rsidRPr="00BE1704">
      <w:rPr>
        <w:rStyle w:val="Numerstrony"/>
      </w:rPr>
      <w:fldChar w:fldCharType="end"/>
    </w:r>
  </w:p>
  <w:p w14:paraId="1D82D1EF" w14:textId="77777777" w:rsidR="000A3C12" w:rsidRPr="00BE1704" w:rsidRDefault="000A3C12" w:rsidP="004A7F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EE85A" w14:textId="1BD2EE0B" w:rsidR="00615601" w:rsidRDefault="00615601" w:rsidP="00615601">
    <w:pPr>
      <w:pBdr>
        <w:bottom w:val="single" w:sz="6" w:space="1" w:color="auto"/>
      </w:pBdr>
      <w:spacing w:line="276" w:lineRule="auto"/>
      <w:ind w:firstLine="0"/>
      <w:jc w:val="center"/>
      <w:rPr>
        <w:rFonts w:ascii="Arial Narrow" w:eastAsiaTheme="minorHAnsi" w:hAnsi="Arial Narrow" w:cs="Arial"/>
        <w:bCs/>
        <w:color w:val="000000"/>
        <w:sz w:val="20"/>
        <w:szCs w:val="20"/>
        <w:u w:val="single"/>
      </w:rPr>
    </w:pPr>
  </w:p>
  <w:p w14:paraId="29B83B98" w14:textId="77777777" w:rsidR="00615601" w:rsidRDefault="00615601" w:rsidP="00615601">
    <w:pPr>
      <w:spacing w:line="276" w:lineRule="auto"/>
      <w:ind w:firstLine="0"/>
      <w:jc w:val="center"/>
      <w:rPr>
        <w:rFonts w:ascii="Arial Narrow" w:eastAsiaTheme="minorHAnsi" w:hAnsi="Arial Narrow" w:cs="Arial"/>
        <w:bCs/>
        <w:color w:val="000000"/>
        <w:sz w:val="20"/>
        <w:szCs w:val="20"/>
        <w:u w:val="single"/>
      </w:rPr>
    </w:pPr>
  </w:p>
  <w:p w14:paraId="492037F4" w14:textId="68F12B16" w:rsidR="00615601" w:rsidRPr="00615601" w:rsidRDefault="00615601" w:rsidP="00615601">
    <w:pPr>
      <w:spacing w:line="276" w:lineRule="auto"/>
      <w:ind w:firstLine="0"/>
      <w:jc w:val="center"/>
      <w:rPr>
        <w:rFonts w:ascii="Arial Narrow" w:eastAsiaTheme="minorHAnsi" w:hAnsi="Arial Narrow" w:cs="Arial"/>
        <w:bCs/>
        <w:color w:val="000000"/>
        <w:sz w:val="20"/>
        <w:szCs w:val="20"/>
        <w:u w:val="single"/>
      </w:rPr>
    </w:pPr>
    <w:r w:rsidRPr="00615601">
      <w:rPr>
        <w:rFonts w:ascii="Arial Narrow" w:eastAsiaTheme="minorHAnsi" w:hAnsi="Arial Narrow" w:cs="Arial"/>
        <w:bCs/>
        <w:color w:val="000000"/>
        <w:sz w:val="20"/>
        <w:szCs w:val="20"/>
        <w:u w:val="single"/>
      </w:rPr>
      <w:t>„Rozbudowa sieci dróg rowerowych na terenie Gminy i Miasta Sianów”</w:t>
    </w:r>
  </w:p>
  <w:p w14:paraId="4CDB0883" w14:textId="77777777" w:rsidR="00995D1B" w:rsidRPr="00BE1704" w:rsidRDefault="00995D1B" w:rsidP="00615601">
    <w:pPr>
      <w:spacing w:line="276" w:lineRule="auto"/>
      <w:ind w:firstLine="0"/>
      <w:rPr>
        <w:rFonts w:ascii="Arial Narrow" w:eastAsiaTheme="minorHAnsi" w:hAnsi="Arial Narrow" w:cs="Arial"/>
        <w:bCs/>
        <w:color w:val="000000"/>
        <w:sz w:val="20"/>
        <w:szCs w:val="20"/>
        <w:u w:val="single"/>
      </w:rPr>
    </w:pPr>
  </w:p>
  <w:p w14:paraId="5451A17F" w14:textId="61B98772" w:rsidR="000A3C12" w:rsidRPr="00BE1704" w:rsidRDefault="000A3C12" w:rsidP="000437CA">
    <w:pPr>
      <w:pStyle w:val="Stopka"/>
      <w:rPr>
        <w:rFonts w:ascii="Arial Narrow" w:hAnsi="Arial Narrow" w:cs="Arial"/>
      </w:rPr>
    </w:pPr>
    <w:r w:rsidRPr="00BE1704">
      <w:rPr>
        <w:rFonts w:ascii="Arial Narrow" w:hAnsi="Arial Narrow" w:cs="Arial"/>
      </w:rPr>
      <w:tab/>
      <w:t xml:space="preserve">Strona | </w:t>
    </w:r>
    <w:r w:rsidRPr="00BE1704">
      <w:rPr>
        <w:rFonts w:ascii="Arial Narrow" w:hAnsi="Arial Narrow" w:cs="Arial"/>
      </w:rPr>
      <w:fldChar w:fldCharType="begin"/>
    </w:r>
    <w:r w:rsidRPr="00BE1704">
      <w:rPr>
        <w:rFonts w:ascii="Arial Narrow" w:hAnsi="Arial Narrow" w:cs="Arial"/>
      </w:rPr>
      <w:instrText>PAGE   \* MERGEFORMAT</w:instrText>
    </w:r>
    <w:r w:rsidRPr="00BE1704">
      <w:rPr>
        <w:rFonts w:ascii="Arial Narrow" w:hAnsi="Arial Narrow" w:cs="Arial"/>
      </w:rPr>
      <w:fldChar w:fldCharType="separate"/>
    </w:r>
    <w:r w:rsidRPr="00BE1704">
      <w:rPr>
        <w:rFonts w:ascii="Arial Narrow" w:hAnsi="Arial Narrow" w:cs="Arial"/>
      </w:rPr>
      <w:t>20</w:t>
    </w:r>
    <w:r w:rsidRPr="00BE1704">
      <w:rPr>
        <w:rFonts w:ascii="Arial Narrow" w:hAnsi="Arial Narrow"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43E9" w14:textId="77777777" w:rsidR="00007923" w:rsidRPr="00BE1704" w:rsidRDefault="00007923" w:rsidP="00527636">
      <w:r w:rsidRPr="00BE1704">
        <w:separator/>
      </w:r>
    </w:p>
  </w:footnote>
  <w:footnote w:type="continuationSeparator" w:id="0">
    <w:p w14:paraId="78E59A13" w14:textId="77777777" w:rsidR="00007923" w:rsidRPr="00BE1704" w:rsidRDefault="00007923" w:rsidP="00527636">
      <w:r w:rsidRPr="00BE17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09F7" w14:textId="77777777" w:rsidR="000A3C12" w:rsidRPr="00BE1704" w:rsidRDefault="000A3C12" w:rsidP="003542AF">
    <w:pPr>
      <w:pStyle w:val="Nagwek"/>
      <w:ind w:hanging="1417"/>
    </w:pPr>
    <w:r w:rsidRPr="00BE1704">
      <w:rPr>
        <w:noProof/>
      </w:rPr>
      <w:drawing>
        <wp:inline distT="0" distB="0" distL="0" distR="0" wp14:anchorId="1D52E0B7" wp14:editId="0F83A02E">
          <wp:extent cx="7559040" cy="762000"/>
          <wp:effectExtent l="0" t="0" r="0" b="0"/>
          <wp:docPr id="30" name="Obraz 30" descr="papie_naglow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apie_naglowe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76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4188C2A"/>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lang w:val="pl-PL"/>
      </w:rPr>
    </w:lvl>
    <w:lvl w:ilvl="1">
      <w:start w:val="1"/>
      <w:numFmt w:val="bullet"/>
      <w:lvlText w:val=""/>
      <w:lvlJc w:val="left"/>
      <w:pPr>
        <w:tabs>
          <w:tab w:val="num" w:pos="1080"/>
        </w:tabs>
        <w:ind w:left="1080" w:hanging="360"/>
      </w:pPr>
      <w:rPr>
        <w:rFonts w:ascii="Symbol" w:hAnsi="Symbol" w:cs="OpenSymbol"/>
        <w:lang w:val="pl-PL"/>
      </w:rPr>
    </w:lvl>
    <w:lvl w:ilvl="2">
      <w:start w:val="1"/>
      <w:numFmt w:val="bullet"/>
      <w:lvlText w:val=""/>
      <w:lvlJc w:val="left"/>
      <w:pPr>
        <w:tabs>
          <w:tab w:val="num" w:pos="1440"/>
        </w:tabs>
        <w:ind w:left="1440" w:hanging="360"/>
      </w:pPr>
      <w:rPr>
        <w:rFonts w:ascii="Symbol" w:hAnsi="Symbol" w:cs="OpenSymbol"/>
        <w:lang w:val="pl-PL"/>
      </w:rPr>
    </w:lvl>
    <w:lvl w:ilvl="3">
      <w:start w:val="1"/>
      <w:numFmt w:val="bullet"/>
      <w:lvlText w:val=""/>
      <w:lvlJc w:val="left"/>
      <w:pPr>
        <w:tabs>
          <w:tab w:val="num" w:pos="1800"/>
        </w:tabs>
        <w:ind w:left="1800" w:hanging="360"/>
      </w:pPr>
      <w:rPr>
        <w:rFonts w:ascii="Symbol" w:hAnsi="Symbol" w:cs="OpenSymbol"/>
        <w:lang w:val="pl-PL"/>
      </w:rPr>
    </w:lvl>
    <w:lvl w:ilvl="4">
      <w:start w:val="1"/>
      <w:numFmt w:val="bullet"/>
      <w:lvlText w:val=""/>
      <w:lvlJc w:val="left"/>
      <w:pPr>
        <w:tabs>
          <w:tab w:val="num" w:pos="2160"/>
        </w:tabs>
        <w:ind w:left="2160" w:hanging="360"/>
      </w:pPr>
      <w:rPr>
        <w:rFonts w:ascii="Symbol" w:hAnsi="Symbol" w:cs="OpenSymbol"/>
        <w:lang w:val="pl-PL"/>
      </w:rPr>
    </w:lvl>
    <w:lvl w:ilvl="5">
      <w:start w:val="1"/>
      <w:numFmt w:val="bullet"/>
      <w:lvlText w:val=""/>
      <w:lvlJc w:val="left"/>
      <w:pPr>
        <w:tabs>
          <w:tab w:val="num" w:pos="2520"/>
        </w:tabs>
        <w:ind w:left="2520" w:hanging="360"/>
      </w:pPr>
      <w:rPr>
        <w:rFonts w:ascii="Symbol" w:hAnsi="Symbol" w:cs="OpenSymbol"/>
        <w:lang w:val="pl-PL"/>
      </w:rPr>
    </w:lvl>
    <w:lvl w:ilvl="6">
      <w:start w:val="1"/>
      <w:numFmt w:val="bullet"/>
      <w:lvlText w:val=""/>
      <w:lvlJc w:val="left"/>
      <w:pPr>
        <w:tabs>
          <w:tab w:val="num" w:pos="2880"/>
        </w:tabs>
        <w:ind w:left="2880" w:hanging="360"/>
      </w:pPr>
      <w:rPr>
        <w:rFonts w:ascii="Symbol" w:hAnsi="Symbol" w:cs="OpenSymbol"/>
        <w:lang w:val="pl-PL"/>
      </w:rPr>
    </w:lvl>
    <w:lvl w:ilvl="7">
      <w:start w:val="1"/>
      <w:numFmt w:val="bullet"/>
      <w:lvlText w:val=""/>
      <w:lvlJc w:val="left"/>
      <w:pPr>
        <w:tabs>
          <w:tab w:val="num" w:pos="3240"/>
        </w:tabs>
        <w:ind w:left="3240" w:hanging="360"/>
      </w:pPr>
      <w:rPr>
        <w:rFonts w:ascii="Symbol" w:hAnsi="Symbol" w:cs="OpenSymbol"/>
        <w:lang w:val="pl-PL"/>
      </w:rPr>
    </w:lvl>
    <w:lvl w:ilvl="8">
      <w:start w:val="1"/>
      <w:numFmt w:val="bullet"/>
      <w:lvlText w:val=""/>
      <w:lvlJc w:val="left"/>
      <w:pPr>
        <w:tabs>
          <w:tab w:val="num" w:pos="3600"/>
        </w:tabs>
        <w:ind w:left="3600" w:hanging="360"/>
      </w:pPr>
      <w:rPr>
        <w:rFonts w:ascii="Symbol" w:hAnsi="Symbol" w:cs="OpenSymbol"/>
        <w:lang w:val="pl-PL"/>
      </w:rPr>
    </w:lvl>
  </w:abstractNum>
  <w:abstractNum w:abstractNumId="2" w15:restartNumberingAfterBreak="0">
    <w:nsid w:val="07597E96"/>
    <w:multiLevelType w:val="multilevel"/>
    <w:tmpl w:val="F69C5AF6"/>
    <w:lvl w:ilvl="0">
      <w:start w:val="1"/>
      <w:numFmt w:val="decimal"/>
      <w:pStyle w:val="PodrozdziaX"/>
      <w:lvlText w:val="%1."/>
      <w:lvlJc w:val="left"/>
      <w:pPr>
        <w:ind w:left="360" w:hanging="360"/>
      </w:pPr>
      <w:rPr>
        <w:rFonts w:hint="default"/>
      </w:rPr>
    </w:lvl>
    <w:lvl w:ilvl="1">
      <w:start w:val="1"/>
      <w:numFmt w:val="decimal"/>
      <w:pStyle w:val="PodrozdziaXX"/>
      <w:lvlText w:val="%1.%2."/>
      <w:lvlJc w:val="left"/>
      <w:pPr>
        <w:ind w:left="792"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rozdziaXXX"/>
      <w:lvlText w:val="%1.%2.%3."/>
      <w:lvlJc w:val="left"/>
      <w:pPr>
        <w:ind w:left="1224" w:hanging="504"/>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0B621B"/>
    <w:multiLevelType w:val="hybridMultilevel"/>
    <w:tmpl w:val="040A4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F86065"/>
    <w:multiLevelType w:val="hybridMultilevel"/>
    <w:tmpl w:val="A3D47414"/>
    <w:lvl w:ilvl="0" w:tplc="A52043E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5E25E6"/>
    <w:multiLevelType w:val="hybridMultilevel"/>
    <w:tmpl w:val="46FCC696"/>
    <w:lvl w:ilvl="0" w:tplc="F154CB74">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1995226C"/>
    <w:multiLevelType w:val="hybridMultilevel"/>
    <w:tmpl w:val="99B2B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1E7265"/>
    <w:multiLevelType w:val="hybridMultilevel"/>
    <w:tmpl w:val="48F41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7436B0"/>
    <w:multiLevelType w:val="hybridMultilevel"/>
    <w:tmpl w:val="849E45F6"/>
    <w:lvl w:ilvl="0" w:tplc="0415000B">
      <w:start w:val="1"/>
      <w:numFmt w:val="bullet"/>
      <w:pStyle w:val="PODROZDZIA1"/>
      <w:lvlText w:val=""/>
      <w:lvlJc w:val="left"/>
      <w:pPr>
        <w:tabs>
          <w:tab w:val="num" w:pos="1140"/>
        </w:tabs>
        <w:ind w:left="1140" w:hanging="360"/>
      </w:pPr>
      <w:rPr>
        <w:rFonts w:ascii="Wingdings" w:hAnsi="Wingdings" w:hint="default"/>
      </w:rPr>
    </w:lvl>
    <w:lvl w:ilvl="1" w:tplc="04150003" w:tentative="1">
      <w:start w:val="1"/>
      <w:numFmt w:val="bullet"/>
      <w:lvlText w:val="o"/>
      <w:lvlJc w:val="left"/>
      <w:pPr>
        <w:tabs>
          <w:tab w:val="num" w:pos="1860"/>
        </w:tabs>
        <w:ind w:left="1860" w:hanging="360"/>
      </w:pPr>
      <w:rPr>
        <w:rFonts w:ascii="Courier New" w:hAnsi="Courier New" w:hint="default"/>
      </w:rPr>
    </w:lvl>
    <w:lvl w:ilvl="2" w:tplc="04150005">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E66662E"/>
    <w:multiLevelType w:val="hybridMultilevel"/>
    <w:tmpl w:val="97A2B5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6714CF"/>
    <w:multiLevelType w:val="hybridMultilevel"/>
    <w:tmpl w:val="9946BA5E"/>
    <w:lvl w:ilvl="0" w:tplc="F154CB74">
      <w:start w:val="1"/>
      <w:numFmt w:val="bullet"/>
      <w:lvlText w:val="­"/>
      <w:lvlJc w:val="left"/>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D43D4F"/>
    <w:multiLevelType w:val="hybridMultilevel"/>
    <w:tmpl w:val="A32E8D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5FB5344"/>
    <w:multiLevelType w:val="hybridMultilevel"/>
    <w:tmpl w:val="5E183364"/>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7936A92"/>
    <w:multiLevelType w:val="hybridMultilevel"/>
    <w:tmpl w:val="7CDEC2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27E77112"/>
    <w:multiLevelType w:val="multilevel"/>
    <w:tmpl w:val="D88892EA"/>
    <w:lvl w:ilvl="0">
      <w:start w:val="1"/>
      <w:numFmt w:val="decimal"/>
      <w:pStyle w:val="Nagwek1"/>
      <w:lvlText w:val="%1"/>
      <w:lvlJc w:val="left"/>
      <w:pPr>
        <w:ind w:left="778" w:hanging="432"/>
      </w:pPr>
      <w:rPr>
        <w:rFonts w:cs="Times New Roman"/>
        <w:b/>
        <w:sz w:val="40"/>
        <w:szCs w:val="40"/>
        <w:u w:val="none"/>
      </w:rPr>
    </w:lvl>
    <w:lvl w:ilvl="1">
      <w:start w:val="1"/>
      <w:numFmt w:val="decimal"/>
      <w:pStyle w:val="Nagwek2"/>
      <w:lvlText w:val="2.%2."/>
      <w:lvlJc w:val="left"/>
      <w:pPr>
        <w:ind w:left="860" w:hanging="576"/>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Nagwek3"/>
      <w:lvlText w:val="%1.%2.%3"/>
      <w:lvlJc w:val="left"/>
      <w:pPr>
        <w:ind w:left="1066" w:hanging="720"/>
      </w:pPr>
      <w:rPr>
        <w:rFonts w:cs="Times New Roman"/>
      </w:rPr>
    </w:lvl>
    <w:lvl w:ilvl="3">
      <w:start w:val="1"/>
      <w:numFmt w:val="decimal"/>
      <w:pStyle w:val="Nagwek4"/>
      <w:lvlText w:val="%1.%2.%3.%4"/>
      <w:lvlJc w:val="left"/>
      <w:pPr>
        <w:ind w:left="1210" w:hanging="864"/>
      </w:pPr>
      <w:rPr>
        <w:rFonts w:cs="Times New Roman"/>
      </w:rPr>
    </w:lvl>
    <w:lvl w:ilvl="4">
      <w:start w:val="1"/>
      <w:numFmt w:val="decimal"/>
      <w:pStyle w:val="Nagwek5"/>
      <w:lvlText w:val="%1.%2.%3.%4.%5"/>
      <w:lvlJc w:val="left"/>
      <w:pPr>
        <w:ind w:left="1354" w:hanging="1008"/>
      </w:pPr>
      <w:rPr>
        <w:rFonts w:cs="Times New Roman"/>
      </w:rPr>
    </w:lvl>
    <w:lvl w:ilvl="5">
      <w:start w:val="1"/>
      <w:numFmt w:val="decimal"/>
      <w:pStyle w:val="Nagwek6"/>
      <w:lvlText w:val="%1.%2.%3.%4.%5.%6"/>
      <w:lvlJc w:val="left"/>
      <w:pPr>
        <w:ind w:left="1498" w:hanging="1152"/>
      </w:pPr>
      <w:rPr>
        <w:rFonts w:cs="Times New Roman"/>
      </w:rPr>
    </w:lvl>
    <w:lvl w:ilvl="6">
      <w:start w:val="1"/>
      <w:numFmt w:val="decimal"/>
      <w:pStyle w:val="Nagwek7"/>
      <w:lvlText w:val="%1.%2.%3.%4.%5.%6.%7"/>
      <w:lvlJc w:val="left"/>
      <w:pPr>
        <w:ind w:left="1642" w:hanging="1296"/>
      </w:pPr>
      <w:rPr>
        <w:rFonts w:cs="Times New Roman"/>
      </w:rPr>
    </w:lvl>
    <w:lvl w:ilvl="7">
      <w:start w:val="1"/>
      <w:numFmt w:val="decimal"/>
      <w:pStyle w:val="Nagwek8"/>
      <w:lvlText w:val="%1.%2.%3.%4.%5.%6.%7.%8"/>
      <w:lvlJc w:val="left"/>
      <w:pPr>
        <w:ind w:left="1786" w:hanging="1440"/>
      </w:pPr>
      <w:rPr>
        <w:rFonts w:cs="Times New Roman"/>
      </w:rPr>
    </w:lvl>
    <w:lvl w:ilvl="8">
      <w:start w:val="1"/>
      <w:numFmt w:val="decimal"/>
      <w:pStyle w:val="Nagwek9"/>
      <w:lvlText w:val="%1.%2.%3.%4.%5.%6.%7.%8.%9"/>
      <w:lvlJc w:val="left"/>
      <w:pPr>
        <w:ind w:left="1930" w:hanging="1584"/>
      </w:pPr>
      <w:rPr>
        <w:rFonts w:cs="Times New Roman"/>
      </w:rPr>
    </w:lvl>
  </w:abstractNum>
  <w:abstractNum w:abstractNumId="15" w15:restartNumberingAfterBreak="0">
    <w:nsid w:val="293E5E32"/>
    <w:multiLevelType w:val="hybridMultilevel"/>
    <w:tmpl w:val="F6060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6D560B"/>
    <w:multiLevelType w:val="hybridMultilevel"/>
    <w:tmpl w:val="E004A572"/>
    <w:lvl w:ilvl="0" w:tplc="33D85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C40F2B"/>
    <w:multiLevelType w:val="hybridMultilevel"/>
    <w:tmpl w:val="1E6A1300"/>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EA706F5"/>
    <w:multiLevelType w:val="hybridMultilevel"/>
    <w:tmpl w:val="11184A06"/>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27A40C0"/>
    <w:multiLevelType w:val="hybridMultilevel"/>
    <w:tmpl w:val="7F9AD2D2"/>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611654"/>
    <w:multiLevelType w:val="hybridMultilevel"/>
    <w:tmpl w:val="45E60586"/>
    <w:lvl w:ilvl="0" w:tplc="04150017">
      <w:start w:val="1"/>
      <w:numFmt w:val="lowerLetter"/>
      <w:lvlText w:val="%1)"/>
      <w:lvlJc w:val="left"/>
      <w:pPr>
        <w:ind w:left="720" w:hanging="360"/>
      </w:pPr>
      <w:rPr>
        <w:rFonts w:hint="default"/>
      </w:rPr>
    </w:lvl>
    <w:lvl w:ilvl="1" w:tplc="3F8675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8B73EA"/>
    <w:multiLevelType w:val="hybridMultilevel"/>
    <w:tmpl w:val="5CFE18B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939003F"/>
    <w:multiLevelType w:val="hybridMultilevel"/>
    <w:tmpl w:val="F1D0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B51587F"/>
    <w:multiLevelType w:val="hybridMultilevel"/>
    <w:tmpl w:val="A8A0ADB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734A70"/>
    <w:multiLevelType w:val="hybridMultilevel"/>
    <w:tmpl w:val="D6B436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E5515F1"/>
    <w:multiLevelType w:val="hybridMultilevel"/>
    <w:tmpl w:val="E7E26924"/>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1370D0A"/>
    <w:multiLevelType w:val="hybridMultilevel"/>
    <w:tmpl w:val="E35A9E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9A359B"/>
    <w:multiLevelType w:val="hybridMultilevel"/>
    <w:tmpl w:val="990E4D46"/>
    <w:lvl w:ilvl="0" w:tplc="F154CB74">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49E62E2F"/>
    <w:multiLevelType w:val="hybridMultilevel"/>
    <w:tmpl w:val="F99A3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A475C52"/>
    <w:multiLevelType w:val="hybridMultilevel"/>
    <w:tmpl w:val="4C62A390"/>
    <w:lvl w:ilvl="0" w:tplc="0415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0" w15:restartNumberingAfterBreak="0">
    <w:nsid w:val="4B61143A"/>
    <w:multiLevelType w:val="hybridMultilevel"/>
    <w:tmpl w:val="3918CCC4"/>
    <w:lvl w:ilvl="0" w:tplc="0415000B">
      <w:start w:val="1"/>
      <w:numFmt w:val="bullet"/>
      <w:lvlText w:val=""/>
      <w:lvlJc w:val="left"/>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1" w15:restartNumberingAfterBreak="0">
    <w:nsid w:val="4C7B61F3"/>
    <w:multiLevelType w:val="hybridMultilevel"/>
    <w:tmpl w:val="CBBA54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2722E14"/>
    <w:multiLevelType w:val="hybridMultilevel"/>
    <w:tmpl w:val="027A8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2BB5ECC"/>
    <w:multiLevelType w:val="hybridMultilevel"/>
    <w:tmpl w:val="140ECA5C"/>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42C3966"/>
    <w:multiLevelType w:val="hybridMultilevel"/>
    <w:tmpl w:val="96B041AE"/>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9E5379F"/>
    <w:multiLevelType w:val="hybridMultilevel"/>
    <w:tmpl w:val="1F5A1C90"/>
    <w:lvl w:ilvl="0" w:tplc="F154CB7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6360DC"/>
    <w:multiLevelType w:val="hybridMultilevel"/>
    <w:tmpl w:val="5BE6E640"/>
    <w:lvl w:ilvl="0" w:tplc="6B20330A">
      <w:numFmt w:val="bullet"/>
      <w:lvlText w:val="•"/>
      <w:lvlJc w:val="left"/>
      <w:pPr>
        <w:ind w:left="720" w:hanging="360"/>
      </w:pPr>
      <w:rPr>
        <w:rFonts w:ascii="Arial Narrow" w:eastAsia="Times New Roman" w:hAnsi="Arial Narro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EE01AB"/>
    <w:multiLevelType w:val="hybridMultilevel"/>
    <w:tmpl w:val="4266BB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DB7512"/>
    <w:multiLevelType w:val="hybridMultilevel"/>
    <w:tmpl w:val="10F63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22000574">
    <w:abstractNumId w:val="14"/>
  </w:num>
  <w:num w:numId="2" w16cid:durableId="1724451070">
    <w:abstractNumId w:val="8"/>
  </w:num>
  <w:num w:numId="3" w16cid:durableId="1745755176">
    <w:abstractNumId w:val="2"/>
  </w:num>
  <w:num w:numId="4" w16cid:durableId="1252936193">
    <w:abstractNumId w:val="35"/>
  </w:num>
  <w:num w:numId="5" w16cid:durableId="236478512">
    <w:abstractNumId w:val="13"/>
  </w:num>
  <w:num w:numId="6" w16cid:durableId="1766265917">
    <w:abstractNumId w:val="30"/>
  </w:num>
  <w:num w:numId="7" w16cid:durableId="1188064929">
    <w:abstractNumId w:val="32"/>
  </w:num>
  <w:num w:numId="8" w16cid:durableId="386684287">
    <w:abstractNumId w:val="37"/>
  </w:num>
  <w:num w:numId="9" w16cid:durableId="411970562">
    <w:abstractNumId w:val="20"/>
  </w:num>
  <w:num w:numId="10" w16cid:durableId="2145925563">
    <w:abstractNumId w:val="12"/>
  </w:num>
  <w:num w:numId="11" w16cid:durableId="653490052">
    <w:abstractNumId w:val="34"/>
  </w:num>
  <w:num w:numId="12" w16cid:durableId="5795787">
    <w:abstractNumId w:val="25"/>
  </w:num>
  <w:num w:numId="13" w16cid:durableId="746224659">
    <w:abstractNumId w:val="9"/>
  </w:num>
  <w:num w:numId="14" w16cid:durableId="1881237645">
    <w:abstractNumId w:val="17"/>
  </w:num>
  <w:num w:numId="15" w16cid:durableId="906110090">
    <w:abstractNumId w:val="16"/>
  </w:num>
  <w:num w:numId="16" w16cid:durableId="571278243">
    <w:abstractNumId w:val="27"/>
  </w:num>
  <w:num w:numId="17" w16cid:durableId="939679855">
    <w:abstractNumId w:val="38"/>
  </w:num>
  <w:num w:numId="18" w16cid:durableId="214515258">
    <w:abstractNumId w:val="11"/>
  </w:num>
  <w:num w:numId="19" w16cid:durableId="508955109">
    <w:abstractNumId w:val="31"/>
  </w:num>
  <w:num w:numId="20" w16cid:durableId="182481276">
    <w:abstractNumId w:val="15"/>
  </w:num>
  <w:num w:numId="21" w16cid:durableId="1618635244">
    <w:abstractNumId w:val="10"/>
  </w:num>
  <w:num w:numId="22" w16cid:durableId="1525509553">
    <w:abstractNumId w:val="19"/>
  </w:num>
  <w:num w:numId="23" w16cid:durableId="939096928">
    <w:abstractNumId w:val="33"/>
  </w:num>
  <w:num w:numId="24" w16cid:durableId="1988044341">
    <w:abstractNumId w:val="18"/>
  </w:num>
  <w:num w:numId="25" w16cid:durableId="930042134">
    <w:abstractNumId w:val="3"/>
  </w:num>
  <w:num w:numId="26" w16cid:durableId="1629429637">
    <w:abstractNumId w:val="36"/>
  </w:num>
  <w:num w:numId="27" w16cid:durableId="628827742">
    <w:abstractNumId w:val="23"/>
  </w:num>
  <w:num w:numId="28" w16cid:durableId="551424933">
    <w:abstractNumId w:val="26"/>
  </w:num>
  <w:num w:numId="29" w16cid:durableId="1566528895">
    <w:abstractNumId w:val="24"/>
  </w:num>
  <w:num w:numId="30" w16cid:durableId="782119008">
    <w:abstractNumId w:val="5"/>
  </w:num>
  <w:num w:numId="31" w16cid:durableId="651982749">
    <w:abstractNumId w:val="0"/>
  </w:num>
  <w:num w:numId="32" w16cid:durableId="2082830824">
    <w:abstractNumId w:val="6"/>
  </w:num>
  <w:num w:numId="33" w16cid:durableId="1109741017">
    <w:abstractNumId w:val="21"/>
  </w:num>
  <w:num w:numId="34" w16cid:durableId="496118390">
    <w:abstractNumId w:val="22"/>
  </w:num>
  <w:num w:numId="35" w16cid:durableId="224490911">
    <w:abstractNumId w:val="29"/>
  </w:num>
  <w:num w:numId="36" w16cid:durableId="1413160721">
    <w:abstractNumId w:val="4"/>
  </w:num>
  <w:num w:numId="37" w16cid:durableId="320013830">
    <w:abstractNumId w:val="28"/>
  </w:num>
  <w:num w:numId="38" w16cid:durableId="227229073">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330"/>
    <w:rsid w:val="0000094D"/>
    <w:rsid w:val="00001330"/>
    <w:rsid w:val="00001388"/>
    <w:rsid w:val="00001934"/>
    <w:rsid w:val="00002DDA"/>
    <w:rsid w:val="00004F5B"/>
    <w:rsid w:val="000058A5"/>
    <w:rsid w:val="000060F5"/>
    <w:rsid w:val="00007923"/>
    <w:rsid w:val="00007A53"/>
    <w:rsid w:val="0001051D"/>
    <w:rsid w:val="00012253"/>
    <w:rsid w:val="00013262"/>
    <w:rsid w:val="0001366E"/>
    <w:rsid w:val="000139F4"/>
    <w:rsid w:val="0001402B"/>
    <w:rsid w:val="000147AD"/>
    <w:rsid w:val="00014BB7"/>
    <w:rsid w:val="00014E5E"/>
    <w:rsid w:val="00014F5C"/>
    <w:rsid w:val="000150C3"/>
    <w:rsid w:val="000165EF"/>
    <w:rsid w:val="00016C59"/>
    <w:rsid w:val="0001760A"/>
    <w:rsid w:val="00017AB3"/>
    <w:rsid w:val="00017E0D"/>
    <w:rsid w:val="00020273"/>
    <w:rsid w:val="00020475"/>
    <w:rsid w:val="0002054B"/>
    <w:rsid w:val="00021186"/>
    <w:rsid w:val="00023AB3"/>
    <w:rsid w:val="00023F24"/>
    <w:rsid w:val="0002469F"/>
    <w:rsid w:val="0002641E"/>
    <w:rsid w:val="00030164"/>
    <w:rsid w:val="0003176F"/>
    <w:rsid w:val="00032057"/>
    <w:rsid w:val="000325CF"/>
    <w:rsid w:val="00033F1E"/>
    <w:rsid w:val="000342EC"/>
    <w:rsid w:val="00034DD9"/>
    <w:rsid w:val="00040915"/>
    <w:rsid w:val="000409B2"/>
    <w:rsid w:val="00041233"/>
    <w:rsid w:val="000424BB"/>
    <w:rsid w:val="000425C1"/>
    <w:rsid w:val="000436C2"/>
    <w:rsid w:val="000437CA"/>
    <w:rsid w:val="00045090"/>
    <w:rsid w:val="000455B4"/>
    <w:rsid w:val="0004683E"/>
    <w:rsid w:val="000502A4"/>
    <w:rsid w:val="0005093D"/>
    <w:rsid w:val="0005277B"/>
    <w:rsid w:val="00052EEF"/>
    <w:rsid w:val="00053DDA"/>
    <w:rsid w:val="00055CA6"/>
    <w:rsid w:val="00055E19"/>
    <w:rsid w:val="000561FD"/>
    <w:rsid w:val="000566DA"/>
    <w:rsid w:val="000570F1"/>
    <w:rsid w:val="000623C4"/>
    <w:rsid w:val="00063030"/>
    <w:rsid w:val="00063BED"/>
    <w:rsid w:val="0006513D"/>
    <w:rsid w:val="00066C58"/>
    <w:rsid w:val="00067124"/>
    <w:rsid w:val="00067CAE"/>
    <w:rsid w:val="00070AD1"/>
    <w:rsid w:val="0007190C"/>
    <w:rsid w:val="00071BCB"/>
    <w:rsid w:val="00071EA1"/>
    <w:rsid w:val="0007427B"/>
    <w:rsid w:val="000744F3"/>
    <w:rsid w:val="000756EA"/>
    <w:rsid w:val="000756FC"/>
    <w:rsid w:val="00075806"/>
    <w:rsid w:val="00075F2E"/>
    <w:rsid w:val="000775D9"/>
    <w:rsid w:val="00080312"/>
    <w:rsid w:val="0008248A"/>
    <w:rsid w:val="000837C5"/>
    <w:rsid w:val="0008614B"/>
    <w:rsid w:val="00086664"/>
    <w:rsid w:val="00087C96"/>
    <w:rsid w:val="000902B5"/>
    <w:rsid w:val="000904B1"/>
    <w:rsid w:val="00092146"/>
    <w:rsid w:val="000939DF"/>
    <w:rsid w:val="00095134"/>
    <w:rsid w:val="0009583B"/>
    <w:rsid w:val="00095DA1"/>
    <w:rsid w:val="000A2962"/>
    <w:rsid w:val="000A29ED"/>
    <w:rsid w:val="000A2C05"/>
    <w:rsid w:val="000A2EAF"/>
    <w:rsid w:val="000A31F0"/>
    <w:rsid w:val="000A3C12"/>
    <w:rsid w:val="000A54B3"/>
    <w:rsid w:val="000A5C55"/>
    <w:rsid w:val="000A62FC"/>
    <w:rsid w:val="000B24C3"/>
    <w:rsid w:val="000B2EBA"/>
    <w:rsid w:val="000B3A2F"/>
    <w:rsid w:val="000B513E"/>
    <w:rsid w:val="000B51F7"/>
    <w:rsid w:val="000C6733"/>
    <w:rsid w:val="000C675F"/>
    <w:rsid w:val="000C6B69"/>
    <w:rsid w:val="000C6C8C"/>
    <w:rsid w:val="000D02A9"/>
    <w:rsid w:val="000D191A"/>
    <w:rsid w:val="000D1C19"/>
    <w:rsid w:val="000D2C7D"/>
    <w:rsid w:val="000D2F60"/>
    <w:rsid w:val="000D43D5"/>
    <w:rsid w:val="000D491E"/>
    <w:rsid w:val="000D6C6B"/>
    <w:rsid w:val="000D71CB"/>
    <w:rsid w:val="000E19AC"/>
    <w:rsid w:val="000E3A1A"/>
    <w:rsid w:val="000E3AF2"/>
    <w:rsid w:val="000E4115"/>
    <w:rsid w:val="000E5E75"/>
    <w:rsid w:val="000E6470"/>
    <w:rsid w:val="000E723E"/>
    <w:rsid w:val="000F04D4"/>
    <w:rsid w:val="000F2F1E"/>
    <w:rsid w:val="000F42CA"/>
    <w:rsid w:val="000F49B6"/>
    <w:rsid w:val="000F538A"/>
    <w:rsid w:val="000F591E"/>
    <w:rsid w:val="000F6937"/>
    <w:rsid w:val="000F6D06"/>
    <w:rsid w:val="000F7486"/>
    <w:rsid w:val="000F7A7D"/>
    <w:rsid w:val="000F7C1C"/>
    <w:rsid w:val="001008A1"/>
    <w:rsid w:val="001031A0"/>
    <w:rsid w:val="001043CB"/>
    <w:rsid w:val="001044D9"/>
    <w:rsid w:val="00104792"/>
    <w:rsid w:val="00104EC8"/>
    <w:rsid w:val="0010615D"/>
    <w:rsid w:val="0010678A"/>
    <w:rsid w:val="00107395"/>
    <w:rsid w:val="001101B1"/>
    <w:rsid w:val="0011211B"/>
    <w:rsid w:val="0011292A"/>
    <w:rsid w:val="00112CB2"/>
    <w:rsid w:val="00112DEB"/>
    <w:rsid w:val="00113ACE"/>
    <w:rsid w:val="00115A17"/>
    <w:rsid w:val="001212B5"/>
    <w:rsid w:val="001221B4"/>
    <w:rsid w:val="001252AC"/>
    <w:rsid w:val="001266C9"/>
    <w:rsid w:val="001318CB"/>
    <w:rsid w:val="00132A1D"/>
    <w:rsid w:val="00132BB7"/>
    <w:rsid w:val="00132BC5"/>
    <w:rsid w:val="00132DC8"/>
    <w:rsid w:val="00137AD6"/>
    <w:rsid w:val="001404B9"/>
    <w:rsid w:val="00141C43"/>
    <w:rsid w:val="0014227C"/>
    <w:rsid w:val="001428BC"/>
    <w:rsid w:val="00142BC3"/>
    <w:rsid w:val="00144603"/>
    <w:rsid w:val="0014645C"/>
    <w:rsid w:val="0014728C"/>
    <w:rsid w:val="001478BA"/>
    <w:rsid w:val="00150F1D"/>
    <w:rsid w:val="00152BA3"/>
    <w:rsid w:val="00154602"/>
    <w:rsid w:val="0015496C"/>
    <w:rsid w:val="0015534B"/>
    <w:rsid w:val="0015577B"/>
    <w:rsid w:val="00157057"/>
    <w:rsid w:val="001572B5"/>
    <w:rsid w:val="0015737A"/>
    <w:rsid w:val="001574A8"/>
    <w:rsid w:val="001575C8"/>
    <w:rsid w:val="00157DBB"/>
    <w:rsid w:val="00157FE6"/>
    <w:rsid w:val="00160175"/>
    <w:rsid w:val="001604EF"/>
    <w:rsid w:val="00160C2D"/>
    <w:rsid w:val="001614EC"/>
    <w:rsid w:val="0016165E"/>
    <w:rsid w:val="001625B4"/>
    <w:rsid w:val="00163738"/>
    <w:rsid w:val="00163F4A"/>
    <w:rsid w:val="00164335"/>
    <w:rsid w:val="00165136"/>
    <w:rsid w:val="0016660E"/>
    <w:rsid w:val="00166B5F"/>
    <w:rsid w:val="001722F7"/>
    <w:rsid w:val="00172DAA"/>
    <w:rsid w:val="00172F29"/>
    <w:rsid w:val="00173A1C"/>
    <w:rsid w:val="00173DC6"/>
    <w:rsid w:val="0017472E"/>
    <w:rsid w:val="0017474E"/>
    <w:rsid w:val="001760C4"/>
    <w:rsid w:val="00176D0A"/>
    <w:rsid w:val="00176F88"/>
    <w:rsid w:val="0018313B"/>
    <w:rsid w:val="00184219"/>
    <w:rsid w:val="0018599C"/>
    <w:rsid w:val="00186DBD"/>
    <w:rsid w:val="0018768A"/>
    <w:rsid w:val="00187D27"/>
    <w:rsid w:val="00190006"/>
    <w:rsid w:val="00191308"/>
    <w:rsid w:val="00191674"/>
    <w:rsid w:val="00191AFC"/>
    <w:rsid w:val="00192B1F"/>
    <w:rsid w:val="00194328"/>
    <w:rsid w:val="00197A85"/>
    <w:rsid w:val="001A067C"/>
    <w:rsid w:val="001A17B0"/>
    <w:rsid w:val="001A26CC"/>
    <w:rsid w:val="001A32DC"/>
    <w:rsid w:val="001A5824"/>
    <w:rsid w:val="001A6A07"/>
    <w:rsid w:val="001A770B"/>
    <w:rsid w:val="001B0786"/>
    <w:rsid w:val="001B136E"/>
    <w:rsid w:val="001B1F67"/>
    <w:rsid w:val="001B2361"/>
    <w:rsid w:val="001B60C1"/>
    <w:rsid w:val="001B6CD2"/>
    <w:rsid w:val="001C1172"/>
    <w:rsid w:val="001C20C1"/>
    <w:rsid w:val="001C3EB5"/>
    <w:rsid w:val="001C41EC"/>
    <w:rsid w:val="001C480A"/>
    <w:rsid w:val="001C5609"/>
    <w:rsid w:val="001C7299"/>
    <w:rsid w:val="001C739E"/>
    <w:rsid w:val="001C78E1"/>
    <w:rsid w:val="001D2CA3"/>
    <w:rsid w:val="001D5C65"/>
    <w:rsid w:val="001D6200"/>
    <w:rsid w:val="001D644B"/>
    <w:rsid w:val="001D65FB"/>
    <w:rsid w:val="001E1EEA"/>
    <w:rsid w:val="001E2C11"/>
    <w:rsid w:val="001E3EB4"/>
    <w:rsid w:val="001E4845"/>
    <w:rsid w:val="001E4F32"/>
    <w:rsid w:val="001E6BB5"/>
    <w:rsid w:val="001E70FF"/>
    <w:rsid w:val="001F0DA1"/>
    <w:rsid w:val="001F0E4E"/>
    <w:rsid w:val="001F140F"/>
    <w:rsid w:val="001F24F5"/>
    <w:rsid w:val="001F2EAA"/>
    <w:rsid w:val="001F34F1"/>
    <w:rsid w:val="001F7796"/>
    <w:rsid w:val="00200095"/>
    <w:rsid w:val="00201135"/>
    <w:rsid w:val="00202D03"/>
    <w:rsid w:val="00203692"/>
    <w:rsid w:val="00203C50"/>
    <w:rsid w:val="00203D59"/>
    <w:rsid w:val="00205E19"/>
    <w:rsid w:val="00206D5B"/>
    <w:rsid w:val="00206F24"/>
    <w:rsid w:val="002079B9"/>
    <w:rsid w:val="0021059E"/>
    <w:rsid w:val="00211134"/>
    <w:rsid w:val="00211805"/>
    <w:rsid w:val="00211D6E"/>
    <w:rsid w:val="002140E4"/>
    <w:rsid w:val="002157AD"/>
    <w:rsid w:val="002158A9"/>
    <w:rsid w:val="0021632E"/>
    <w:rsid w:val="00216F1D"/>
    <w:rsid w:val="00217C0C"/>
    <w:rsid w:val="00217F34"/>
    <w:rsid w:val="00221F1E"/>
    <w:rsid w:val="00225C8B"/>
    <w:rsid w:val="002260AC"/>
    <w:rsid w:val="002272ED"/>
    <w:rsid w:val="002303EE"/>
    <w:rsid w:val="002316BD"/>
    <w:rsid w:val="00233FE4"/>
    <w:rsid w:val="00234EE1"/>
    <w:rsid w:val="00235C40"/>
    <w:rsid w:val="002362CA"/>
    <w:rsid w:val="002363F4"/>
    <w:rsid w:val="00237F4C"/>
    <w:rsid w:val="00240509"/>
    <w:rsid w:val="00240552"/>
    <w:rsid w:val="002412B1"/>
    <w:rsid w:val="002414B2"/>
    <w:rsid w:val="0024211A"/>
    <w:rsid w:val="002425B0"/>
    <w:rsid w:val="00242825"/>
    <w:rsid w:val="00242FA1"/>
    <w:rsid w:val="002436A0"/>
    <w:rsid w:val="002443AF"/>
    <w:rsid w:val="0024478C"/>
    <w:rsid w:val="00247686"/>
    <w:rsid w:val="0025029B"/>
    <w:rsid w:val="002509ED"/>
    <w:rsid w:val="00250BEE"/>
    <w:rsid w:val="00251ED9"/>
    <w:rsid w:val="0025235E"/>
    <w:rsid w:val="00253FA2"/>
    <w:rsid w:val="00255089"/>
    <w:rsid w:val="0025510F"/>
    <w:rsid w:val="002560ED"/>
    <w:rsid w:val="002569E2"/>
    <w:rsid w:val="002601AB"/>
    <w:rsid w:val="00260D53"/>
    <w:rsid w:val="00260F02"/>
    <w:rsid w:val="00261574"/>
    <w:rsid w:val="00261972"/>
    <w:rsid w:val="002654E7"/>
    <w:rsid w:val="00265D97"/>
    <w:rsid w:val="00266454"/>
    <w:rsid w:val="00266616"/>
    <w:rsid w:val="00267BE9"/>
    <w:rsid w:val="00271358"/>
    <w:rsid w:val="002715AC"/>
    <w:rsid w:val="00271C75"/>
    <w:rsid w:val="0027257D"/>
    <w:rsid w:val="00273A8A"/>
    <w:rsid w:val="0027400B"/>
    <w:rsid w:val="00274CE9"/>
    <w:rsid w:val="00277B36"/>
    <w:rsid w:val="00280855"/>
    <w:rsid w:val="00281162"/>
    <w:rsid w:val="002828D1"/>
    <w:rsid w:val="00283B6A"/>
    <w:rsid w:val="00284114"/>
    <w:rsid w:val="00285155"/>
    <w:rsid w:val="00285B12"/>
    <w:rsid w:val="00286E12"/>
    <w:rsid w:val="00290474"/>
    <w:rsid w:val="00290522"/>
    <w:rsid w:val="00290E88"/>
    <w:rsid w:val="00291055"/>
    <w:rsid w:val="00291185"/>
    <w:rsid w:val="002918EA"/>
    <w:rsid w:val="00292179"/>
    <w:rsid w:val="00292BFC"/>
    <w:rsid w:val="00294653"/>
    <w:rsid w:val="00294F1F"/>
    <w:rsid w:val="002A0B71"/>
    <w:rsid w:val="002A0BF6"/>
    <w:rsid w:val="002A3907"/>
    <w:rsid w:val="002A3B01"/>
    <w:rsid w:val="002A3D24"/>
    <w:rsid w:val="002A3EB1"/>
    <w:rsid w:val="002A4811"/>
    <w:rsid w:val="002A4AA5"/>
    <w:rsid w:val="002A5262"/>
    <w:rsid w:val="002A6A28"/>
    <w:rsid w:val="002A77BA"/>
    <w:rsid w:val="002A7CC0"/>
    <w:rsid w:val="002A7D60"/>
    <w:rsid w:val="002A7E38"/>
    <w:rsid w:val="002B59FF"/>
    <w:rsid w:val="002B7472"/>
    <w:rsid w:val="002B7A08"/>
    <w:rsid w:val="002C0719"/>
    <w:rsid w:val="002C1840"/>
    <w:rsid w:val="002C2EA9"/>
    <w:rsid w:val="002C3C46"/>
    <w:rsid w:val="002D0C46"/>
    <w:rsid w:val="002D1697"/>
    <w:rsid w:val="002D22EE"/>
    <w:rsid w:val="002D247C"/>
    <w:rsid w:val="002D27E0"/>
    <w:rsid w:val="002D4197"/>
    <w:rsid w:val="002D45CD"/>
    <w:rsid w:val="002D46EE"/>
    <w:rsid w:val="002D4EDD"/>
    <w:rsid w:val="002D5B50"/>
    <w:rsid w:val="002D5F48"/>
    <w:rsid w:val="002D681B"/>
    <w:rsid w:val="002D7748"/>
    <w:rsid w:val="002D7B10"/>
    <w:rsid w:val="002E15FC"/>
    <w:rsid w:val="002E18C2"/>
    <w:rsid w:val="002E1C97"/>
    <w:rsid w:val="002E29AB"/>
    <w:rsid w:val="002E3327"/>
    <w:rsid w:val="002E53EF"/>
    <w:rsid w:val="002E63FC"/>
    <w:rsid w:val="002F0215"/>
    <w:rsid w:val="002F1297"/>
    <w:rsid w:val="002F1F27"/>
    <w:rsid w:val="002F1F7E"/>
    <w:rsid w:val="002F31D4"/>
    <w:rsid w:val="002F3EB6"/>
    <w:rsid w:val="002F5833"/>
    <w:rsid w:val="0030012E"/>
    <w:rsid w:val="003009DB"/>
    <w:rsid w:val="003021BE"/>
    <w:rsid w:val="003046C5"/>
    <w:rsid w:val="00304C3E"/>
    <w:rsid w:val="003053AB"/>
    <w:rsid w:val="003071BC"/>
    <w:rsid w:val="00307AB2"/>
    <w:rsid w:val="003102FB"/>
    <w:rsid w:val="00312F5B"/>
    <w:rsid w:val="00313FC1"/>
    <w:rsid w:val="0031663D"/>
    <w:rsid w:val="00316B37"/>
    <w:rsid w:val="00317FBF"/>
    <w:rsid w:val="00320CAF"/>
    <w:rsid w:val="003247D8"/>
    <w:rsid w:val="00324BC5"/>
    <w:rsid w:val="003261C0"/>
    <w:rsid w:val="0033066D"/>
    <w:rsid w:val="003310A9"/>
    <w:rsid w:val="0033485A"/>
    <w:rsid w:val="00334F1C"/>
    <w:rsid w:val="0033666F"/>
    <w:rsid w:val="0033747B"/>
    <w:rsid w:val="0033762B"/>
    <w:rsid w:val="00343E99"/>
    <w:rsid w:val="00344279"/>
    <w:rsid w:val="003446AE"/>
    <w:rsid w:val="00345FF7"/>
    <w:rsid w:val="00347663"/>
    <w:rsid w:val="0035081E"/>
    <w:rsid w:val="00351113"/>
    <w:rsid w:val="00351623"/>
    <w:rsid w:val="00351C4B"/>
    <w:rsid w:val="00352879"/>
    <w:rsid w:val="00352C67"/>
    <w:rsid w:val="00353E12"/>
    <w:rsid w:val="003542AF"/>
    <w:rsid w:val="003559A1"/>
    <w:rsid w:val="00355A99"/>
    <w:rsid w:val="00355D1D"/>
    <w:rsid w:val="003561A7"/>
    <w:rsid w:val="00356E47"/>
    <w:rsid w:val="00357576"/>
    <w:rsid w:val="003614DD"/>
    <w:rsid w:val="00362057"/>
    <w:rsid w:val="00362691"/>
    <w:rsid w:val="00366A14"/>
    <w:rsid w:val="00370A3D"/>
    <w:rsid w:val="003710C6"/>
    <w:rsid w:val="00371CCD"/>
    <w:rsid w:val="00372472"/>
    <w:rsid w:val="003724EA"/>
    <w:rsid w:val="00372DF2"/>
    <w:rsid w:val="0037483A"/>
    <w:rsid w:val="00376E16"/>
    <w:rsid w:val="00380967"/>
    <w:rsid w:val="00380E83"/>
    <w:rsid w:val="0038146E"/>
    <w:rsid w:val="003819BD"/>
    <w:rsid w:val="00381E94"/>
    <w:rsid w:val="00382551"/>
    <w:rsid w:val="00384945"/>
    <w:rsid w:val="00384C9C"/>
    <w:rsid w:val="00385657"/>
    <w:rsid w:val="00385843"/>
    <w:rsid w:val="0038676F"/>
    <w:rsid w:val="00390309"/>
    <w:rsid w:val="00390F57"/>
    <w:rsid w:val="00391E6D"/>
    <w:rsid w:val="0039355C"/>
    <w:rsid w:val="003935EC"/>
    <w:rsid w:val="00393A81"/>
    <w:rsid w:val="00393ACD"/>
    <w:rsid w:val="00394775"/>
    <w:rsid w:val="003952E1"/>
    <w:rsid w:val="00395C10"/>
    <w:rsid w:val="003967FA"/>
    <w:rsid w:val="00396BBC"/>
    <w:rsid w:val="00397177"/>
    <w:rsid w:val="003A009D"/>
    <w:rsid w:val="003A11C7"/>
    <w:rsid w:val="003A1222"/>
    <w:rsid w:val="003A244F"/>
    <w:rsid w:val="003A333C"/>
    <w:rsid w:val="003A3BE8"/>
    <w:rsid w:val="003A3DA5"/>
    <w:rsid w:val="003A449F"/>
    <w:rsid w:val="003A47B6"/>
    <w:rsid w:val="003A53D4"/>
    <w:rsid w:val="003A6E9D"/>
    <w:rsid w:val="003A7212"/>
    <w:rsid w:val="003A7899"/>
    <w:rsid w:val="003B12A6"/>
    <w:rsid w:val="003B1645"/>
    <w:rsid w:val="003B1F93"/>
    <w:rsid w:val="003B217E"/>
    <w:rsid w:val="003B21A1"/>
    <w:rsid w:val="003B6167"/>
    <w:rsid w:val="003B714B"/>
    <w:rsid w:val="003C0F76"/>
    <w:rsid w:val="003C1029"/>
    <w:rsid w:val="003C15C0"/>
    <w:rsid w:val="003C15E8"/>
    <w:rsid w:val="003C2B7D"/>
    <w:rsid w:val="003C387F"/>
    <w:rsid w:val="003C3919"/>
    <w:rsid w:val="003C4087"/>
    <w:rsid w:val="003C4155"/>
    <w:rsid w:val="003C4448"/>
    <w:rsid w:val="003C6EFC"/>
    <w:rsid w:val="003C7D0A"/>
    <w:rsid w:val="003D116C"/>
    <w:rsid w:val="003D1C45"/>
    <w:rsid w:val="003D1E3E"/>
    <w:rsid w:val="003D25CB"/>
    <w:rsid w:val="003D4C16"/>
    <w:rsid w:val="003D4E37"/>
    <w:rsid w:val="003D515B"/>
    <w:rsid w:val="003D5F80"/>
    <w:rsid w:val="003E2FEB"/>
    <w:rsid w:val="003E4293"/>
    <w:rsid w:val="003E43CF"/>
    <w:rsid w:val="003E44FB"/>
    <w:rsid w:val="003E4C3F"/>
    <w:rsid w:val="003E6036"/>
    <w:rsid w:val="003E6CC1"/>
    <w:rsid w:val="003E75C8"/>
    <w:rsid w:val="003E7FE2"/>
    <w:rsid w:val="003F14D4"/>
    <w:rsid w:val="003F24B8"/>
    <w:rsid w:val="003F2B9F"/>
    <w:rsid w:val="003F37DE"/>
    <w:rsid w:val="003F42F7"/>
    <w:rsid w:val="003F44FD"/>
    <w:rsid w:val="003F5574"/>
    <w:rsid w:val="003F592B"/>
    <w:rsid w:val="003F6F4D"/>
    <w:rsid w:val="00400C65"/>
    <w:rsid w:val="00400E8C"/>
    <w:rsid w:val="004016B7"/>
    <w:rsid w:val="004016D2"/>
    <w:rsid w:val="0040296C"/>
    <w:rsid w:val="00402FDC"/>
    <w:rsid w:val="00403CB3"/>
    <w:rsid w:val="00403E7E"/>
    <w:rsid w:val="004045BA"/>
    <w:rsid w:val="00404C86"/>
    <w:rsid w:val="00405CCB"/>
    <w:rsid w:val="00407B25"/>
    <w:rsid w:val="00410541"/>
    <w:rsid w:val="004108F5"/>
    <w:rsid w:val="00412256"/>
    <w:rsid w:val="00412B65"/>
    <w:rsid w:val="00415574"/>
    <w:rsid w:val="0041586C"/>
    <w:rsid w:val="00415912"/>
    <w:rsid w:val="00415EE8"/>
    <w:rsid w:val="00416513"/>
    <w:rsid w:val="0041705E"/>
    <w:rsid w:val="00420434"/>
    <w:rsid w:val="00421734"/>
    <w:rsid w:val="00421DAC"/>
    <w:rsid w:val="0042251C"/>
    <w:rsid w:val="004233C7"/>
    <w:rsid w:val="0042548C"/>
    <w:rsid w:val="00427529"/>
    <w:rsid w:val="00431062"/>
    <w:rsid w:val="004317D4"/>
    <w:rsid w:val="004322C4"/>
    <w:rsid w:val="00434FC7"/>
    <w:rsid w:val="00435D15"/>
    <w:rsid w:val="00436086"/>
    <w:rsid w:val="00440418"/>
    <w:rsid w:val="004424A6"/>
    <w:rsid w:val="00442675"/>
    <w:rsid w:val="004432B0"/>
    <w:rsid w:val="004439FA"/>
    <w:rsid w:val="00446488"/>
    <w:rsid w:val="00446D8E"/>
    <w:rsid w:val="004475A3"/>
    <w:rsid w:val="00450185"/>
    <w:rsid w:val="00451B01"/>
    <w:rsid w:val="00452F9D"/>
    <w:rsid w:val="00454708"/>
    <w:rsid w:val="004550AB"/>
    <w:rsid w:val="00456868"/>
    <w:rsid w:val="00460644"/>
    <w:rsid w:val="004611A9"/>
    <w:rsid w:val="00461747"/>
    <w:rsid w:val="0046205F"/>
    <w:rsid w:val="00462DB1"/>
    <w:rsid w:val="004654EA"/>
    <w:rsid w:val="00465867"/>
    <w:rsid w:val="00465917"/>
    <w:rsid w:val="00473B11"/>
    <w:rsid w:val="004744AC"/>
    <w:rsid w:val="00474B62"/>
    <w:rsid w:val="00474DF1"/>
    <w:rsid w:val="00477203"/>
    <w:rsid w:val="0047776A"/>
    <w:rsid w:val="00477FC8"/>
    <w:rsid w:val="00480C69"/>
    <w:rsid w:val="004859E2"/>
    <w:rsid w:val="00486062"/>
    <w:rsid w:val="004866EB"/>
    <w:rsid w:val="00487193"/>
    <w:rsid w:val="00487D26"/>
    <w:rsid w:val="00492041"/>
    <w:rsid w:val="00492843"/>
    <w:rsid w:val="00493333"/>
    <w:rsid w:val="004935A4"/>
    <w:rsid w:val="004938F0"/>
    <w:rsid w:val="0049429C"/>
    <w:rsid w:val="00495C58"/>
    <w:rsid w:val="00496170"/>
    <w:rsid w:val="00497732"/>
    <w:rsid w:val="004A02B3"/>
    <w:rsid w:val="004A15B2"/>
    <w:rsid w:val="004A2262"/>
    <w:rsid w:val="004A29EF"/>
    <w:rsid w:val="004A3C10"/>
    <w:rsid w:val="004A42CF"/>
    <w:rsid w:val="004A49D5"/>
    <w:rsid w:val="004A6BBC"/>
    <w:rsid w:val="004A6BF0"/>
    <w:rsid w:val="004A73CD"/>
    <w:rsid w:val="004A7644"/>
    <w:rsid w:val="004A7F43"/>
    <w:rsid w:val="004B1D5C"/>
    <w:rsid w:val="004B35C9"/>
    <w:rsid w:val="004B48F4"/>
    <w:rsid w:val="004B4FC7"/>
    <w:rsid w:val="004B557E"/>
    <w:rsid w:val="004B66E3"/>
    <w:rsid w:val="004B78E3"/>
    <w:rsid w:val="004C2215"/>
    <w:rsid w:val="004C2A66"/>
    <w:rsid w:val="004C2D1C"/>
    <w:rsid w:val="004C3915"/>
    <w:rsid w:val="004C3BC3"/>
    <w:rsid w:val="004C5678"/>
    <w:rsid w:val="004C5823"/>
    <w:rsid w:val="004C70E4"/>
    <w:rsid w:val="004C7110"/>
    <w:rsid w:val="004D2DF1"/>
    <w:rsid w:val="004D3041"/>
    <w:rsid w:val="004D4725"/>
    <w:rsid w:val="004D6467"/>
    <w:rsid w:val="004D6E49"/>
    <w:rsid w:val="004D7591"/>
    <w:rsid w:val="004D79EE"/>
    <w:rsid w:val="004D79F7"/>
    <w:rsid w:val="004E2386"/>
    <w:rsid w:val="004E34B6"/>
    <w:rsid w:val="004E4643"/>
    <w:rsid w:val="004E529D"/>
    <w:rsid w:val="004E690A"/>
    <w:rsid w:val="004E7443"/>
    <w:rsid w:val="004E7E0D"/>
    <w:rsid w:val="004F0331"/>
    <w:rsid w:val="004F0DAA"/>
    <w:rsid w:val="004F0F1D"/>
    <w:rsid w:val="004F2A62"/>
    <w:rsid w:val="004F329F"/>
    <w:rsid w:val="004F5BFE"/>
    <w:rsid w:val="004F649D"/>
    <w:rsid w:val="00501F78"/>
    <w:rsid w:val="005028DB"/>
    <w:rsid w:val="00504D9F"/>
    <w:rsid w:val="005059D5"/>
    <w:rsid w:val="00505BEA"/>
    <w:rsid w:val="00506C74"/>
    <w:rsid w:val="00506FC7"/>
    <w:rsid w:val="00510095"/>
    <w:rsid w:val="00510352"/>
    <w:rsid w:val="00512DFC"/>
    <w:rsid w:val="0051421F"/>
    <w:rsid w:val="00523705"/>
    <w:rsid w:val="005237AF"/>
    <w:rsid w:val="0052397A"/>
    <w:rsid w:val="005240EB"/>
    <w:rsid w:val="00524C98"/>
    <w:rsid w:val="005251D2"/>
    <w:rsid w:val="005268DA"/>
    <w:rsid w:val="00527636"/>
    <w:rsid w:val="00530C5E"/>
    <w:rsid w:val="005311AB"/>
    <w:rsid w:val="005316AF"/>
    <w:rsid w:val="00532174"/>
    <w:rsid w:val="00533BDB"/>
    <w:rsid w:val="00534626"/>
    <w:rsid w:val="00535382"/>
    <w:rsid w:val="0053639F"/>
    <w:rsid w:val="00537033"/>
    <w:rsid w:val="0054033C"/>
    <w:rsid w:val="00540652"/>
    <w:rsid w:val="00540E0A"/>
    <w:rsid w:val="00541585"/>
    <w:rsid w:val="005415C3"/>
    <w:rsid w:val="005415C7"/>
    <w:rsid w:val="005429F8"/>
    <w:rsid w:val="00543FC8"/>
    <w:rsid w:val="00544202"/>
    <w:rsid w:val="00544225"/>
    <w:rsid w:val="00544B39"/>
    <w:rsid w:val="00544FE4"/>
    <w:rsid w:val="00545D09"/>
    <w:rsid w:val="00546569"/>
    <w:rsid w:val="005518B9"/>
    <w:rsid w:val="00554142"/>
    <w:rsid w:val="00554205"/>
    <w:rsid w:val="00554DEC"/>
    <w:rsid w:val="005551F9"/>
    <w:rsid w:val="0055555E"/>
    <w:rsid w:val="00556242"/>
    <w:rsid w:val="005564C4"/>
    <w:rsid w:val="005569AA"/>
    <w:rsid w:val="00556EEF"/>
    <w:rsid w:val="00560604"/>
    <w:rsid w:val="005616B2"/>
    <w:rsid w:val="00561708"/>
    <w:rsid w:val="0056179E"/>
    <w:rsid w:val="005633E1"/>
    <w:rsid w:val="00563A10"/>
    <w:rsid w:val="00563C5B"/>
    <w:rsid w:val="00564424"/>
    <w:rsid w:val="00565B4D"/>
    <w:rsid w:val="0056793B"/>
    <w:rsid w:val="0057038C"/>
    <w:rsid w:val="00570C3A"/>
    <w:rsid w:val="00571058"/>
    <w:rsid w:val="005728EF"/>
    <w:rsid w:val="00572BBB"/>
    <w:rsid w:val="0057383C"/>
    <w:rsid w:val="0057395E"/>
    <w:rsid w:val="00574242"/>
    <w:rsid w:val="0057428E"/>
    <w:rsid w:val="0057460F"/>
    <w:rsid w:val="005759FA"/>
    <w:rsid w:val="00575E0A"/>
    <w:rsid w:val="00576360"/>
    <w:rsid w:val="005766F0"/>
    <w:rsid w:val="005771F7"/>
    <w:rsid w:val="00577327"/>
    <w:rsid w:val="005773C5"/>
    <w:rsid w:val="00577891"/>
    <w:rsid w:val="00577D57"/>
    <w:rsid w:val="00577FE3"/>
    <w:rsid w:val="0058055C"/>
    <w:rsid w:val="00580D48"/>
    <w:rsid w:val="00581A62"/>
    <w:rsid w:val="00582019"/>
    <w:rsid w:val="005821F6"/>
    <w:rsid w:val="00582B7F"/>
    <w:rsid w:val="00583057"/>
    <w:rsid w:val="005871F5"/>
    <w:rsid w:val="00587620"/>
    <w:rsid w:val="00587CE7"/>
    <w:rsid w:val="005902D4"/>
    <w:rsid w:val="005903E5"/>
    <w:rsid w:val="005928E4"/>
    <w:rsid w:val="00592A31"/>
    <w:rsid w:val="00593651"/>
    <w:rsid w:val="00593F28"/>
    <w:rsid w:val="00595F8C"/>
    <w:rsid w:val="00596151"/>
    <w:rsid w:val="00596F41"/>
    <w:rsid w:val="00597891"/>
    <w:rsid w:val="00597A92"/>
    <w:rsid w:val="005A05C3"/>
    <w:rsid w:val="005A0AD2"/>
    <w:rsid w:val="005A1275"/>
    <w:rsid w:val="005A1FF3"/>
    <w:rsid w:val="005A2AC5"/>
    <w:rsid w:val="005B1CFC"/>
    <w:rsid w:val="005B2621"/>
    <w:rsid w:val="005B354A"/>
    <w:rsid w:val="005B3A6A"/>
    <w:rsid w:val="005B41A4"/>
    <w:rsid w:val="005B6DD8"/>
    <w:rsid w:val="005C028C"/>
    <w:rsid w:val="005C07F1"/>
    <w:rsid w:val="005C1041"/>
    <w:rsid w:val="005C338D"/>
    <w:rsid w:val="005C36AE"/>
    <w:rsid w:val="005C372B"/>
    <w:rsid w:val="005C4E4C"/>
    <w:rsid w:val="005C4F45"/>
    <w:rsid w:val="005C65B9"/>
    <w:rsid w:val="005D256A"/>
    <w:rsid w:val="005D2770"/>
    <w:rsid w:val="005D292E"/>
    <w:rsid w:val="005D300F"/>
    <w:rsid w:val="005D3898"/>
    <w:rsid w:val="005D57FA"/>
    <w:rsid w:val="005D62B4"/>
    <w:rsid w:val="005D6F41"/>
    <w:rsid w:val="005D76ED"/>
    <w:rsid w:val="005E03E6"/>
    <w:rsid w:val="005E060A"/>
    <w:rsid w:val="005E0AC1"/>
    <w:rsid w:val="005E0C15"/>
    <w:rsid w:val="005E196B"/>
    <w:rsid w:val="005E25D4"/>
    <w:rsid w:val="005E71ED"/>
    <w:rsid w:val="005E7588"/>
    <w:rsid w:val="005E76BA"/>
    <w:rsid w:val="005F0164"/>
    <w:rsid w:val="005F024D"/>
    <w:rsid w:val="005F1BAE"/>
    <w:rsid w:val="005F360D"/>
    <w:rsid w:val="005F3914"/>
    <w:rsid w:val="005F3980"/>
    <w:rsid w:val="005F5544"/>
    <w:rsid w:val="005F62A0"/>
    <w:rsid w:val="006003EA"/>
    <w:rsid w:val="006019F4"/>
    <w:rsid w:val="00602D57"/>
    <w:rsid w:val="00603C18"/>
    <w:rsid w:val="006042BE"/>
    <w:rsid w:val="00606425"/>
    <w:rsid w:val="00607D88"/>
    <w:rsid w:val="00610AE0"/>
    <w:rsid w:val="00610B2B"/>
    <w:rsid w:val="00610FA0"/>
    <w:rsid w:val="006114A7"/>
    <w:rsid w:val="00612A60"/>
    <w:rsid w:val="00613076"/>
    <w:rsid w:val="00615601"/>
    <w:rsid w:val="006167DE"/>
    <w:rsid w:val="006200EC"/>
    <w:rsid w:val="00620382"/>
    <w:rsid w:val="0062038E"/>
    <w:rsid w:val="00620926"/>
    <w:rsid w:val="00620C5D"/>
    <w:rsid w:val="006221C2"/>
    <w:rsid w:val="00623508"/>
    <w:rsid w:val="00623A64"/>
    <w:rsid w:val="00623EFF"/>
    <w:rsid w:val="00624755"/>
    <w:rsid w:val="006257F0"/>
    <w:rsid w:val="00625AA8"/>
    <w:rsid w:val="00631536"/>
    <w:rsid w:val="00631859"/>
    <w:rsid w:val="006320E6"/>
    <w:rsid w:val="00637A66"/>
    <w:rsid w:val="006407E7"/>
    <w:rsid w:val="00640CD3"/>
    <w:rsid w:val="006524A9"/>
    <w:rsid w:val="00652E68"/>
    <w:rsid w:val="0065306B"/>
    <w:rsid w:val="00654534"/>
    <w:rsid w:val="00654CC7"/>
    <w:rsid w:val="00661B5E"/>
    <w:rsid w:val="00661DDA"/>
    <w:rsid w:val="00662202"/>
    <w:rsid w:val="00662FC2"/>
    <w:rsid w:val="006643D2"/>
    <w:rsid w:val="0066661A"/>
    <w:rsid w:val="00670832"/>
    <w:rsid w:val="00670D89"/>
    <w:rsid w:val="00673380"/>
    <w:rsid w:val="00673C57"/>
    <w:rsid w:val="006743D0"/>
    <w:rsid w:val="00676B20"/>
    <w:rsid w:val="0067757E"/>
    <w:rsid w:val="006804D0"/>
    <w:rsid w:val="00681EE6"/>
    <w:rsid w:val="006835E0"/>
    <w:rsid w:val="00683B28"/>
    <w:rsid w:val="00687401"/>
    <w:rsid w:val="006902CF"/>
    <w:rsid w:val="00692259"/>
    <w:rsid w:val="006929DC"/>
    <w:rsid w:val="00693407"/>
    <w:rsid w:val="00693AC6"/>
    <w:rsid w:val="00694319"/>
    <w:rsid w:val="006A0365"/>
    <w:rsid w:val="006A1F5C"/>
    <w:rsid w:val="006A2061"/>
    <w:rsid w:val="006A2D7B"/>
    <w:rsid w:val="006A360F"/>
    <w:rsid w:val="006A4557"/>
    <w:rsid w:val="006A5925"/>
    <w:rsid w:val="006A61FE"/>
    <w:rsid w:val="006A6F9F"/>
    <w:rsid w:val="006B1639"/>
    <w:rsid w:val="006B176F"/>
    <w:rsid w:val="006B1A7C"/>
    <w:rsid w:val="006B1F04"/>
    <w:rsid w:val="006B2703"/>
    <w:rsid w:val="006B5752"/>
    <w:rsid w:val="006B5A91"/>
    <w:rsid w:val="006B6E24"/>
    <w:rsid w:val="006C0D54"/>
    <w:rsid w:val="006C27D3"/>
    <w:rsid w:val="006C3093"/>
    <w:rsid w:val="006C3145"/>
    <w:rsid w:val="006C38ED"/>
    <w:rsid w:val="006C3E4C"/>
    <w:rsid w:val="006C486C"/>
    <w:rsid w:val="006C5F87"/>
    <w:rsid w:val="006C67F0"/>
    <w:rsid w:val="006C684A"/>
    <w:rsid w:val="006C6C68"/>
    <w:rsid w:val="006C702D"/>
    <w:rsid w:val="006D0286"/>
    <w:rsid w:val="006D0F76"/>
    <w:rsid w:val="006D1744"/>
    <w:rsid w:val="006D313D"/>
    <w:rsid w:val="006D3D85"/>
    <w:rsid w:val="006D44FB"/>
    <w:rsid w:val="006D46BB"/>
    <w:rsid w:val="006D588F"/>
    <w:rsid w:val="006D5EAE"/>
    <w:rsid w:val="006D7486"/>
    <w:rsid w:val="006D749F"/>
    <w:rsid w:val="006D7BF1"/>
    <w:rsid w:val="006E0BBB"/>
    <w:rsid w:val="006E0D27"/>
    <w:rsid w:val="006E0D9C"/>
    <w:rsid w:val="006E1A6E"/>
    <w:rsid w:val="006E2D41"/>
    <w:rsid w:val="006E2DBB"/>
    <w:rsid w:val="006E3505"/>
    <w:rsid w:val="006E3D8E"/>
    <w:rsid w:val="006E4F7B"/>
    <w:rsid w:val="006E5696"/>
    <w:rsid w:val="006E5DCE"/>
    <w:rsid w:val="006E710F"/>
    <w:rsid w:val="006F1973"/>
    <w:rsid w:val="006F3885"/>
    <w:rsid w:val="006F42D6"/>
    <w:rsid w:val="006F57E6"/>
    <w:rsid w:val="006F65FF"/>
    <w:rsid w:val="006F7CB8"/>
    <w:rsid w:val="007045FB"/>
    <w:rsid w:val="00704F61"/>
    <w:rsid w:val="007071C3"/>
    <w:rsid w:val="007074F2"/>
    <w:rsid w:val="00707A16"/>
    <w:rsid w:val="007106F8"/>
    <w:rsid w:val="0071121E"/>
    <w:rsid w:val="00711A16"/>
    <w:rsid w:val="00714CCF"/>
    <w:rsid w:val="00714E17"/>
    <w:rsid w:val="00714EC6"/>
    <w:rsid w:val="007163D3"/>
    <w:rsid w:val="00717159"/>
    <w:rsid w:val="00717718"/>
    <w:rsid w:val="007226D8"/>
    <w:rsid w:val="007243D5"/>
    <w:rsid w:val="00726BAA"/>
    <w:rsid w:val="00730D3F"/>
    <w:rsid w:val="00731DC0"/>
    <w:rsid w:val="00731E4C"/>
    <w:rsid w:val="00733EE8"/>
    <w:rsid w:val="00734912"/>
    <w:rsid w:val="007349E9"/>
    <w:rsid w:val="00734BAB"/>
    <w:rsid w:val="00734E95"/>
    <w:rsid w:val="00736CC2"/>
    <w:rsid w:val="0073736F"/>
    <w:rsid w:val="00740EE4"/>
    <w:rsid w:val="007424A2"/>
    <w:rsid w:val="00745E3D"/>
    <w:rsid w:val="00745F3A"/>
    <w:rsid w:val="0075293B"/>
    <w:rsid w:val="00752C57"/>
    <w:rsid w:val="00754C93"/>
    <w:rsid w:val="00756AEB"/>
    <w:rsid w:val="00756BA9"/>
    <w:rsid w:val="00756E93"/>
    <w:rsid w:val="00760256"/>
    <w:rsid w:val="007607AB"/>
    <w:rsid w:val="0076120B"/>
    <w:rsid w:val="0076143E"/>
    <w:rsid w:val="0076237B"/>
    <w:rsid w:val="007626BC"/>
    <w:rsid w:val="007626FC"/>
    <w:rsid w:val="0076369D"/>
    <w:rsid w:val="00763F78"/>
    <w:rsid w:val="00764723"/>
    <w:rsid w:val="00765B13"/>
    <w:rsid w:val="007664D2"/>
    <w:rsid w:val="007703C6"/>
    <w:rsid w:val="00770B3D"/>
    <w:rsid w:val="00772991"/>
    <w:rsid w:val="007738A7"/>
    <w:rsid w:val="00773F0B"/>
    <w:rsid w:val="00774342"/>
    <w:rsid w:val="007747D2"/>
    <w:rsid w:val="007750F3"/>
    <w:rsid w:val="00776A22"/>
    <w:rsid w:val="007779F9"/>
    <w:rsid w:val="00781381"/>
    <w:rsid w:val="00784243"/>
    <w:rsid w:val="007842B5"/>
    <w:rsid w:val="007877AE"/>
    <w:rsid w:val="0079033C"/>
    <w:rsid w:val="00791715"/>
    <w:rsid w:val="0079183A"/>
    <w:rsid w:val="007930EF"/>
    <w:rsid w:val="007937F6"/>
    <w:rsid w:val="00793899"/>
    <w:rsid w:val="007947AF"/>
    <w:rsid w:val="00794FD5"/>
    <w:rsid w:val="0079505C"/>
    <w:rsid w:val="00797634"/>
    <w:rsid w:val="007A06DA"/>
    <w:rsid w:val="007A2437"/>
    <w:rsid w:val="007A32BE"/>
    <w:rsid w:val="007A3552"/>
    <w:rsid w:val="007A477B"/>
    <w:rsid w:val="007A53BD"/>
    <w:rsid w:val="007A59BB"/>
    <w:rsid w:val="007A6E2C"/>
    <w:rsid w:val="007A77FB"/>
    <w:rsid w:val="007B0B98"/>
    <w:rsid w:val="007B0BD8"/>
    <w:rsid w:val="007B1BF3"/>
    <w:rsid w:val="007B4D82"/>
    <w:rsid w:val="007B5402"/>
    <w:rsid w:val="007B55A8"/>
    <w:rsid w:val="007B7173"/>
    <w:rsid w:val="007B75E7"/>
    <w:rsid w:val="007B7899"/>
    <w:rsid w:val="007C08D7"/>
    <w:rsid w:val="007C0B96"/>
    <w:rsid w:val="007C1425"/>
    <w:rsid w:val="007C257C"/>
    <w:rsid w:val="007C2A73"/>
    <w:rsid w:val="007C3014"/>
    <w:rsid w:val="007C49EF"/>
    <w:rsid w:val="007C5D02"/>
    <w:rsid w:val="007D04A7"/>
    <w:rsid w:val="007D2BA5"/>
    <w:rsid w:val="007D3056"/>
    <w:rsid w:val="007D3760"/>
    <w:rsid w:val="007D393A"/>
    <w:rsid w:val="007D51F3"/>
    <w:rsid w:val="007D651D"/>
    <w:rsid w:val="007D782C"/>
    <w:rsid w:val="007D7915"/>
    <w:rsid w:val="007E0AD7"/>
    <w:rsid w:val="007E21C9"/>
    <w:rsid w:val="007E3AE8"/>
    <w:rsid w:val="007E4731"/>
    <w:rsid w:val="007E4766"/>
    <w:rsid w:val="007E4DD1"/>
    <w:rsid w:val="007E5048"/>
    <w:rsid w:val="007E5CF7"/>
    <w:rsid w:val="007E6144"/>
    <w:rsid w:val="007E68F2"/>
    <w:rsid w:val="007F0309"/>
    <w:rsid w:val="007F1359"/>
    <w:rsid w:val="007F161C"/>
    <w:rsid w:val="007F2F56"/>
    <w:rsid w:val="007F2F78"/>
    <w:rsid w:val="007F4DED"/>
    <w:rsid w:val="0080047B"/>
    <w:rsid w:val="008008C4"/>
    <w:rsid w:val="00800FEC"/>
    <w:rsid w:val="00801912"/>
    <w:rsid w:val="008026D4"/>
    <w:rsid w:val="008035D7"/>
    <w:rsid w:val="00804FAD"/>
    <w:rsid w:val="00806BBB"/>
    <w:rsid w:val="0081006A"/>
    <w:rsid w:val="00810202"/>
    <w:rsid w:val="008107BB"/>
    <w:rsid w:val="00812BA9"/>
    <w:rsid w:val="00813BCC"/>
    <w:rsid w:val="00814590"/>
    <w:rsid w:val="0081542C"/>
    <w:rsid w:val="00815E24"/>
    <w:rsid w:val="00821600"/>
    <w:rsid w:val="008217E8"/>
    <w:rsid w:val="00822BA4"/>
    <w:rsid w:val="00822DA0"/>
    <w:rsid w:val="00824095"/>
    <w:rsid w:val="00824693"/>
    <w:rsid w:val="0082520A"/>
    <w:rsid w:val="00827D3F"/>
    <w:rsid w:val="00831986"/>
    <w:rsid w:val="00833874"/>
    <w:rsid w:val="00835696"/>
    <w:rsid w:val="008361CC"/>
    <w:rsid w:val="00836469"/>
    <w:rsid w:val="0083686C"/>
    <w:rsid w:val="008441D8"/>
    <w:rsid w:val="00845034"/>
    <w:rsid w:val="008454AB"/>
    <w:rsid w:val="00845BC6"/>
    <w:rsid w:val="00845CA3"/>
    <w:rsid w:val="00846123"/>
    <w:rsid w:val="00847306"/>
    <w:rsid w:val="00847525"/>
    <w:rsid w:val="00850146"/>
    <w:rsid w:val="00850AFF"/>
    <w:rsid w:val="00850DD1"/>
    <w:rsid w:val="00852559"/>
    <w:rsid w:val="00852C70"/>
    <w:rsid w:val="008556AE"/>
    <w:rsid w:val="00855E60"/>
    <w:rsid w:val="0085661E"/>
    <w:rsid w:val="00856AFA"/>
    <w:rsid w:val="008576BD"/>
    <w:rsid w:val="0085798A"/>
    <w:rsid w:val="00860D99"/>
    <w:rsid w:val="00861054"/>
    <w:rsid w:val="00861516"/>
    <w:rsid w:val="0086288C"/>
    <w:rsid w:val="0086318A"/>
    <w:rsid w:val="0086322F"/>
    <w:rsid w:val="008659FF"/>
    <w:rsid w:val="00866C12"/>
    <w:rsid w:val="008671BA"/>
    <w:rsid w:val="00867DDA"/>
    <w:rsid w:val="008711D3"/>
    <w:rsid w:val="0087161D"/>
    <w:rsid w:val="00871E41"/>
    <w:rsid w:val="0087249E"/>
    <w:rsid w:val="00872C5A"/>
    <w:rsid w:val="00873524"/>
    <w:rsid w:val="008753E6"/>
    <w:rsid w:val="00875ED1"/>
    <w:rsid w:val="00880F3C"/>
    <w:rsid w:val="00882601"/>
    <w:rsid w:val="008839BD"/>
    <w:rsid w:val="00885E73"/>
    <w:rsid w:val="00887A8A"/>
    <w:rsid w:val="008900BA"/>
    <w:rsid w:val="00890EFA"/>
    <w:rsid w:val="00892306"/>
    <w:rsid w:val="00892B4B"/>
    <w:rsid w:val="008944A7"/>
    <w:rsid w:val="00895A37"/>
    <w:rsid w:val="00895E28"/>
    <w:rsid w:val="00896583"/>
    <w:rsid w:val="008973F2"/>
    <w:rsid w:val="00897674"/>
    <w:rsid w:val="00897E5F"/>
    <w:rsid w:val="008A1C60"/>
    <w:rsid w:val="008A3278"/>
    <w:rsid w:val="008A3E05"/>
    <w:rsid w:val="008A4DE9"/>
    <w:rsid w:val="008A5DF7"/>
    <w:rsid w:val="008A68A3"/>
    <w:rsid w:val="008A7288"/>
    <w:rsid w:val="008A735E"/>
    <w:rsid w:val="008A7D4E"/>
    <w:rsid w:val="008B3654"/>
    <w:rsid w:val="008B43FE"/>
    <w:rsid w:val="008B72E5"/>
    <w:rsid w:val="008B7503"/>
    <w:rsid w:val="008B7B25"/>
    <w:rsid w:val="008B7F07"/>
    <w:rsid w:val="008C03DD"/>
    <w:rsid w:val="008C1DA3"/>
    <w:rsid w:val="008C3060"/>
    <w:rsid w:val="008C53BE"/>
    <w:rsid w:val="008C5ED7"/>
    <w:rsid w:val="008C6AD2"/>
    <w:rsid w:val="008C6CEE"/>
    <w:rsid w:val="008C6E19"/>
    <w:rsid w:val="008C6EF5"/>
    <w:rsid w:val="008C75BA"/>
    <w:rsid w:val="008C79F9"/>
    <w:rsid w:val="008C7F02"/>
    <w:rsid w:val="008C7F3F"/>
    <w:rsid w:val="008D1D20"/>
    <w:rsid w:val="008D48AA"/>
    <w:rsid w:val="008D6E12"/>
    <w:rsid w:val="008D6F4D"/>
    <w:rsid w:val="008D7335"/>
    <w:rsid w:val="008D7346"/>
    <w:rsid w:val="008D7CC5"/>
    <w:rsid w:val="008E0383"/>
    <w:rsid w:val="008E120C"/>
    <w:rsid w:val="008E3D7C"/>
    <w:rsid w:val="008E4A55"/>
    <w:rsid w:val="008E4B64"/>
    <w:rsid w:val="008E4C27"/>
    <w:rsid w:val="008F0044"/>
    <w:rsid w:val="008F2B42"/>
    <w:rsid w:val="008F5AD3"/>
    <w:rsid w:val="008F6012"/>
    <w:rsid w:val="008F65A6"/>
    <w:rsid w:val="00901062"/>
    <w:rsid w:val="009012AA"/>
    <w:rsid w:val="00903A46"/>
    <w:rsid w:val="00904A1E"/>
    <w:rsid w:val="009062EA"/>
    <w:rsid w:val="00906A82"/>
    <w:rsid w:val="00906C11"/>
    <w:rsid w:val="00910EC8"/>
    <w:rsid w:val="009146E7"/>
    <w:rsid w:val="00914713"/>
    <w:rsid w:val="00914B56"/>
    <w:rsid w:val="009160F0"/>
    <w:rsid w:val="009165F1"/>
    <w:rsid w:val="00920238"/>
    <w:rsid w:val="009204B8"/>
    <w:rsid w:val="00922DD2"/>
    <w:rsid w:val="00926076"/>
    <w:rsid w:val="0092698B"/>
    <w:rsid w:val="00926EA7"/>
    <w:rsid w:val="009272F5"/>
    <w:rsid w:val="009276E0"/>
    <w:rsid w:val="00930D97"/>
    <w:rsid w:val="009312BE"/>
    <w:rsid w:val="00932A30"/>
    <w:rsid w:val="00932DCB"/>
    <w:rsid w:val="00937276"/>
    <w:rsid w:val="009402C2"/>
    <w:rsid w:val="009408D4"/>
    <w:rsid w:val="00940B11"/>
    <w:rsid w:val="00942EDE"/>
    <w:rsid w:val="00944443"/>
    <w:rsid w:val="00944D99"/>
    <w:rsid w:val="00947450"/>
    <w:rsid w:val="009475A9"/>
    <w:rsid w:val="00951017"/>
    <w:rsid w:val="00951C85"/>
    <w:rsid w:val="0095370D"/>
    <w:rsid w:val="00953CEC"/>
    <w:rsid w:val="0095563C"/>
    <w:rsid w:val="00961E0C"/>
    <w:rsid w:val="00962494"/>
    <w:rsid w:val="00963A6A"/>
    <w:rsid w:val="009662BE"/>
    <w:rsid w:val="00970499"/>
    <w:rsid w:val="00970CC9"/>
    <w:rsid w:val="00971C26"/>
    <w:rsid w:val="00973C4D"/>
    <w:rsid w:val="00974662"/>
    <w:rsid w:val="0097477E"/>
    <w:rsid w:val="00977A58"/>
    <w:rsid w:val="00981042"/>
    <w:rsid w:val="00984996"/>
    <w:rsid w:val="00985904"/>
    <w:rsid w:val="00985A90"/>
    <w:rsid w:val="00987D86"/>
    <w:rsid w:val="00987F6E"/>
    <w:rsid w:val="009911BF"/>
    <w:rsid w:val="0099126A"/>
    <w:rsid w:val="00991942"/>
    <w:rsid w:val="00992C8A"/>
    <w:rsid w:val="00992E60"/>
    <w:rsid w:val="00993C00"/>
    <w:rsid w:val="009952EE"/>
    <w:rsid w:val="00995D1B"/>
    <w:rsid w:val="00997D8D"/>
    <w:rsid w:val="009A12DF"/>
    <w:rsid w:val="009A255E"/>
    <w:rsid w:val="009A35E5"/>
    <w:rsid w:val="009A38D5"/>
    <w:rsid w:val="009A3A57"/>
    <w:rsid w:val="009A3ADA"/>
    <w:rsid w:val="009A3B36"/>
    <w:rsid w:val="009A4027"/>
    <w:rsid w:val="009A570E"/>
    <w:rsid w:val="009A758E"/>
    <w:rsid w:val="009B015A"/>
    <w:rsid w:val="009B05A1"/>
    <w:rsid w:val="009B2346"/>
    <w:rsid w:val="009B2AE7"/>
    <w:rsid w:val="009B36E6"/>
    <w:rsid w:val="009B3F90"/>
    <w:rsid w:val="009B4578"/>
    <w:rsid w:val="009B73CF"/>
    <w:rsid w:val="009C0752"/>
    <w:rsid w:val="009C13C8"/>
    <w:rsid w:val="009C241A"/>
    <w:rsid w:val="009C31AD"/>
    <w:rsid w:val="009C40EC"/>
    <w:rsid w:val="009C5EFE"/>
    <w:rsid w:val="009D0D27"/>
    <w:rsid w:val="009D2E8B"/>
    <w:rsid w:val="009D32BF"/>
    <w:rsid w:val="009D423E"/>
    <w:rsid w:val="009D70CC"/>
    <w:rsid w:val="009D7F94"/>
    <w:rsid w:val="009E08FD"/>
    <w:rsid w:val="009E1F71"/>
    <w:rsid w:val="009E486A"/>
    <w:rsid w:val="009F01BD"/>
    <w:rsid w:val="009F1458"/>
    <w:rsid w:val="009F15CB"/>
    <w:rsid w:val="009F2B3C"/>
    <w:rsid w:val="009F315A"/>
    <w:rsid w:val="009F66CA"/>
    <w:rsid w:val="009F71CB"/>
    <w:rsid w:val="009F75D5"/>
    <w:rsid w:val="00A00625"/>
    <w:rsid w:val="00A02193"/>
    <w:rsid w:val="00A032A9"/>
    <w:rsid w:val="00A03B15"/>
    <w:rsid w:val="00A042C7"/>
    <w:rsid w:val="00A044AB"/>
    <w:rsid w:val="00A0736D"/>
    <w:rsid w:val="00A07A8D"/>
    <w:rsid w:val="00A104E8"/>
    <w:rsid w:val="00A107B6"/>
    <w:rsid w:val="00A123CF"/>
    <w:rsid w:val="00A12AA8"/>
    <w:rsid w:val="00A12B82"/>
    <w:rsid w:val="00A138BC"/>
    <w:rsid w:val="00A15491"/>
    <w:rsid w:val="00A156BB"/>
    <w:rsid w:val="00A1622E"/>
    <w:rsid w:val="00A16B98"/>
    <w:rsid w:val="00A16EE5"/>
    <w:rsid w:val="00A17A7C"/>
    <w:rsid w:val="00A17D55"/>
    <w:rsid w:val="00A20051"/>
    <w:rsid w:val="00A208FA"/>
    <w:rsid w:val="00A24441"/>
    <w:rsid w:val="00A26C9E"/>
    <w:rsid w:val="00A302B7"/>
    <w:rsid w:val="00A3199B"/>
    <w:rsid w:val="00A34253"/>
    <w:rsid w:val="00A34760"/>
    <w:rsid w:val="00A41375"/>
    <w:rsid w:val="00A454DE"/>
    <w:rsid w:val="00A45C51"/>
    <w:rsid w:val="00A4764E"/>
    <w:rsid w:val="00A47793"/>
    <w:rsid w:val="00A478BC"/>
    <w:rsid w:val="00A50108"/>
    <w:rsid w:val="00A51056"/>
    <w:rsid w:val="00A51629"/>
    <w:rsid w:val="00A52505"/>
    <w:rsid w:val="00A54D66"/>
    <w:rsid w:val="00A55F1E"/>
    <w:rsid w:val="00A57CD7"/>
    <w:rsid w:val="00A62663"/>
    <w:rsid w:val="00A62FBA"/>
    <w:rsid w:val="00A63BA4"/>
    <w:rsid w:val="00A657EA"/>
    <w:rsid w:val="00A6713D"/>
    <w:rsid w:val="00A70F5D"/>
    <w:rsid w:val="00A74427"/>
    <w:rsid w:val="00A74B31"/>
    <w:rsid w:val="00A75549"/>
    <w:rsid w:val="00A75AC4"/>
    <w:rsid w:val="00A76882"/>
    <w:rsid w:val="00A7721F"/>
    <w:rsid w:val="00A77581"/>
    <w:rsid w:val="00A8093B"/>
    <w:rsid w:val="00A83B80"/>
    <w:rsid w:val="00A857D6"/>
    <w:rsid w:val="00A87030"/>
    <w:rsid w:val="00A875B9"/>
    <w:rsid w:val="00A919BA"/>
    <w:rsid w:val="00A94DEA"/>
    <w:rsid w:val="00A94E24"/>
    <w:rsid w:val="00A95186"/>
    <w:rsid w:val="00A9679F"/>
    <w:rsid w:val="00A976A7"/>
    <w:rsid w:val="00A97F40"/>
    <w:rsid w:val="00AA05EC"/>
    <w:rsid w:val="00AA0730"/>
    <w:rsid w:val="00AA1BE5"/>
    <w:rsid w:val="00AA1FA1"/>
    <w:rsid w:val="00AA1FA4"/>
    <w:rsid w:val="00AA24B6"/>
    <w:rsid w:val="00AA25C4"/>
    <w:rsid w:val="00AA2CF8"/>
    <w:rsid w:val="00AA4136"/>
    <w:rsid w:val="00AA5540"/>
    <w:rsid w:val="00AA60ED"/>
    <w:rsid w:val="00AA678C"/>
    <w:rsid w:val="00AA6F83"/>
    <w:rsid w:val="00AA7E4A"/>
    <w:rsid w:val="00AB111F"/>
    <w:rsid w:val="00AB17BD"/>
    <w:rsid w:val="00AB2807"/>
    <w:rsid w:val="00AB5B10"/>
    <w:rsid w:val="00AB7ED3"/>
    <w:rsid w:val="00AC059F"/>
    <w:rsid w:val="00AC138E"/>
    <w:rsid w:val="00AC2899"/>
    <w:rsid w:val="00AC2FE0"/>
    <w:rsid w:val="00AC3B6E"/>
    <w:rsid w:val="00AC545D"/>
    <w:rsid w:val="00AC57BD"/>
    <w:rsid w:val="00AC5DD7"/>
    <w:rsid w:val="00AC6F77"/>
    <w:rsid w:val="00AC7A87"/>
    <w:rsid w:val="00AC7BE1"/>
    <w:rsid w:val="00AD0401"/>
    <w:rsid w:val="00AD23A6"/>
    <w:rsid w:val="00AD3791"/>
    <w:rsid w:val="00AD4B11"/>
    <w:rsid w:val="00AD6137"/>
    <w:rsid w:val="00AD665E"/>
    <w:rsid w:val="00AD77DE"/>
    <w:rsid w:val="00AD795C"/>
    <w:rsid w:val="00AE0A80"/>
    <w:rsid w:val="00AE10CE"/>
    <w:rsid w:val="00AE422C"/>
    <w:rsid w:val="00AE4A76"/>
    <w:rsid w:val="00AE63C0"/>
    <w:rsid w:val="00AE653D"/>
    <w:rsid w:val="00AE7E47"/>
    <w:rsid w:val="00AF0552"/>
    <w:rsid w:val="00AF2B8F"/>
    <w:rsid w:val="00AF3D9B"/>
    <w:rsid w:val="00AF4052"/>
    <w:rsid w:val="00AF5390"/>
    <w:rsid w:val="00AF5817"/>
    <w:rsid w:val="00AF644D"/>
    <w:rsid w:val="00B007F8"/>
    <w:rsid w:val="00B00909"/>
    <w:rsid w:val="00B00F76"/>
    <w:rsid w:val="00B013F6"/>
    <w:rsid w:val="00B02F18"/>
    <w:rsid w:val="00B04CBD"/>
    <w:rsid w:val="00B04DE4"/>
    <w:rsid w:val="00B06ACD"/>
    <w:rsid w:val="00B06F7E"/>
    <w:rsid w:val="00B075D2"/>
    <w:rsid w:val="00B07C90"/>
    <w:rsid w:val="00B10031"/>
    <w:rsid w:val="00B10E97"/>
    <w:rsid w:val="00B1118F"/>
    <w:rsid w:val="00B11617"/>
    <w:rsid w:val="00B12AF6"/>
    <w:rsid w:val="00B138DB"/>
    <w:rsid w:val="00B13E33"/>
    <w:rsid w:val="00B15C63"/>
    <w:rsid w:val="00B17364"/>
    <w:rsid w:val="00B1754D"/>
    <w:rsid w:val="00B207F1"/>
    <w:rsid w:val="00B208BE"/>
    <w:rsid w:val="00B20CF3"/>
    <w:rsid w:val="00B2102A"/>
    <w:rsid w:val="00B269CB"/>
    <w:rsid w:val="00B26D77"/>
    <w:rsid w:val="00B30A4C"/>
    <w:rsid w:val="00B328DA"/>
    <w:rsid w:val="00B33000"/>
    <w:rsid w:val="00B425EE"/>
    <w:rsid w:val="00B42757"/>
    <w:rsid w:val="00B42CDE"/>
    <w:rsid w:val="00B43284"/>
    <w:rsid w:val="00B459F9"/>
    <w:rsid w:val="00B47CEB"/>
    <w:rsid w:val="00B55157"/>
    <w:rsid w:val="00B56F5B"/>
    <w:rsid w:val="00B57174"/>
    <w:rsid w:val="00B577BA"/>
    <w:rsid w:val="00B6139E"/>
    <w:rsid w:val="00B630C5"/>
    <w:rsid w:val="00B633E4"/>
    <w:rsid w:val="00B641B6"/>
    <w:rsid w:val="00B659CC"/>
    <w:rsid w:val="00B66323"/>
    <w:rsid w:val="00B665EC"/>
    <w:rsid w:val="00B67315"/>
    <w:rsid w:val="00B677FC"/>
    <w:rsid w:val="00B70083"/>
    <w:rsid w:val="00B70AB6"/>
    <w:rsid w:val="00B71C2F"/>
    <w:rsid w:val="00B731E5"/>
    <w:rsid w:val="00B8196A"/>
    <w:rsid w:val="00B841C8"/>
    <w:rsid w:val="00B87425"/>
    <w:rsid w:val="00B9145C"/>
    <w:rsid w:val="00B923B2"/>
    <w:rsid w:val="00B939A2"/>
    <w:rsid w:val="00B95784"/>
    <w:rsid w:val="00BA1C5D"/>
    <w:rsid w:val="00BA3810"/>
    <w:rsid w:val="00BA5782"/>
    <w:rsid w:val="00BA5EF0"/>
    <w:rsid w:val="00BA6111"/>
    <w:rsid w:val="00BA6381"/>
    <w:rsid w:val="00BA6637"/>
    <w:rsid w:val="00BA6EC2"/>
    <w:rsid w:val="00BB24D0"/>
    <w:rsid w:val="00BB2EE2"/>
    <w:rsid w:val="00BB33CA"/>
    <w:rsid w:val="00BB3C48"/>
    <w:rsid w:val="00BB3D17"/>
    <w:rsid w:val="00BB3DF9"/>
    <w:rsid w:val="00BB4D54"/>
    <w:rsid w:val="00BB63BA"/>
    <w:rsid w:val="00BB756F"/>
    <w:rsid w:val="00BB7A6E"/>
    <w:rsid w:val="00BC056F"/>
    <w:rsid w:val="00BC1106"/>
    <w:rsid w:val="00BC13B5"/>
    <w:rsid w:val="00BC161C"/>
    <w:rsid w:val="00BC1D17"/>
    <w:rsid w:val="00BC2964"/>
    <w:rsid w:val="00BC2DBB"/>
    <w:rsid w:val="00BC3109"/>
    <w:rsid w:val="00BC3290"/>
    <w:rsid w:val="00BC33CD"/>
    <w:rsid w:val="00BC3BB6"/>
    <w:rsid w:val="00BC539A"/>
    <w:rsid w:val="00BC5670"/>
    <w:rsid w:val="00BC6945"/>
    <w:rsid w:val="00BD2880"/>
    <w:rsid w:val="00BD468D"/>
    <w:rsid w:val="00BD5BB0"/>
    <w:rsid w:val="00BD6A79"/>
    <w:rsid w:val="00BD79A7"/>
    <w:rsid w:val="00BE01DE"/>
    <w:rsid w:val="00BE1704"/>
    <w:rsid w:val="00BE2C2B"/>
    <w:rsid w:val="00BE3750"/>
    <w:rsid w:val="00BE40C9"/>
    <w:rsid w:val="00BE6C1A"/>
    <w:rsid w:val="00BE7A03"/>
    <w:rsid w:val="00BE7DA0"/>
    <w:rsid w:val="00BF1D7B"/>
    <w:rsid w:val="00BF246B"/>
    <w:rsid w:val="00BF25CC"/>
    <w:rsid w:val="00BF4DD2"/>
    <w:rsid w:val="00C0131A"/>
    <w:rsid w:val="00C02D7B"/>
    <w:rsid w:val="00C07225"/>
    <w:rsid w:val="00C11BF4"/>
    <w:rsid w:val="00C13488"/>
    <w:rsid w:val="00C144D2"/>
    <w:rsid w:val="00C1620F"/>
    <w:rsid w:val="00C167AF"/>
    <w:rsid w:val="00C205FB"/>
    <w:rsid w:val="00C207A3"/>
    <w:rsid w:val="00C21FC1"/>
    <w:rsid w:val="00C228DA"/>
    <w:rsid w:val="00C23293"/>
    <w:rsid w:val="00C2748C"/>
    <w:rsid w:val="00C300E5"/>
    <w:rsid w:val="00C30323"/>
    <w:rsid w:val="00C32115"/>
    <w:rsid w:val="00C32412"/>
    <w:rsid w:val="00C331B9"/>
    <w:rsid w:val="00C33903"/>
    <w:rsid w:val="00C34215"/>
    <w:rsid w:val="00C344E2"/>
    <w:rsid w:val="00C35FF7"/>
    <w:rsid w:val="00C37CA4"/>
    <w:rsid w:val="00C4030D"/>
    <w:rsid w:val="00C413B8"/>
    <w:rsid w:val="00C41404"/>
    <w:rsid w:val="00C41980"/>
    <w:rsid w:val="00C43097"/>
    <w:rsid w:val="00C44677"/>
    <w:rsid w:val="00C44C2F"/>
    <w:rsid w:val="00C4542E"/>
    <w:rsid w:val="00C471B4"/>
    <w:rsid w:val="00C501C1"/>
    <w:rsid w:val="00C5059B"/>
    <w:rsid w:val="00C53C60"/>
    <w:rsid w:val="00C53C8C"/>
    <w:rsid w:val="00C5428C"/>
    <w:rsid w:val="00C552F8"/>
    <w:rsid w:val="00C55FEF"/>
    <w:rsid w:val="00C56079"/>
    <w:rsid w:val="00C560EC"/>
    <w:rsid w:val="00C56262"/>
    <w:rsid w:val="00C56E08"/>
    <w:rsid w:val="00C5718B"/>
    <w:rsid w:val="00C57F28"/>
    <w:rsid w:val="00C57FC3"/>
    <w:rsid w:val="00C62890"/>
    <w:rsid w:val="00C63A1B"/>
    <w:rsid w:val="00C64FF0"/>
    <w:rsid w:val="00C6505B"/>
    <w:rsid w:val="00C65B15"/>
    <w:rsid w:val="00C65C9C"/>
    <w:rsid w:val="00C66350"/>
    <w:rsid w:val="00C7527D"/>
    <w:rsid w:val="00C752F2"/>
    <w:rsid w:val="00C759FD"/>
    <w:rsid w:val="00C75B42"/>
    <w:rsid w:val="00C766ED"/>
    <w:rsid w:val="00C768A8"/>
    <w:rsid w:val="00C77612"/>
    <w:rsid w:val="00C81B46"/>
    <w:rsid w:val="00C8324B"/>
    <w:rsid w:val="00C84255"/>
    <w:rsid w:val="00C84B76"/>
    <w:rsid w:val="00C8584F"/>
    <w:rsid w:val="00C870AC"/>
    <w:rsid w:val="00C91754"/>
    <w:rsid w:val="00C9314E"/>
    <w:rsid w:val="00C933A7"/>
    <w:rsid w:val="00C95FF8"/>
    <w:rsid w:val="00C97447"/>
    <w:rsid w:val="00C97692"/>
    <w:rsid w:val="00CA1155"/>
    <w:rsid w:val="00CA1784"/>
    <w:rsid w:val="00CA1E58"/>
    <w:rsid w:val="00CA3EBC"/>
    <w:rsid w:val="00CA4A65"/>
    <w:rsid w:val="00CA4F08"/>
    <w:rsid w:val="00CA6543"/>
    <w:rsid w:val="00CA6C4E"/>
    <w:rsid w:val="00CA7610"/>
    <w:rsid w:val="00CA7F46"/>
    <w:rsid w:val="00CB0815"/>
    <w:rsid w:val="00CB0EF0"/>
    <w:rsid w:val="00CB380D"/>
    <w:rsid w:val="00CB5DF3"/>
    <w:rsid w:val="00CB6DCD"/>
    <w:rsid w:val="00CB761F"/>
    <w:rsid w:val="00CC2527"/>
    <w:rsid w:val="00CC28C8"/>
    <w:rsid w:val="00CC37A0"/>
    <w:rsid w:val="00CC3858"/>
    <w:rsid w:val="00CC3E70"/>
    <w:rsid w:val="00CC4992"/>
    <w:rsid w:val="00CC583D"/>
    <w:rsid w:val="00CC5A27"/>
    <w:rsid w:val="00CD286B"/>
    <w:rsid w:val="00CD2F78"/>
    <w:rsid w:val="00CD394E"/>
    <w:rsid w:val="00CD6C81"/>
    <w:rsid w:val="00CD6E23"/>
    <w:rsid w:val="00CD7811"/>
    <w:rsid w:val="00CE05BE"/>
    <w:rsid w:val="00CE09BF"/>
    <w:rsid w:val="00CE0A2C"/>
    <w:rsid w:val="00CE0F34"/>
    <w:rsid w:val="00CE2864"/>
    <w:rsid w:val="00CE2E3D"/>
    <w:rsid w:val="00CE342D"/>
    <w:rsid w:val="00CE4611"/>
    <w:rsid w:val="00CE5501"/>
    <w:rsid w:val="00CE57F9"/>
    <w:rsid w:val="00CF0AC0"/>
    <w:rsid w:val="00CF0C3D"/>
    <w:rsid w:val="00CF1710"/>
    <w:rsid w:val="00CF1D5B"/>
    <w:rsid w:val="00CF2391"/>
    <w:rsid w:val="00CF2A2E"/>
    <w:rsid w:val="00CF475B"/>
    <w:rsid w:val="00CF79CF"/>
    <w:rsid w:val="00D00D5C"/>
    <w:rsid w:val="00D01AF9"/>
    <w:rsid w:val="00D01C51"/>
    <w:rsid w:val="00D021FB"/>
    <w:rsid w:val="00D02A45"/>
    <w:rsid w:val="00D03F81"/>
    <w:rsid w:val="00D05404"/>
    <w:rsid w:val="00D1153A"/>
    <w:rsid w:val="00D11783"/>
    <w:rsid w:val="00D12384"/>
    <w:rsid w:val="00D12C0A"/>
    <w:rsid w:val="00D133F3"/>
    <w:rsid w:val="00D16A5E"/>
    <w:rsid w:val="00D1705B"/>
    <w:rsid w:val="00D17B21"/>
    <w:rsid w:val="00D21413"/>
    <w:rsid w:val="00D22BBB"/>
    <w:rsid w:val="00D22FA0"/>
    <w:rsid w:val="00D23236"/>
    <w:rsid w:val="00D25E94"/>
    <w:rsid w:val="00D263B3"/>
    <w:rsid w:val="00D30939"/>
    <w:rsid w:val="00D30DFC"/>
    <w:rsid w:val="00D34B12"/>
    <w:rsid w:val="00D3557E"/>
    <w:rsid w:val="00D35BD9"/>
    <w:rsid w:val="00D35F4C"/>
    <w:rsid w:val="00D364A3"/>
    <w:rsid w:val="00D37233"/>
    <w:rsid w:val="00D37DB6"/>
    <w:rsid w:val="00D40D07"/>
    <w:rsid w:val="00D42A79"/>
    <w:rsid w:val="00D4356C"/>
    <w:rsid w:val="00D440C4"/>
    <w:rsid w:val="00D44369"/>
    <w:rsid w:val="00D4570E"/>
    <w:rsid w:val="00D46CC6"/>
    <w:rsid w:val="00D51F19"/>
    <w:rsid w:val="00D578CA"/>
    <w:rsid w:val="00D60884"/>
    <w:rsid w:val="00D60EEF"/>
    <w:rsid w:val="00D62015"/>
    <w:rsid w:val="00D63FA7"/>
    <w:rsid w:val="00D6403A"/>
    <w:rsid w:val="00D65959"/>
    <w:rsid w:val="00D670F9"/>
    <w:rsid w:val="00D6769D"/>
    <w:rsid w:val="00D70428"/>
    <w:rsid w:val="00D70878"/>
    <w:rsid w:val="00D7167F"/>
    <w:rsid w:val="00D72870"/>
    <w:rsid w:val="00D737FE"/>
    <w:rsid w:val="00D75CE9"/>
    <w:rsid w:val="00D76E35"/>
    <w:rsid w:val="00D77283"/>
    <w:rsid w:val="00D779F1"/>
    <w:rsid w:val="00D80FBA"/>
    <w:rsid w:val="00D82FC3"/>
    <w:rsid w:val="00D83843"/>
    <w:rsid w:val="00D84BF0"/>
    <w:rsid w:val="00D84DF4"/>
    <w:rsid w:val="00D85098"/>
    <w:rsid w:val="00D85370"/>
    <w:rsid w:val="00D85DDD"/>
    <w:rsid w:val="00D86D96"/>
    <w:rsid w:val="00D90F35"/>
    <w:rsid w:val="00D91C94"/>
    <w:rsid w:val="00D9256D"/>
    <w:rsid w:val="00D938A9"/>
    <w:rsid w:val="00D94266"/>
    <w:rsid w:val="00D96947"/>
    <w:rsid w:val="00D970AD"/>
    <w:rsid w:val="00D979B0"/>
    <w:rsid w:val="00DA07EF"/>
    <w:rsid w:val="00DA1FEA"/>
    <w:rsid w:val="00DA3B2B"/>
    <w:rsid w:val="00DA6CAD"/>
    <w:rsid w:val="00DA76E2"/>
    <w:rsid w:val="00DB17AC"/>
    <w:rsid w:val="00DB1CC5"/>
    <w:rsid w:val="00DB2A0B"/>
    <w:rsid w:val="00DB46D8"/>
    <w:rsid w:val="00DB5C02"/>
    <w:rsid w:val="00DB6091"/>
    <w:rsid w:val="00DB6CC3"/>
    <w:rsid w:val="00DB76EB"/>
    <w:rsid w:val="00DC13D6"/>
    <w:rsid w:val="00DC1B8C"/>
    <w:rsid w:val="00DC1CDD"/>
    <w:rsid w:val="00DC2019"/>
    <w:rsid w:val="00DC21D6"/>
    <w:rsid w:val="00DC22BE"/>
    <w:rsid w:val="00DC3845"/>
    <w:rsid w:val="00DC5223"/>
    <w:rsid w:val="00DC6A2F"/>
    <w:rsid w:val="00DC7DC7"/>
    <w:rsid w:val="00DD00E7"/>
    <w:rsid w:val="00DD02D9"/>
    <w:rsid w:val="00DD1406"/>
    <w:rsid w:val="00DD190A"/>
    <w:rsid w:val="00DD2D27"/>
    <w:rsid w:val="00DD32A3"/>
    <w:rsid w:val="00DD4CE2"/>
    <w:rsid w:val="00DD5CDA"/>
    <w:rsid w:val="00DD6456"/>
    <w:rsid w:val="00DD6A4D"/>
    <w:rsid w:val="00DD779E"/>
    <w:rsid w:val="00DE0159"/>
    <w:rsid w:val="00DE0AF8"/>
    <w:rsid w:val="00DE0E36"/>
    <w:rsid w:val="00DE1C61"/>
    <w:rsid w:val="00DE2D06"/>
    <w:rsid w:val="00DE4D02"/>
    <w:rsid w:val="00DE51AD"/>
    <w:rsid w:val="00DE6276"/>
    <w:rsid w:val="00DE629D"/>
    <w:rsid w:val="00DE769C"/>
    <w:rsid w:val="00DF079D"/>
    <w:rsid w:val="00DF10ED"/>
    <w:rsid w:val="00DF3FC4"/>
    <w:rsid w:val="00DF6BAA"/>
    <w:rsid w:val="00DF78DB"/>
    <w:rsid w:val="00E0084A"/>
    <w:rsid w:val="00E00AE2"/>
    <w:rsid w:val="00E0178D"/>
    <w:rsid w:val="00E048E5"/>
    <w:rsid w:val="00E05075"/>
    <w:rsid w:val="00E05FD9"/>
    <w:rsid w:val="00E0624D"/>
    <w:rsid w:val="00E109FA"/>
    <w:rsid w:val="00E1100B"/>
    <w:rsid w:val="00E1112B"/>
    <w:rsid w:val="00E121DC"/>
    <w:rsid w:val="00E12CB1"/>
    <w:rsid w:val="00E12EAF"/>
    <w:rsid w:val="00E13BE9"/>
    <w:rsid w:val="00E146FF"/>
    <w:rsid w:val="00E151C5"/>
    <w:rsid w:val="00E15AA2"/>
    <w:rsid w:val="00E15C4F"/>
    <w:rsid w:val="00E15F62"/>
    <w:rsid w:val="00E16A7B"/>
    <w:rsid w:val="00E17358"/>
    <w:rsid w:val="00E226B9"/>
    <w:rsid w:val="00E22850"/>
    <w:rsid w:val="00E23381"/>
    <w:rsid w:val="00E23E41"/>
    <w:rsid w:val="00E26ACC"/>
    <w:rsid w:val="00E27713"/>
    <w:rsid w:val="00E321F3"/>
    <w:rsid w:val="00E323A4"/>
    <w:rsid w:val="00E33708"/>
    <w:rsid w:val="00E34649"/>
    <w:rsid w:val="00E35A85"/>
    <w:rsid w:val="00E35CDB"/>
    <w:rsid w:val="00E3626F"/>
    <w:rsid w:val="00E376A6"/>
    <w:rsid w:val="00E412D3"/>
    <w:rsid w:val="00E428E5"/>
    <w:rsid w:val="00E456F2"/>
    <w:rsid w:val="00E47E32"/>
    <w:rsid w:val="00E554E7"/>
    <w:rsid w:val="00E56258"/>
    <w:rsid w:val="00E57495"/>
    <w:rsid w:val="00E57F5E"/>
    <w:rsid w:val="00E60345"/>
    <w:rsid w:val="00E6375C"/>
    <w:rsid w:val="00E63EEF"/>
    <w:rsid w:val="00E653EA"/>
    <w:rsid w:val="00E7056D"/>
    <w:rsid w:val="00E71FBF"/>
    <w:rsid w:val="00E749AB"/>
    <w:rsid w:val="00E7691B"/>
    <w:rsid w:val="00E77EA5"/>
    <w:rsid w:val="00E81895"/>
    <w:rsid w:val="00E83238"/>
    <w:rsid w:val="00E83BFC"/>
    <w:rsid w:val="00E83EE4"/>
    <w:rsid w:val="00E8446F"/>
    <w:rsid w:val="00E8629B"/>
    <w:rsid w:val="00E862C8"/>
    <w:rsid w:val="00E904EC"/>
    <w:rsid w:val="00E91C7F"/>
    <w:rsid w:val="00E926CD"/>
    <w:rsid w:val="00E92731"/>
    <w:rsid w:val="00E9379D"/>
    <w:rsid w:val="00E93FE3"/>
    <w:rsid w:val="00E95246"/>
    <w:rsid w:val="00E9645A"/>
    <w:rsid w:val="00E9651A"/>
    <w:rsid w:val="00E9691F"/>
    <w:rsid w:val="00EA198B"/>
    <w:rsid w:val="00EA1FD7"/>
    <w:rsid w:val="00EA2765"/>
    <w:rsid w:val="00EA2D83"/>
    <w:rsid w:val="00EA3112"/>
    <w:rsid w:val="00EA37DA"/>
    <w:rsid w:val="00EA490B"/>
    <w:rsid w:val="00EA52AD"/>
    <w:rsid w:val="00EA53FC"/>
    <w:rsid w:val="00EA7A35"/>
    <w:rsid w:val="00EB2484"/>
    <w:rsid w:val="00EB25C8"/>
    <w:rsid w:val="00EB2801"/>
    <w:rsid w:val="00EB41AC"/>
    <w:rsid w:val="00EB4290"/>
    <w:rsid w:val="00EB628B"/>
    <w:rsid w:val="00EC0081"/>
    <w:rsid w:val="00EC0F64"/>
    <w:rsid w:val="00EC1176"/>
    <w:rsid w:val="00EC201C"/>
    <w:rsid w:val="00EC2B3E"/>
    <w:rsid w:val="00EC527F"/>
    <w:rsid w:val="00EC5F4F"/>
    <w:rsid w:val="00EC74E6"/>
    <w:rsid w:val="00EC7990"/>
    <w:rsid w:val="00ED09A8"/>
    <w:rsid w:val="00ED0DDB"/>
    <w:rsid w:val="00ED17B3"/>
    <w:rsid w:val="00ED268B"/>
    <w:rsid w:val="00ED4C56"/>
    <w:rsid w:val="00ED602D"/>
    <w:rsid w:val="00ED605F"/>
    <w:rsid w:val="00ED7CAA"/>
    <w:rsid w:val="00EE0C71"/>
    <w:rsid w:val="00EE1CF8"/>
    <w:rsid w:val="00EE2D18"/>
    <w:rsid w:val="00EE2EE7"/>
    <w:rsid w:val="00EE5750"/>
    <w:rsid w:val="00EE64EB"/>
    <w:rsid w:val="00EE7382"/>
    <w:rsid w:val="00EE763B"/>
    <w:rsid w:val="00EE7F71"/>
    <w:rsid w:val="00EF043F"/>
    <w:rsid w:val="00EF044E"/>
    <w:rsid w:val="00EF07D5"/>
    <w:rsid w:val="00EF197B"/>
    <w:rsid w:val="00EF24EE"/>
    <w:rsid w:val="00EF2C24"/>
    <w:rsid w:val="00EF5608"/>
    <w:rsid w:val="00EF63E4"/>
    <w:rsid w:val="00EF76ED"/>
    <w:rsid w:val="00F027C4"/>
    <w:rsid w:val="00F04F06"/>
    <w:rsid w:val="00F054B7"/>
    <w:rsid w:val="00F056E0"/>
    <w:rsid w:val="00F06B5E"/>
    <w:rsid w:val="00F07407"/>
    <w:rsid w:val="00F106CF"/>
    <w:rsid w:val="00F11BDA"/>
    <w:rsid w:val="00F13459"/>
    <w:rsid w:val="00F17209"/>
    <w:rsid w:val="00F21FA1"/>
    <w:rsid w:val="00F2226B"/>
    <w:rsid w:val="00F231B4"/>
    <w:rsid w:val="00F25B61"/>
    <w:rsid w:val="00F25BFA"/>
    <w:rsid w:val="00F25E76"/>
    <w:rsid w:val="00F26224"/>
    <w:rsid w:val="00F306A6"/>
    <w:rsid w:val="00F321E9"/>
    <w:rsid w:val="00F33F48"/>
    <w:rsid w:val="00F3632D"/>
    <w:rsid w:val="00F374ED"/>
    <w:rsid w:val="00F37D44"/>
    <w:rsid w:val="00F41B77"/>
    <w:rsid w:val="00F4282F"/>
    <w:rsid w:val="00F42B26"/>
    <w:rsid w:val="00F43ABB"/>
    <w:rsid w:val="00F4432E"/>
    <w:rsid w:val="00F46487"/>
    <w:rsid w:val="00F4705C"/>
    <w:rsid w:val="00F476C8"/>
    <w:rsid w:val="00F509A1"/>
    <w:rsid w:val="00F51577"/>
    <w:rsid w:val="00F51696"/>
    <w:rsid w:val="00F5221B"/>
    <w:rsid w:val="00F53A81"/>
    <w:rsid w:val="00F54DD9"/>
    <w:rsid w:val="00F556DC"/>
    <w:rsid w:val="00F5650F"/>
    <w:rsid w:val="00F56D1C"/>
    <w:rsid w:val="00F57A17"/>
    <w:rsid w:val="00F6007A"/>
    <w:rsid w:val="00F6310A"/>
    <w:rsid w:val="00F635A0"/>
    <w:rsid w:val="00F6737A"/>
    <w:rsid w:val="00F70EB5"/>
    <w:rsid w:val="00F7420F"/>
    <w:rsid w:val="00F7600A"/>
    <w:rsid w:val="00F77159"/>
    <w:rsid w:val="00F778F1"/>
    <w:rsid w:val="00F77F93"/>
    <w:rsid w:val="00F8005A"/>
    <w:rsid w:val="00F80324"/>
    <w:rsid w:val="00F8107E"/>
    <w:rsid w:val="00F83331"/>
    <w:rsid w:val="00F84AEF"/>
    <w:rsid w:val="00F8514A"/>
    <w:rsid w:val="00F8572E"/>
    <w:rsid w:val="00F8699A"/>
    <w:rsid w:val="00F87098"/>
    <w:rsid w:val="00F87A3C"/>
    <w:rsid w:val="00F90992"/>
    <w:rsid w:val="00F910F6"/>
    <w:rsid w:val="00F93976"/>
    <w:rsid w:val="00F97C63"/>
    <w:rsid w:val="00F97CB8"/>
    <w:rsid w:val="00FA1636"/>
    <w:rsid w:val="00FA1B33"/>
    <w:rsid w:val="00FA2021"/>
    <w:rsid w:val="00FA41E2"/>
    <w:rsid w:val="00FA4C03"/>
    <w:rsid w:val="00FA7508"/>
    <w:rsid w:val="00FA7B2A"/>
    <w:rsid w:val="00FB23AF"/>
    <w:rsid w:val="00FB247A"/>
    <w:rsid w:val="00FB24AA"/>
    <w:rsid w:val="00FB2DAC"/>
    <w:rsid w:val="00FB2EDF"/>
    <w:rsid w:val="00FB3D91"/>
    <w:rsid w:val="00FB4BDB"/>
    <w:rsid w:val="00FB55C6"/>
    <w:rsid w:val="00FB7C74"/>
    <w:rsid w:val="00FC1D9D"/>
    <w:rsid w:val="00FC3479"/>
    <w:rsid w:val="00FC4541"/>
    <w:rsid w:val="00FC48C9"/>
    <w:rsid w:val="00FC5982"/>
    <w:rsid w:val="00FC5C9A"/>
    <w:rsid w:val="00FC5E13"/>
    <w:rsid w:val="00FC5EA5"/>
    <w:rsid w:val="00FC6332"/>
    <w:rsid w:val="00FC6AA0"/>
    <w:rsid w:val="00FC6AE0"/>
    <w:rsid w:val="00FC6F09"/>
    <w:rsid w:val="00FD1C8C"/>
    <w:rsid w:val="00FD2565"/>
    <w:rsid w:val="00FD6018"/>
    <w:rsid w:val="00FD7C10"/>
    <w:rsid w:val="00FE0F0E"/>
    <w:rsid w:val="00FE13C9"/>
    <w:rsid w:val="00FE34E9"/>
    <w:rsid w:val="00FE403F"/>
    <w:rsid w:val="00FE60E1"/>
    <w:rsid w:val="00FE7123"/>
    <w:rsid w:val="00FE7336"/>
    <w:rsid w:val="00FE739D"/>
    <w:rsid w:val="00FE746D"/>
    <w:rsid w:val="00FE79F4"/>
    <w:rsid w:val="00FF01A6"/>
    <w:rsid w:val="00FF0950"/>
    <w:rsid w:val="00FF1D8E"/>
    <w:rsid w:val="00FF2D4C"/>
    <w:rsid w:val="00FF4577"/>
    <w:rsid w:val="00FF7B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655FE60"/>
  <w15:docId w15:val="{073F6195-8FA3-4BAE-843B-1B76F9363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44FD"/>
    <w:pPr>
      <w:ind w:firstLine="360"/>
    </w:pPr>
    <w:rPr>
      <w:rFonts w:eastAsia="Times New Roman"/>
      <w:sz w:val="22"/>
      <w:szCs w:val="22"/>
      <w:lang w:eastAsia="en-US"/>
    </w:rPr>
  </w:style>
  <w:style w:type="paragraph" w:styleId="Nagwek1">
    <w:name w:val="heading 1"/>
    <w:basedOn w:val="Normalny"/>
    <w:next w:val="Normalny"/>
    <w:link w:val="Nagwek1Znak"/>
    <w:uiPriority w:val="99"/>
    <w:qFormat/>
    <w:rsid w:val="00173DC6"/>
    <w:pPr>
      <w:keepNext/>
      <w:numPr>
        <w:numId w:val="1"/>
      </w:numPr>
      <w:outlineLvl w:val="0"/>
    </w:pPr>
    <w:rPr>
      <w:rFonts w:ascii="Times New Roman" w:eastAsia="Calibri" w:hAnsi="Times New Roman"/>
      <w:sz w:val="20"/>
      <w:szCs w:val="20"/>
      <w:lang w:eastAsia="pl-PL"/>
    </w:rPr>
  </w:style>
  <w:style w:type="paragraph" w:styleId="Nagwek2">
    <w:name w:val="heading 2"/>
    <w:basedOn w:val="Normalny"/>
    <w:next w:val="Normalny"/>
    <w:link w:val="Nagwek2Znak"/>
    <w:uiPriority w:val="99"/>
    <w:qFormat/>
    <w:rsid w:val="00173DC6"/>
    <w:pPr>
      <w:keepNext/>
      <w:numPr>
        <w:ilvl w:val="1"/>
        <w:numId w:val="1"/>
      </w:numPr>
      <w:spacing w:before="120" w:after="120"/>
      <w:outlineLvl w:val="1"/>
    </w:pPr>
    <w:rPr>
      <w:rFonts w:ascii="Arial Narrow" w:eastAsia="Calibri" w:hAnsi="Arial Narrow"/>
      <w:sz w:val="20"/>
      <w:szCs w:val="20"/>
      <w:u w:val="single"/>
      <w:lang w:eastAsia="pl-PL"/>
    </w:rPr>
  </w:style>
  <w:style w:type="paragraph" w:styleId="Nagwek3">
    <w:name w:val="heading 3"/>
    <w:basedOn w:val="Normalny"/>
    <w:next w:val="Normalny"/>
    <w:link w:val="Nagwek3Znak"/>
    <w:uiPriority w:val="99"/>
    <w:qFormat/>
    <w:rsid w:val="00173DC6"/>
    <w:pPr>
      <w:keepNext/>
      <w:numPr>
        <w:ilvl w:val="2"/>
        <w:numId w:val="1"/>
      </w:numPr>
      <w:jc w:val="center"/>
      <w:outlineLvl w:val="2"/>
    </w:pPr>
    <w:rPr>
      <w:rFonts w:ascii="Times New Roman" w:eastAsia="Calibri" w:hAnsi="Times New Roman"/>
      <w:sz w:val="20"/>
      <w:szCs w:val="20"/>
      <w:lang w:eastAsia="pl-PL"/>
    </w:rPr>
  </w:style>
  <w:style w:type="paragraph" w:styleId="Nagwek4">
    <w:name w:val="heading 4"/>
    <w:basedOn w:val="Normalny"/>
    <w:next w:val="Normalny"/>
    <w:link w:val="Nagwek4Znak"/>
    <w:uiPriority w:val="99"/>
    <w:qFormat/>
    <w:rsid w:val="00173DC6"/>
    <w:pPr>
      <w:keepNext/>
      <w:numPr>
        <w:ilvl w:val="3"/>
        <w:numId w:val="1"/>
      </w:numPr>
      <w:jc w:val="center"/>
      <w:outlineLvl w:val="3"/>
    </w:pPr>
    <w:rPr>
      <w:rFonts w:ascii="Times New Roman" w:eastAsia="Calibri" w:hAnsi="Times New Roman"/>
      <w:sz w:val="20"/>
      <w:szCs w:val="20"/>
      <w:u w:val="single"/>
      <w:lang w:eastAsia="pl-PL"/>
    </w:rPr>
  </w:style>
  <w:style w:type="paragraph" w:styleId="Nagwek5">
    <w:name w:val="heading 5"/>
    <w:basedOn w:val="Normalny"/>
    <w:next w:val="Normalny"/>
    <w:link w:val="Nagwek5Znak"/>
    <w:uiPriority w:val="99"/>
    <w:qFormat/>
    <w:rsid w:val="00173DC6"/>
    <w:pPr>
      <w:keepNext/>
      <w:numPr>
        <w:ilvl w:val="4"/>
        <w:numId w:val="1"/>
      </w:numPr>
      <w:jc w:val="center"/>
      <w:outlineLvl w:val="4"/>
    </w:pPr>
    <w:rPr>
      <w:rFonts w:ascii="Times New Roman" w:eastAsia="Calibri" w:hAnsi="Times New Roman"/>
      <w:b/>
      <w:sz w:val="36"/>
      <w:szCs w:val="36"/>
      <w:lang w:eastAsia="pl-PL"/>
    </w:rPr>
  </w:style>
  <w:style w:type="paragraph" w:styleId="Nagwek6">
    <w:name w:val="heading 6"/>
    <w:basedOn w:val="Normalny"/>
    <w:next w:val="Normalny"/>
    <w:link w:val="Nagwek6Znak"/>
    <w:uiPriority w:val="99"/>
    <w:qFormat/>
    <w:rsid w:val="00173DC6"/>
    <w:pPr>
      <w:numPr>
        <w:ilvl w:val="5"/>
        <w:numId w:val="1"/>
      </w:numPr>
      <w:spacing w:before="240" w:after="60"/>
      <w:outlineLvl w:val="5"/>
    </w:pPr>
    <w:rPr>
      <w:rFonts w:ascii="Times New Roman" w:eastAsia="Calibri" w:hAnsi="Times New Roman"/>
      <w:i/>
      <w:sz w:val="24"/>
      <w:szCs w:val="24"/>
      <w:lang w:eastAsia="pl-PL"/>
    </w:rPr>
  </w:style>
  <w:style w:type="paragraph" w:styleId="Nagwek7">
    <w:name w:val="heading 7"/>
    <w:basedOn w:val="Normalny"/>
    <w:next w:val="Normalny"/>
    <w:link w:val="Nagwek7Znak"/>
    <w:uiPriority w:val="99"/>
    <w:qFormat/>
    <w:rsid w:val="00173DC6"/>
    <w:pPr>
      <w:numPr>
        <w:ilvl w:val="6"/>
        <w:numId w:val="1"/>
      </w:numPr>
      <w:spacing w:before="240" w:after="60"/>
      <w:outlineLvl w:val="6"/>
    </w:pPr>
    <w:rPr>
      <w:rFonts w:ascii="Arial" w:eastAsia="Calibri" w:hAnsi="Arial"/>
      <w:sz w:val="24"/>
      <w:szCs w:val="24"/>
      <w:lang w:eastAsia="pl-PL"/>
    </w:rPr>
  </w:style>
  <w:style w:type="paragraph" w:styleId="Nagwek8">
    <w:name w:val="heading 8"/>
    <w:basedOn w:val="Normalny"/>
    <w:next w:val="Normalny"/>
    <w:link w:val="Nagwek8Znak"/>
    <w:uiPriority w:val="99"/>
    <w:qFormat/>
    <w:rsid w:val="00173DC6"/>
    <w:pPr>
      <w:numPr>
        <w:ilvl w:val="7"/>
        <w:numId w:val="1"/>
      </w:numPr>
      <w:spacing w:before="240" w:after="60"/>
      <w:outlineLvl w:val="7"/>
    </w:pPr>
    <w:rPr>
      <w:rFonts w:ascii="Arial" w:eastAsia="Calibri" w:hAnsi="Arial"/>
      <w:i/>
      <w:sz w:val="24"/>
      <w:szCs w:val="24"/>
      <w:lang w:eastAsia="pl-PL"/>
    </w:rPr>
  </w:style>
  <w:style w:type="paragraph" w:styleId="Nagwek9">
    <w:name w:val="heading 9"/>
    <w:basedOn w:val="Normalny"/>
    <w:next w:val="Normalny"/>
    <w:link w:val="Nagwek9Znak"/>
    <w:uiPriority w:val="99"/>
    <w:qFormat/>
    <w:rsid w:val="00173DC6"/>
    <w:pPr>
      <w:numPr>
        <w:ilvl w:val="8"/>
        <w:numId w:val="1"/>
      </w:numPr>
      <w:spacing w:before="240" w:after="60"/>
      <w:outlineLvl w:val="8"/>
    </w:pPr>
    <w:rPr>
      <w:rFonts w:ascii="Arial" w:eastAsia="Calibri" w:hAnsi="Arial"/>
      <w:b/>
      <w:i/>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173DC6"/>
    <w:rPr>
      <w:rFonts w:ascii="Times New Roman" w:hAnsi="Times New Roman"/>
    </w:rPr>
  </w:style>
  <w:style w:type="character" w:customStyle="1" w:styleId="Nagwek2Znak">
    <w:name w:val="Nagłówek 2 Znak"/>
    <w:link w:val="Nagwek2"/>
    <w:uiPriority w:val="99"/>
    <w:locked/>
    <w:rsid w:val="00173DC6"/>
    <w:rPr>
      <w:rFonts w:ascii="Arial Narrow" w:hAnsi="Arial Narrow"/>
      <w:u w:val="single"/>
    </w:rPr>
  </w:style>
  <w:style w:type="character" w:customStyle="1" w:styleId="Nagwek3Znak">
    <w:name w:val="Nagłówek 3 Znak"/>
    <w:link w:val="Nagwek3"/>
    <w:uiPriority w:val="99"/>
    <w:locked/>
    <w:rsid w:val="00173DC6"/>
    <w:rPr>
      <w:rFonts w:ascii="Times New Roman" w:hAnsi="Times New Roman"/>
    </w:rPr>
  </w:style>
  <w:style w:type="character" w:customStyle="1" w:styleId="Nagwek4Znak">
    <w:name w:val="Nagłówek 4 Znak"/>
    <w:link w:val="Nagwek4"/>
    <w:uiPriority w:val="99"/>
    <w:locked/>
    <w:rsid w:val="00173DC6"/>
    <w:rPr>
      <w:rFonts w:ascii="Times New Roman" w:hAnsi="Times New Roman"/>
      <w:u w:val="single"/>
    </w:rPr>
  </w:style>
  <w:style w:type="character" w:customStyle="1" w:styleId="Nagwek5Znak">
    <w:name w:val="Nagłówek 5 Znak"/>
    <w:link w:val="Nagwek5"/>
    <w:uiPriority w:val="99"/>
    <w:locked/>
    <w:rsid w:val="00173DC6"/>
    <w:rPr>
      <w:rFonts w:ascii="Times New Roman" w:hAnsi="Times New Roman"/>
      <w:b/>
      <w:sz w:val="36"/>
      <w:szCs w:val="36"/>
    </w:rPr>
  </w:style>
  <w:style w:type="character" w:customStyle="1" w:styleId="Nagwek6Znak">
    <w:name w:val="Nagłówek 6 Znak"/>
    <w:link w:val="Nagwek6"/>
    <w:uiPriority w:val="99"/>
    <w:locked/>
    <w:rsid w:val="00173DC6"/>
    <w:rPr>
      <w:rFonts w:ascii="Times New Roman" w:hAnsi="Times New Roman"/>
      <w:i/>
      <w:sz w:val="24"/>
      <w:szCs w:val="24"/>
    </w:rPr>
  </w:style>
  <w:style w:type="character" w:customStyle="1" w:styleId="Nagwek7Znak">
    <w:name w:val="Nagłówek 7 Znak"/>
    <w:link w:val="Nagwek7"/>
    <w:uiPriority w:val="99"/>
    <w:locked/>
    <w:rsid w:val="00173DC6"/>
    <w:rPr>
      <w:rFonts w:ascii="Arial" w:hAnsi="Arial"/>
      <w:sz w:val="24"/>
      <w:szCs w:val="24"/>
    </w:rPr>
  </w:style>
  <w:style w:type="character" w:customStyle="1" w:styleId="Nagwek8Znak">
    <w:name w:val="Nagłówek 8 Znak"/>
    <w:link w:val="Nagwek8"/>
    <w:uiPriority w:val="99"/>
    <w:locked/>
    <w:rsid w:val="00173DC6"/>
    <w:rPr>
      <w:rFonts w:ascii="Arial" w:hAnsi="Arial"/>
      <w:i/>
      <w:sz w:val="24"/>
      <w:szCs w:val="24"/>
    </w:rPr>
  </w:style>
  <w:style w:type="character" w:customStyle="1" w:styleId="Nagwek9Znak">
    <w:name w:val="Nagłówek 9 Znak"/>
    <w:link w:val="Nagwek9"/>
    <w:uiPriority w:val="99"/>
    <w:locked/>
    <w:rsid w:val="00173DC6"/>
    <w:rPr>
      <w:rFonts w:ascii="Arial" w:hAnsi="Arial"/>
      <w:b/>
      <w:i/>
      <w:sz w:val="24"/>
      <w:szCs w:val="24"/>
    </w:rPr>
  </w:style>
  <w:style w:type="paragraph" w:styleId="Nagwek">
    <w:name w:val="header"/>
    <w:basedOn w:val="Normalny"/>
    <w:link w:val="NagwekZnak"/>
    <w:uiPriority w:val="99"/>
    <w:rsid w:val="003F44FD"/>
    <w:pPr>
      <w:tabs>
        <w:tab w:val="center" w:pos="4536"/>
        <w:tab w:val="right" w:pos="9072"/>
      </w:tabs>
    </w:pPr>
    <w:rPr>
      <w:rFonts w:eastAsia="Calibri"/>
      <w:sz w:val="20"/>
      <w:szCs w:val="20"/>
      <w:lang w:eastAsia="pl-PL"/>
    </w:rPr>
  </w:style>
  <w:style w:type="character" w:customStyle="1" w:styleId="NagwekZnak">
    <w:name w:val="Nagłówek Znak"/>
    <w:link w:val="Nagwek"/>
    <w:uiPriority w:val="99"/>
    <w:locked/>
    <w:rsid w:val="003F44FD"/>
    <w:rPr>
      <w:rFonts w:ascii="Calibri" w:hAnsi="Calibri" w:cs="Times New Roman"/>
      <w:lang w:val="en-US"/>
    </w:rPr>
  </w:style>
  <w:style w:type="character" w:styleId="Hipercze">
    <w:name w:val="Hyperlink"/>
    <w:uiPriority w:val="99"/>
    <w:rsid w:val="003F44FD"/>
    <w:rPr>
      <w:rFonts w:cs="Times New Roman"/>
      <w:color w:val="0000FF"/>
      <w:u w:val="single"/>
    </w:rPr>
  </w:style>
  <w:style w:type="paragraph" w:styleId="Tekstdymka">
    <w:name w:val="Balloon Text"/>
    <w:basedOn w:val="Normalny"/>
    <w:link w:val="TekstdymkaZnak"/>
    <w:uiPriority w:val="99"/>
    <w:semiHidden/>
    <w:rsid w:val="003F44FD"/>
    <w:rPr>
      <w:rFonts w:ascii="Tahoma" w:eastAsia="Calibri" w:hAnsi="Tahoma"/>
      <w:sz w:val="16"/>
      <w:szCs w:val="16"/>
      <w:lang w:eastAsia="pl-PL"/>
    </w:rPr>
  </w:style>
  <w:style w:type="character" w:customStyle="1" w:styleId="TekstdymkaZnak">
    <w:name w:val="Tekst dymka Znak"/>
    <w:link w:val="Tekstdymka"/>
    <w:uiPriority w:val="99"/>
    <w:semiHidden/>
    <w:locked/>
    <w:rsid w:val="003F44FD"/>
    <w:rPr>
      <w:rFonts w:ascii="Tahoma" w:hAnsi="Tahoma" w:cs="Times New Roman"/>
      <w:sz w:val="16"/>
      <w:lang w:val="en-US"/>
    </w:rPr>
  </w:style>
  <w:style w:type="table" w:styleId="Tabela-Siatka">
    <w:name w:val="Table Grid"/>
    <w:basedOn w:val="Standardowy"/>
    <w:uiPriority w:val="99"/>
    <w:rsid w:val="005E0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30D3F"/>
    <w:pPr>
      <w:ind w:left="720"/>
      <w:contextualSpacing/>
    </w:pPr>
  </w:style>
  <w:style w:type="paragraph" w:styleId="Tekstpodstawowy">
    <w:name w:val="Body Text"/>
    <w:basedOn w:val="Normalny"/>
    <w:link w:val="TekstpodstawowyZnak"/>
    <w:uiPriority w:val="99"/>
    <w:rsid w:val="003819BD"/>
    <w:pPr>
      <w:ind w:firstLine="0"/>
    </w:pPr>
    <w:rPr>
      <w:rFonts w:ascii="Times New Roman" w:eastAsia="Calibri" w:hAnsi="Times New Roman"/>
      <w:sz w:val="20"/>
      <w:szCs w:val="20"/>
      <w:lang w:eastAsia="pl-PL"/>
    </w:rPr>
  </w:style>
  <w:style w:type="character" w:customStyle="1" w:styleId="TekstpodstawowyZnak">
    <w:name w:val="Tekst podstawowy Znak"/>
    <w:link w:val="Tekstpodstawowy"/>
    <w:uiPriority w:val="99"/>
    <w:locked/>
    <w:rsid w:val="003819BD"/>
    <w:rPr>
      <w:rFonts w:ascii="Times New Roman" w:hAnsi="Times New Roman" w:cs="Times New Roman"/>
      <w:sz w:val="20"/>
    </w:rPr>
  </w:style>
  <w:style w:type="paragraph" w:styleId="Tekstpodstawowy2">
    <w:name w:val="Body Text 2"/>
    <w:basedOn w:val="Normalny"/>
    <w:link w:val="Tekstpodstawowy2Znak"/>
    <w:uiPriority w:val="99"/>
    <w:rsid w:val="003819BD"/>
    <w:pPr>
      <w:ind w:firstLine="0"/>
      <w:jc w:val="both"/>
    </w:pPr>
    <w:rPr>
      <w:rFonts w:ascii="Times New Roman" w:eastAsia="Calibri" w:hAnsi="Times New Roman"/>
      <w:sz w:val="20"/>
      <w:szCs w:val="20"/>
      <w:lang w:eastAsia="pl-PL"/>
    </w:rPr>
  </w:style>
  <w:style w:type="character" w:customStyle="1" w:styleId="Tekstpodstawowy2Znak">
    <w:name w:val="Tekst podstawowy 2 Znak"/>
    <w:link w:val="Tekstpodstawowy2"/>
    <w:uiPriority w:val="99"/>
    <w:locked/>
    <w:rsid w:val="003819BD"/>
    <w:rPr>
      <w:rFonts w:ascii="Times New Roman" w:hAnsi="Times New Roman" w:cs="Times New Roman"/>
      <w:sz w:val="20"/>
    </w:rPr>
  </w:style>
  <w:style w:type="paragraph" w:styleId="Stopka">
    <w:name w:val="footer"/>
    <w:basedOn w:val="Normalny"/>
    <w:link w:val="StopkaZnak"/>
    <w:uiPriority w:val="99"/>
    <w:rsid w:val="00527636"/>
    <w:pPr>
      <w:tabs>
        <w:tab w:val="center" w:pos="4536"/>
        <w:tab w:val="right" w:pos="9072"/>
      </w:tabs>
    </w:pPr>
    <w:rPr>
      <w:rFonts w:eastAsia="Calibri"/>
      <w:sz w:val="20"/>
      <w:szCs w:val="20"/>
      <w:lang w:eastAsia="pl-PL"/>
    </w:rPr>
  </w:style>
  <w:style w:type="character" w:customStyle="1" w:styleId="StopkaZnak">
    <w:name w:val="Stopka Znak"/>
    <w:link w:val="Stopka"/>
    <w:uiPriority w:val="99"/>
    <w:locked/>
    <w:rsid w:val="00527636"/>
    <w:rPr>
      <w:rFonts w:ascii="Calibri" w:hAnsi="Calibri" w:cs="Times New Roman"/>
      <w:lang w:val="en-US"/>
    </w:rPr>
  </w:style>
  <w:style w:type="character" w:styleId="Numerwiersza">
    <w:name w:val="line number"/>
    <w:uiPriority w:val="99"/>
    <w:semiHidden/>
    <w:rsid w:val="003D1E3E"/>
    <w:rPr>
      <w:rFonts w:cs="Times New Roman"/>
    </w:rPr>
  </w:style>
  <w:style w:type="paragraph" w:styleId="Tekstprzypisukocowego">
    <w:name w:val="endnote text"/>
    <w:basedOn w:val="Normalny"/>
    <w:link w:val="TekstprzypisukocowegoZnak"/>
    <w:uiPriority w:val="99"/>
    <w:semiHidden/>
    <w:rsid w:val="00F8005A"/>
    <w:rPr>
      <w:sz w:val="20"/>
      <w:szCs w:val="20"/>
    </w:rPr>
  </w:style>
  <w:style w:type="character" w:customStyle="1" w:styleId="TekstprzypisukocowegoZnak">
    <w:name w:val="Tekst przypisu końcowego Znak"/>
    <w:link w:val="Tekstprzypisukocowego"/>
    <w:uiPriority w:val="99"/>
    <w:semiHidden/>
    <w:locked/>
    <w:rsid w:val="00822BA4"/>
    <w:rPr>
      <w:rFonts w:eastAsia="Times New Roman" w:cs="Times New Roman"/>
      <w:sz w:val="20"/>
      <w:lang w:val="en-US" w:eastAsia="en-US"/>
    </w:rPr>
  </w:style>
  <w:style w:type="character" w:styleId="Odwoanieprzypisukocowego">
    <w:name w:val="endnote reference"/>
    <w:uiPriority w:val="99"/>
    <w:semiHidden/>
    <w:rsid w:val="00F8005A"/>
    <w:rPr>
      <w:rFonts w:cs="Times New Roman"/>
      <w:vertAlign w:val="superscript"/>
    </w:rPr>
  </w:style>
  <w:style w:type="paragraph" w:styleId="Spistreci1">
    <w:name w:val="toc 1"/>
    <w:aliases w:val="Spis treści_MZ"/>
    <w:basedOn w:val="Normalny"/>
    <w:next w:val="Normalny"/>
    <w:autoRedefine/>
    <w:uiPriority w:val="39"/>
    <w:locked/>
    <w:rsid w:val="00C34215"/>
    <w:pPr>
      <w:tabs>
        <w:tab w:val="left" w:pos="480"/>
        <w:tab w:val="right" w:leader="dot" w:pos="9062"/>
      </w:tabs>
      <w:suppressAutoHyphens/>
      <w:spacing w:line="360" w:lineRule="auto"/>
      <w:ind w:firstLine="0"/>
    </w:pPr>
    <w:rPr>
      <w:rFonts w:ascii="Arial Narrow" w:eastAsia="Calibri" w:hAnsi="Arial Narrow" w:cs="Arial"/>
      <w:b/>
      <w:smallCaps/>
      <w:noProof/>
      <w:sz w:val="24"/>
      <w:szCs w:val="24"/>
      <w:lang w:eastAsia="ar-SA"/>
    </w:rPr>
  </w:style>
  <w:style w:type="paragraph" w:styleId="Spistreci2">
    <w:name w:val="toc 2"/>
    <w:basedOn w:val="Normalny"/>
    <w:next w:val="Normalny"/>
    <w:autoRedefine/>
    <w:uiPriority w:val="39"/>
    <w:locked/>
    <w:rsid w:val="00B06F7E"/>
    <w:pPr>
      <w:tabs>
        <w:tab w:val="left" w:pos="960"/>
        <w:tab w:val="right" w:leader="dot" w:pos="9062"/>
      </w:tabs>
      <w:suppressAutoHyphens/>
      <w:spacing w:line="360" w:lineRule="auto"/>
      <w:ind w:left="180" w:firstLine="0"/>
    </w:pPr>
    <w:rPr>
      <w:rFonts w:ascii="Arial" w:eastAsia="Calibri" w:hAnsi="Arial" w:cs="Arial"/>
      <w:noProof/>
      <w:lang w:eastAsia="ar-SA"/>
    </w:rPr>
  </w:style>
  <w:style w:type="character" w:styleId="Numerstrony">
    <w:name w:val="page number"/>
    <w:uiPriority w:val="99"/>
    <w:locked/>
    <w:rsid w:val="004A7F43"/>
    <w:rPr>
      <w:rFonts w:cs="Times New Roman"/>
    </w:rPr>
  </w:style>
  <w:style w:type="paragraph" w:customStyle="1" w:styleId="tm">
    <w:name w:val="tm"/>
    <w:basedOn w:val="Normalny"/>
    <w:uiPriority w:val="99"/>
    <w:rsid w:val="00DB17AC"/>
    <w:pPr>
      <w:ind w:left="480" w:hanging="480"/>
      <w:jc w:val="both"/>
    </w:pPr>
    <w:rPr>
      <w:rFonts w:ascii="Times New Roman" w:eastAsia="Calibri" w:hAnsi="Times New Roman"/>
      <w:sz w:val="24"/>
      <w:szCs w:val="24"/>
      <w:lang w:eastAsia="pl-PL"/>
    </w:rPr>
  </w:style>
  <w:style w:type="paragraph" w:styleId="NormalnyWeb">
    <w:name w:val="Normal (Web)"/>
    <w:basedOn w:val="Normalny"/>
    <w:uiPriority w:val="99"/>
    <w:unhideWhenUsed/>
    <w:locked/>
    <w:rsid w:val="00EE0C71"/>
    <w:pPr>
      <w:spacing w:before="100" w:beforeAutospacing="1" w:after="100" w:afterAutospacing="1"/>
      <w:ind w:firstLine="0"/>
    </w:pPr>
    <w:rPr>
      <w:rFonts w:ascii="Times New Roman" w:hAnsi="Times New Roman"/>
      <w:sz w:val="24"/>
      <w:szCs w:val="24"/>
      <w:lang w:eastAsia="pl-PL"/>
    </w:rPr>
  </w:style>
  <w:style w:type="paragraph" w:customStyle="1" w:styleId="Tre">
    <w:name w:val="Treść"/>
    <w:link w:val="TreZnak"/>
    <w:qFormat/>
    <w:rsid w:val="00DD2D27"/>
    <w:pPr>
      <w:widowControl w:val="0"/>
      <w:spacing w:before="120" w:after="120" w:line="288" w:lineRule="auto"/>
      <w:jc w:val="both"/>
    </w:pPr>
    <w:rPr>
      <w:rFonts w:asciiTheme="minorHAnsi" w:eastAsia="Tahoma" w:hAnsiTheme="minorHAnsi"/>
      <w:sz w:val="22"/>
      <w:szCs w:val="24"/>
    </w:rPr>
  </w:style>
  <w:style w:type="paragraph" w:customStyle="1" w:styleId="PodrozdziaXX">
    <w:name w:val="Podrozdział X.X"/>
    <w:basedOn w:val="Normalny"/>
    <w:next w:val="Tre"/>
    <w:link w:val="PodrozdziaXXZnak"/>
    <w:qFormat/>
    <w:rsid w:val="00DD2D27"/>
    <w:pPr>
      <w:numPr>
        <w:ilvl w:val="1"/>
        <w:numId w:val="3"/>
      </w:numPr>
      <w:autoSpaceDE w:val="0"/>
      <w:autoSpaceDN w:val="0"/>
      <w:spacing w:before="240" w:after="120" w:line="360" w:lineRule="auto"/>
    </w:pPr>
    <w:rPr>
      <w:rFonts w:asciiTheme="minorHAnsi" w:eastAsiaTheme="minorHAnsi" w:hAnsiTheme="minorHAnsi"/>
      <w:b/>
      <w:smallCaps/>
      <w:sz w:val="24"/>
      <w:szCs w:val="34"/>
      <w:lang w:eastAsia="pl-PL"/>
    </w:rPr>
  </w:style>
  <w:style w:type="character" w:customStyle="1" w:styleId="PodrozdziaXXZnak">
    <w:name w:val="Podrozdział X.X Znak"/>
    <w:basedOn w:val="Domylnaczcionkaakapitu"/>
    <w:link w:val="PodrozdziaXX"/>
    <w:rsid w:val="00DD2D27"/>
    <w:rPr>
      <w:rFonts w:asciiTheme="minorHAnsi" w:eastAsiaTheme="minorHAnsi" w:hAnsiTheme="minorHAnsi"/>
      <w:b/>
      <w:smallCaps/>
      <w:sz w:val="24"/>
      <w:szCs w:val="34"/>
    </w:rPr>
  </w:style>
  <w:style w:type="paragraph" w:customStyle="1" w:styleId="PodrozdziaXXX">
    <w:name w:val="Podrozdział X.X.X."/>
    <w:basedOn w:val="PodrozdziaXX"/>
    <w:next w:val="Tre"/>
    <w:link w:val="PodrozdziaXXXZnak"/>
    <w:qFormat/>
    <w:rsid w:val="00DD2D27"/>
    <w:pPr>
      <w:numPr>
        <w:ilvl w:val="2"/>
      </w:numPr>
      <w:tabs>
        <w:tab w:val="num" w:pos="360"/>
      </w:tabs>
      <w:spacing w:before="120"/>
      <w:ind w:left="1276" w:hanging="556"/>
    </w:pPr>
  </w:style>
  <w:style w:type="paragraph" w:customStyle="1" w:styleId="PodrozdziaX">
    <w:name w:val="Podrozdział X."/>
    <w:basedOn w:val="PodrozdziaXX"/>
    <w:next w:val="Tre"/>
    <w:link w:val="PodrozdziaXZnak"/>
    <w:qFormat/>
    <w:rsid w:val="00DD2D27"/>
    <w:pPr>
      <w:numPr>
        <w:ilvl w:val="0"/>
      </w:numPr>
      <w:tabs>
        <w:tab w:val="num" w:pos="360"/>
      </w:tabs>
      <w:ind w:left="792" w:hanging="432"/>
    </w:pPr>
    <w:rPr>
      <w:noProof/>
    </w:rPr>
  </w:style>
  <w:style w:type="character" w:customStyle="1" w:styleId="PodrozdziaXZnak">
    <w:name w:val="Podrozdział X. Znak"/>
    <w:basedOn w:val="PodrozdziaXXZnak"/>
    <w:link w:val="PodrozdziaX"/>
    <w:rsid w:val="000342EC"/>
    <w:rPr>
      <w:rFonts w:asciiTheme="minorHAnsi" w:eastAsiaTheme="minorHAnsi" w:hAnsiTheme="minorHAnsi"/>
      <w:b/>
      <w:smallCaps/>
      <w:noProof/>
      <w:sz w:val="24"/>
      <w:szCs w:val="34"/>
    </w:rPr>
  </w:style>
  <w:style w:type="paragraph" w:styleId="Bezodstpw">
    <w:name w:val="No Spacing"/>
    <w:link w:val="BezodstpwZnak"/>
    <w:uiPriority w:val="99"/>
    <w:qFormat/>
    <w:rsid w:val="000165EF"/>
    <w:rPr>
      <w:rFonts w:asciiTheme="minorHAnsi" w:eastAsiaTheme="minorEastAsia" w:hAnsiTheme="minorHAnsi" w:cstheme="minorBidi"/>
      <w:sz w:val="22"/>
      <w:szCs w:val="22"/>
      <w:lang w:eastAsia="en-US"/>
    </w:rPr>
  </w:style>
  <w:style w:type="character" w:customStyle="1" w:styleId="BezodstpwZnak">
    <w:name w:val="Bez odstępów Znak"/>
    <w:basedOn w:val="Domylnaczcionkaakapitu"/>
    <w:link w:val="Bezodstpw"/>
    <w:uiPriority w:val="99"/>
    <w:rsid w:val="000165EF"/>
    <w:rPr>
      <w:rFonts w:asciiTheme="minorHAnsi" w:eastAsiaTheme="minorEastAsia" w:hAnsiTheme="minorHAnsi" w:cstheme="minorBidi"/>
      <w:sz w:val="22"/>
      <w:szCs w:val="22"/>
      <w:lang w:eastAsia="en-US"/>
    </w:rPr>
  </w:style>
  <w:style w:type="paragraph" w:customStyle="1" w:styleId="Standard">
    <w:name w:val="Standard"/>
    <w:uiPriority w:val="99"/>
    <w:rsid w:val="00937276"/>
    <w:pPr>
      <w:widowControl w:val="0"/>
      <w:suppressAutoHyphens/>
      <w:autoSpaceDN w:val="0"/>
      <w:textAlignment w:val="baseline"/>
    </w:pPr>
    <w:rPr>
      <w:rFonts w:ascii="Times New Roman" w:eastAsia="Arial Unicode MS" w:hAnsi="Times New Roman" w:cs="Tahoma"/>
      <w:color w:val="000000"/>
      <w:kern w:val="3"/>
      <w:sz w:val="24"/>
      <w:szCs w:val="24"/>
      <w:lang w:eastAsia="en-US" w:bidi="en-US"/>
    </w:rPr>
  </w:style>
  <w:style w:type="paragraph" w:styleId="Tekstpodstawowywcity">
    <w:name w:val="Body Text Indent"/>
    <w:basedOn w:val="Normalny"/>
    <w:link w:val="TekstpodstawowywcityZnak"/>
    <w:uiPriority w:val="99"/>
    <w:unhideWhenUsed/>
    <w:locked/>
    <w:rsid w:val="006D46BB"/>
    <w:pPr>
      <w:spacing w:after="120"/>
      <w:ind w:left="283"/>
    </w:pPr>
  </w:style>
  <w:style w:type="character" w:customStyle="1" w:styleId="TekstpodstawowywcityZnak">
    <w:name w:val="Tekst podstawowy wcięty Znak"/>
    <w:basedOn w:val="Domylnaczcionkaakapitu"/>
    <w:link w:val="Tekstpodstawowywcity"/>
    <w:uiPriority w:val="99"/>
    <w:rsid w:val="006D46BB"/>
    <w:rPr>
      <w:rFonts w:eastAsia="Times New Roman"/>
      <w:sz w:val="22"/>
      <w:szCs w:val="22"/>
      <w:lang w:val="en-US" w:eastAsia="en-US"/>
    </w:rPr>
  </w:style>
  <w:style w:type="character" w:styleId="Pogrubienie">
    <w:name w:val="Strong"/>
    <w:basedOn w:val="Domylnaczcionkaakapitu"/>
    <w:uiPriority w:val="22"/>
    <w:qFormat/>
    <w:locked/>
    <w:rsid w:val="00A00625"/>
    <w:rPr>
      <w:b/>
      <w:bCs/>
    </w:rPr>
  </w:style>
  <w:style w:type="paragraph" w:customStyle="1" w:styleId="Standarduser">
    <w:name w:val="Standard (user)"/>
    <w:uiPriority w:val="99"/>
    <w:rsid w:val="00407B25"/>
    <w:pPr>
      <w:widowControl w:val="0"/>
      <w:suppressAutoHyphens/>
      <w:autoSpaceDE w:val="0"/>
      <w:autoSpaceDN w:val="0"/>
    </w:pPr>
    <w:rPr>
      <w:rFonts w:ascii="Times New Roman" w:eastAsia="SimSun" w:hAnsi="Times New Roman"/>
      <w:kern w:val="3"/>
      <w:lang w:eastAsia="zh-CN"/>
    </w:rPr>
  </w:style>
  <w:style w:type="paragraph" w:styleId="Spistreci3">
    <w:name w:val="toc 3"/>
    <w:basedOn w:val="Normalny"/>
    <w:next w:val="Normalny"/>
    <w:autoRedefine/>
    <w:uiPriority w:val="39"/>
    <w:unhideWhenUsed/>
    <w:locked/>
    <w:rsid w:val="000342EC"/>
    <w:pPr>
      <w:spacing w:after="100"/>
      <w:ind w:left="440"/>
    </w:pPr>
  </w:style>
  <w:style w:type="paragraph" w:styleId="Spistreci4">
    <w:name w:val="toc 4"/>
    <w:basedOn w:val="Normalny"/>
    <w:next w:val="Normalny"/>
    <w:autoRedefine/>
    <w:uiPriority w:val="39"/>
    <w:unhideWhenUsed/>
    <w:locked/>
    <w:rsid w:val="000342EC"/>
    <w:pPr>
      <w:spacing w:after="100"/>
      <w:ind w:left="660"/>
    </w:pPr>
  </w:style>
  <w:style w:type="character" w:customStyle="1" w:styleId="TekstkomentarzaZnak">
    <w:name w:val="Tekst komentarza Znak"/>
    <w:basedOn w:val="Domylnaczcionkaakapitu"/>
    <w:link w:val="Tekstkomentarza"/>
    <w:uiPriority w:val="99"/>
    <w:semiHidden/>
    <w:rsid w:val="000342EC"/>
    <w:rPr>
      <w:rFonts w:eastAsia="Times New Roman"/>
      <w:lang w:val="en-US" w:eastAsia="en-US"/>
    </w:rPr>
  </w:style>
  <w:style w:type="paragraph" w:styleId="Tekstkomentarza">
    <w:name w:val="annotation text"/>
    <w:basedOn w:val="Normalny"/>
    <w:link w:val="TekstkomentarzaZnak"/>
    <w:uiPriority w:val="99"/>
    <w:semiHidden/>
    <w:unhideWhenUsed/>
    <w:locked/>
    <w:rsid w:val="000342EC"/>
    <w:rPr>
      <w:sz w:val="20"/>
      <w:szCs w:val="20"/>
    </w:rPr>
  </w:style>
  <w:style w:type="character" w:customStyle="1" w:styleId="TematkomentarzaZnak">
    <w:name w:val="Temat komentarza Znak"/>
    <w:basedOn w:val="TekstkomentarzaZnak"/>
    <w:link w:val="Tematkomentarza"/>
    <w:uiPriority w:val="99"/>
    <w:semiHidden/>
    <w:rsid w:val="000342EC"/>
    <w:rPr>
      <w:rFonts w:eastAsia="Times New Roman"/>
      <w:b/>
      <w:bCs/>
      <w:lang w:val="en-US" w:eastAsia="en-US"/>
    </w:rPr>
  </w:style>
  <w:style w:type="paragraph" w:styleId="Tematkomentarza">
    <w:name w:val="annotation subject"/>
    <w:basedOn w:val="Tekstkomentarza"/>
    <w:next w:val="Tekstkomentarza"/>
    <w:link w:val="TematkomentarzaZnak"/>
    <w:uiPriority w:val="99"/>
    <w:semiHidden/>
    <w:unhideWhenUsed/>
    <w:locked/>
    <w:rsid w:val="000342EC"/>
    <w:rPr>
      <w:b/>
      <w:bCs/>
    </w:rPr>
  </w:style>
  <w:style w:type="paragraph" w:customStyle="1" w:styleId="PODROZDZIA1">
    <w:name w:val="PODROZDZIAŁ 1"/>
    <w:basedOn w:val="PodrozdziaX"/>
    <w:link w:val="PODROZDZIA1Znak"/>
    <w:qFormat/>
    <w:rsid w:val="000342EC"/>
    <w:pPr>
      <w:numPr>
        <w:numId w:val="2"/>
      </w:numPr>
      <w:tabs>
        <w:tab w:val="num" w:pos="360"/>
      </w:tabs>
      <w:ind w:left="792" w:hanging="432"/>
    </w:pPr>
    <w:rPr>
      <w:rFonts w:ascii="Arial Narrow" w:hAnsi="Arial Narrow"/>
      <w:sz w:val="36"/>
    </w:rPr>
  </w:style>
  <w:style w:type="character" w:customStyle="1" w:styleId="PODROZDZIA1Znak">
    <w:name w:val="PODROZDZIAŁ 1 Znak"/>
    <w:basedOn w:val="PodrozdziaXZnak"/>
    <w:link w:val="PODROZDZIA1"/>
    <w:rsid w:val="000342EC"/>
    <w:rPr>
      <w:rFonts w:ascii="Arial Narrow" w:eastAsiaTheme="minorHAnsi" w:hAnsi="Arial Narrow"/>
      <w:b/>
      <w:smallCaps/>
      <w:noProof/>
      <w:sz w:val="36"/>
      <w:szCs w:val="34"/>
    </w:rPr>
  </w:style>
  <w:style w:type="paragraph" w:customStyle="1" w:styleId="PODROZDZIA2">
    <w:name w:val="PODROZDZIAŁ 2."/>
    <w:basedOn w:val="PODROZDZIA1"/>
    <w:link w:val="PODROZDZIA2Znak"/>
    <w:qFormat/>
    <w:rsid w:val="000342EC"/>
    <w:pPr>
      <w:ind w:firstLine="0"/>
    </w:pPr>
    <w:rPr>
      <w:rFonts w:cs="Arial"/>
      <w:sz w:val="28"/>
      <w:szCs w:val="28"/>
    </w:rPr>
  </w:style>
  <w:style w:type="character" w:customStyle="1" w:styleId="PODROZDZIA2Znak">
    <w:name w:val="PODROZDZIAŁ 2. Znak"/>
    <w:basedOn w:val="Domylnaczcionkaakapitu"/>
    <w:link w:val="PODROZDZIA2"/>
    <w:rsid w:val="000342EC"/>
    <w:rPr>
      <w:rFonts w:ascii="Arial Narrow" w:eastAsiaTheme="minorHAnsi" w:hAnsi="Arial Narrow" w:cs="Arial"/>
      <w:b/>
      <w:smallCaps/>
      <w:noProof/>
      <w:sz w:val="28"/>
      <w:szCs w:val="28"/>
    </w:rPr>
  </w:style>
  <w:style w:type="paragraph" w:customStyle="1" w:styleId="PODROZDZIA3">
    <w:name w:val="PODROZDZIAŁ 3"/>
    <w:basedOn w:val="PODROZDZIA2"/>
    <w:link w:val="PODROZDZIA3Znak"/>
    <w:qFormat/>
    <w:rsid w:val="000342EC"/>
    <w:pPr>
      <w:numPr>
        <w:numId w:val="0"/>
      </w:numPr>
      <w:tabs>
        <w:tab w:val="num" w:pos="1140"/>
      </w:tabs>
    </w:pPr>
    <w:rPr>
      <w:sz w:val="24"/>
    </w:rPr>
  </w:style>
  <w:style w:type="character" w:customStyle="1" w:styleId="PODROZDZIA3Znak">
    <w:name w:val="PODROZDZIAŁ 3 Znak"/>
    <w:basedOn w:val="PODROZDZIA2Znak"/>
    <w:link w:val="PODROZDZIA3"/>
    <w:rsid w:val="000342EC"/>
    <w:rPr>
      <w:rFonts w:ascii="Arial Narrow" w:eastAsiaTheme="minorHAnsi" w:hAnsi="Arial Narrow" w:cs="Arial"/>
      <w:b/>
      <w:smallCaps/>
      <w:noProof/>
      <w:sz w:val="24"/>
      <w:szCs w:val="28"/>
    </w:rPr>
  </w:style>
  <w:style w:type="paragraph" w:customStyle="1" w:styleId="PODROZDZIA4">
    <w:name w:val="PODROZDZIAŁ 4"/>
    <w:basedOn w:val="PODROZDZIA3"/>
    <w:link w:val="PODROZDZIA4Znak"/>
    <w:qFormat/>
    <w:rsid w:val="000342EC"/>
    <w:pPr>
      <w:adjustRightInd w:val="0"/>
    </w:pPr>
    <w:rPr>
      <w:rFonts w:ascii="Calibri-Bold" w:eastAsia="Calibri" w:hAnsi="Calibri-Bold" w:cs="Calibri-Bold"/>
      <w:b w:val="0"/>
      <w:bCs/>
      <w:szCs w:val="26"/>
    </w:rPr>
  </w:style>
  <w:style w:type="character" w:customStyle="1" w:styleId="PODROZDZIA4Znak">
    <w:name w:val="PODROZDZIAŁ 4 Znak"/>
    <w:basedOn w:val="Domylnaczcionkaakapitu"/>
    <w:link w:val="PODROZDZIA4"/>
    <w:rsid w:val="000342EC"/>
    <w:rPr>
      <w:rFonts w:ascii="Calibri-Bold" w:hAnsi="Calibri-Bold" w:cs="Calibri-Bold"/>
      <w:bCs/>
      <w:smallCaps/>
      <w:noProof/>
      <w:sz w:val="24"/>
      <w:szCs w:val="26"/>
    </w:rPr>
  </w:style>
  <w:style w:type="paragraph" w:styleId="Nagwekspisutreci">
    <w:name w:val="TOC Heading"/>
    <w:basedOn w:val="Nagwek1"/>
    <w:next w:val="Normalny"/>
    <w:uiPriority w:val="39"/>
    <w:unhideWhenUsed/>
    <w:qFormat/>
    <w:rsid w:val="000342EC"/>
    <w:pPr>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Spistreci5">
    <w:name w:val="toc 5"/>
    <w:basedOn w:val="Normalny"/>
    <w:next w:val="Normalny"/>
    <w:autoRedefine/>
    <w:uiPriority w:val="39"/>
    <w:unhideWhenUsed/>
    <w:locked/>
    <w:rsid w:val="000342EC"/>
    <w:pPr>
      <w:ind w:left="880"/>
    </w:pPr>
    <w:rPr>
      <w:rFonts w:asciiTheme="minorHAnsi" w:hAnsiTheme="minorHAnsi" w:cstheme="minorHAnsi"/>
      <w:sz w:val="18"/>
      <w:szCs w:val="18"/>
    </w:rPr>
  </w:style>
  <w:style w:type="paragraph" w:styleId="Spistreci6">
    <w:name w:val="toc 6"/>
    <w:basedOn w:val="Normalny"/>
    <w:next w:val="Normalny"/>
    <w:autoRedefine/>
    <w:uiPriority w:val="39"/>
    <w:unhideWhenUsed/>
    <w:locked/>
    <w:rsid w:val="000342EC"/>
    <w:pPr>
      <w:ind w:left="1100"/>
    </w:pPr>
    <w:rPr>
      <w:rFonts w:asciiTheme="minorHAnsi" w:hAnsiTheme="minorHAnsi" w:cstheme="minorHAnsi"/>
      <w:sz w:val="18"/>
      <w:szCs w:val="18"/>
    </w:rPr>
  </w:style>
  <w:style w:type="paragraph" w:styleId="Spistreci7">
    <w:name w:val="toc 7"/>
    <w:basedOn w:val="Normalny"/>
    <w:next w:val="Normalny"/>
    <w:autoRedefine/>
    <w:uiPriority w:val="39"/>
    <w:unhideWhenUsed/>
    <w:locked/>
    <w:rsid w:val="000342EC"/>
    <w:pPr>
      <w:ind w:left="1320"/>
    </w:pPr>
    <w:rPr>
      <w:rFonts w:asciiTheme="minorHAnsi" w:hAnsiTheme="minorHAnsi" w:cstheme="minorHAnsi"/>
      <w:sz w:val="18"/>
      <w:szCs w:val="18"/>
    </w:rPr>
  </w:style>
  <w:style w:type="paragraph" w:styleId="Spistreci8">
    <w:name w:val="toc 8"/>
    <w:basedOn w:val="Normalny"/>
    <w:next w:val="Normalny"/>
    <w:autoRedefine/>
    <w:uiPriority w:val="39"/>
    <w:unhideWhenUsed/>
    <w:locked/>
    <w:rsid w:val="000342EC"/>
    <w:pPr>
      <w:ind w:left="1540"/>
    </w:pPr>
    <w:rPr>
      <w:rFonts w:asciiTheme="minorHAnsi" w:hAnsiTheme="minorHAnsi" w:cstheme="minorHAnsi"/>
      <w:sz w:val="18"/>
      <w:szCs w:val="18"/>
    </w:rPr>
  </w:style>
  <w:style w:type="paragraph" w:styleId="Spistreci9">
    <w:name w:val="toc 9"/>
    <w:basedOn w:val="Normalny"/>
    <w:next w:val="Normalny"/>
    <w:autoRedefine/>
    <w:uiPriority w:val="39"/>
    <w:unhideWhenUsed/>
    <w:locked/>
    <w:rsid w:val="000342EC"/>
    <w:pPr>
      <w:ind w:left="1760"/>
    </w:pPr>
    <w:rPr>
      <w:rFonts w:asciiTheme="minorHAnsi" w:hAnsiTheme="minorHAnsi" w:cstheme="minorHAnsi"/>
      <w:sz w:val="18"/>
      <w:szCs w:val="18"/>
    </w:rPr>
  </w:style>
  <w:style w:type="character" w:styleId="Odwoaniedokomentarza">
    <w:name w:val="annotation reference"/>
    <w:basedOn w:val="Domylnaczcionkaakapitu"/>
    <w:uiPriority w:val="99"/>
    <w:semiHidden/>
    <w:unhideWhenUsed/>
    <w:locked/>
    <w:rsid w:val="00A16EE5"/>
    <w:rPr>
      <w:sz w:val="16"/>
      <w:szCs w:val="16"/>
    </w:rPr>
  </w:style>
  <w:style w:type="character" w:customStyle="1" w:styleId="TreZnak">
    <w:name w:val="Treść Znak"/>
    <w:basedOn w:val="Domylnaczcionkaakapitu"/>
    <w:link w:val="Tre"/>
    <w:rsid w:val="00166B5F"/>
    <w:rPr>
      <w:rFonts w:asciiTheme="minorHAnsi" w:eastAsia="Tahoma" w:hAnsiTheme="minorHAnsi"/>
      <w:sz w:val="22"/>
      <w:szCs w:val="24"/>
    </w:rPr>
  </w:style>
  <w:style w:type="character" w:customStyle="1" w:styleId="PodrozdziaXXXZnak">
    <w:name w:val="Podrozdział X.X.X. Znak"/>
    <w:basedOn w:val="PodrozdziaXXZnak"/>
    <w:link w:val="PodrozdziaXXX"/>
    <w:rsid w:val="008A7288"/>
    <w:rPr>
      <w:rFonts w:asciiTheme="minorHAnsi" w:eastAsiaTheme="minorHAnsi" w:hAnsiTheme="minorHAnsi"/>
      <w:b/>
      <w:smallCaps/>
      <w:sz w:val="24"/>
      <w:szCs w:val="34"/>
    </w:rPr>
  </w:style>
  <w:style w:type="character" w:styleId="Nierozpoznanawzmianka">
    <w:name w:val="Unresolved Mention"/>
    <w:basedOn w:val="Domylnaczcionkaakapitu"/>
    <w:uiPriority w:val="99"/>
    <w:semiHidden/>
    <w:unhideWhenUsed/>
    <w:rsid w:val="00963A6A"/>
    <w:rPr>
      <w:color w:val="605E5C"/>
      <w:shd w:val="clear" w:color="auto" w:fill="E1DFDD"/>
    </w:rPr>
  </w:style>
  <w:style w:type="paragraph" w:styleId="Lista">
    <w:name w:val="List"/>
    <w:basedOn w:val="Normalny"/>
    <w:uiPriority w:val="99"/>
    <w:unhideWhenUsed/>
    <w:locked/>
    <w:rsid w:val="00587CE7"/>
    <w:pPr>
      <w:ind w:left="283" w:hanging="283"/>
      <w:contextualSpacing/>
    </w:pPr>
  </w:style>
  <w:style w:type="paragraph" w:styleId="Lista2">
    <w:name w:val="List 2"/>
    <w:basedOn w:val="Normalny"/>
    <w:uiPriority w:val="99"/>
    <w:unhideWhenUsed/>
    <w:locked/>
    <w:rsid w:val="00587CE7"/>
    <w:pPr>
      <w:ind w:left="566" w:hanging="283"/>
      <w:contextualSpacing/>
    </w:pPr>
  </w:style>
  <w:style w:type="paragraph" w:styleId="Lista4">
    <w:name w:val="List 4"/>
    <w:basedOn w:val="Normalny"/>
    <w:uiPriority w:val="99"/>
    <w:unhideWhenUsed/>
    <w:locked/>
    <w:rsid w:val="00587CE7"/>
    <w:pPr>
      <w:ind w:left="1132" w:hanging="283"/>
      <w:contextualSpacing/>
    </w:pPr>
  </w:style>
  <w:style w:type="paragraph" w:styleId="Listapunktowana2">
    <w:name w:val="List Bullet 2"/>
    <w:basedOn w:val="Normalny"/>
    <w:uiPriority w:val="99"/>
    <w:unhideWhenUsed/>
    <w:locked/>
    <w:rsid w:val="00587CE7"/>
    <w:pPr>
      <w:numPr>
        <w:numId w:val="31"/>
      </w:numPr>
      <w:contextualSpacing/>
    </w:pPr>
  </w:style>
  <w:style w:type="paragraph" w:styleId="Legenda">
    <w:name w:val="caption"/>
    <w:basedOn w:val="Normalny"/>
    <w:next w:val="Normalny"/>
    <w:uiPriority w:val="35"/>
    <w:unhideWhenUsed/>
    <w:qFormat/>
    <w:locked/>
    <w:rsid w:val="00587CE7"/>
    <w:pPr>
      <w:spacing w:after="200"/>
    </w:pPr>
    <w:rPr>
      <w:i/>
      <w:iCs/>
      <w:color w:val="1F497D" w:themeColor="text2"/>
      <w:sz w:val="18"/>
      <w:szCs w:val="18"/>
    </w:rPr>
  </w:style>
  <w:style w:type="paragraph" w:styleId="Tytu">
    <w:name w:val="Title"/>
    <w:basedOn w:val="Normalny"/>
    <w:next w:val="Normalny"/>
    <w:link w:val="TytuZnak"/>
    <w:uiPriority w:val="10"/>
    <w:qFormat/>
    <w:locked/>
    <w:rsid w:val="00587CE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87CE7"/>
    <w:rPr>
      <w:rFonts w:asciiTheme="majorHAnsi" w:eastAsiaTheme="majorEastAsia" w:hAnsiTheme="majorHAnsi" w:cstheme="majorBidi"/>
      <w:spacing w:val="-10"/>
      <w:kern w:val="28"/>
      <w:sz w:val="56"/>
      <w:szCs w:val="56"/>
      <w:lang w:val="en-US" w:eastAsia="en-US"/>
    </w:rPr>
  </w:style>
  <w:style w:type="paragraph" w:styleId="Podtytu">
    <w:name w:val="Subtitle"/>
    <w:basedOn w:val="Normalny"/>
    <w:next w:val="Normalny"/>
    <w:link w:val="PodtytuZnak"/>
    <w:uiPriority w:val="11"/>
    <w:qFormat/>
    <w:locked/>
    <w:rsid w:val="00587CE7"/>
    <w:pPr>
      <w:numPr>
        <w:ilvl w:val="1"/>
      </w:numPr>
      <w:spacing w:after="160"/>
      <w:ind w:firstLine="3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587CE7"/>
    <w:rPr>
      <w:rFonts w:asciiTheme="minorHAnsi" w:eastAsiaTheme="minorEastAsia" w:hAnsiTheme="minorHAnsi" w:cstheme="minorBidi"/>
      <w:color w:val="5A5A5A" w:themeColor="text1" w:themeTint="A5"/>
      <w:spacing w:val="15"/>
      <w:sz w:val="22"/>
      <w:szCs w:val="22"/>
      <w:lang w:val="en-US" w:eastAsia="en-US"/>
    </w:rPr>
  </w:style>
  <w:style w:type="paragraph" w:styleId="Tekstpodstawowyzwciciem">
    <w:name w:val="Body Text First Indent"/>
    <w:basedOn w:val="Tekstpodstawowy"/>
    <w:link w:val="TekstpodstawowyzwciciemZnak"/>
    <w:uiPriority w:val="99"/>
    <w:unhideWhenUsed/>
    <w:locked/>
    <w:rsid w:val="00587CE7"/>
    <w:pPr>
      <w:ind w:firstLine="360"/>
    </w:pPr>
    <w:rPr>
      <w:rFonts w:ascii="Calibri" w:eastAsia="Times New Roman" w:hAnsi="Calibri"/>
      <w:sz w:val="22"/>
      <w:szCs w:val="22"/>
      <w:lang w:val="en-US" w:eastAsia="en-US"/>
    </w:rPr>
  </w:style>
  <w:style w:type="character" w:customStyle="1" w:styleId="TekstpodstawowyzwciciemZnak">
    <w:name w:val="Tekst podstawowy z wcięciem Znak"/>
    <w:basedOn w:val="TekstpodstawowyZnak"/>
    <w:link w:val="Tekstpodstawowyzwciciem"/>
    <w:uiPriority w:val="99"/>
    <w:rsid w:val="00587CE7"/>
    <w:rPr>
      <w:rFonts w:ascii="Times New Roman" w:eastAsia="Times New Roman" w:hAnsi="Times New Roman" w:cs="Times New Roman"/>
      <w:sz w:val="22"/>
      <w:szCs w:val="22"/>
      <w:lang w:val="en-US" w:eastAsia="en-US"/>
    </w:rPr>
  </w:style>
  <w:style w:type="paragraph" w:styleId="Tekstpodstawowyzwciciem2">
    <w:name w:val="Body Text First Indent 2"/>
    <w:basedOn w:val="Tekstpodstawowywcity"/>
    <w:link w:val="Tekstpodstawowyzwciciem2Znak"/>
    <w:uiPriority w:val="99"/>
    <w:unhideWhenUsed/>
    <w:locked/>
    <w:rsid w:val="00587CE7"/>
    <w:pPr>
      <w:spacing w:after="0"/>
      <w:ind w:left="360"/>
    </w:pPr>
  </w:style>
  <w:style w:type="character" w:customStyle="1" w:styleId="Tekstpodstawowyzwciciem2Znak">
    <w:name w:val="Tekst podstawowy z wcięciem 2 Znak"/>
    <w:basedOn w:val="TekstpodstawowywcityZnak"/>
    <w:link w:val="Tekstpodstawowyzwciciem2"/>
    <w:uiPriority w:val="99"/>
    <w:rsid w:val="00587CE7"/>
    <w:rPr>
      <w:rFonts w:eastAsia="Times New Roman"/>
      <w:sz w:val="22"/>
      <w:szCs w:val="22"/>
      <w:lang w:val="en-US" w:eastAsia="en-US"/>
    </w:rPr>
  </w:style>
  <w:style w:type="character" w:customStyle="1" w:styleId="StrongEmphasis">
    <w:name w:val="Strong Emphasis"/>
    <w:rsid w:val="00804FAD"/>
    <w:rPr>
      <w:b/>
      <w:bCs/>
    </w:rPr>
  </w:style>
  <w:style w:type="paragraph" w:styleId="Wcicienormalne">
    <w:name w:val="Normal Indent"/>
    <w:basedOn w:val="Normalny"/>
    <w:link w:val="WcicienormalneZnak"/>
    <w:uiPriority w:val="99"/>
    <w:locked/>
    <w:rsid w:val="00EF24EE"/>
    <w:pPr>
      <w:tabs>
        <w:tab w:val="left" w:pos="851"/>
      </w:tabs>
      <w:spacing w:before="120" w:after="60"/>
      <w:ind w:left="851" w:firstLine="0"/>
      <w:jc w:val="both"/>
    </w:pPr>
    <w:rPr>
      <w:rFonts w:ascii="Arial" w:hAnsi="Arial"/>
      <w:szCs w:val="20"/>
      <w:lang w:eastAsia="pl-PL"/>
    </w:rPr>
  </w:style>
  <w:style w:type="character" w:customStyle="1" w:styleId="WcicienormalneZnak">
    <w:name w:val="Wcięcie normalne Znak"/>
    <w:basedOn w:val="Domylnaczcionkaakapitu"/>
    <w:link w:val="Wcicienormalne"/>
    <w:uiPriority w:val="99"/>
    <w:locked/>
    <w:rsid w:val="00EF24EE"/>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6381">
      <w:bodyDiv w:val="1"/>
      <w:marLeft w:val="0"/>
      <w:marRight w:val="0"/>
      <w:marTop w:val="0"/>
      <w:marBottom w:val="0"/>
      <w:divBdr>
        <w:top w:val="none" w:sz="0" w:space="0" w:color="auto"/>
        <w:left w:val="none" w:sz="0" w:space="0" w:color="auto"/>
        <w:bottom w:val="none" w:sz="0" w:space="0" w:color="auto"/>
        <w:right w:val="none" w:sz="0" w:space="0" w:color="auto"/>
      </w:divBdr>
    </w:div>
    <w:div w:id="183322015">
      <w:bodyDiv w:val="1"/>
      <w:marLeft w:val="0"/>
      <w:marRight w:val="0"/>
      <w:marTop w:val="0"/>
      <w:marBottom w:val="0"/>
      <w:divBdr>
        <w:top w:val="none" w:sz="0" w:space="0" w:color="auto"/>
        <w:left w:val="none" w:sz="0" w:space="0" w:color="auto"/>
        <w:bottom w:val="none" w:sz="0" w:space="0" w:color="auto"/>
        <w:right w:val="none" w:sz="0" w:space="0" w:color="auto"/>
      </w:divBdr>
    </w:div>
    <w:div w:id="232471147">
      <w:bodyDiv w:val="1"/>
      <w:marLeft w:val="0"/>
      <w:marRight w:val="0"/>
      <w:marTop w:val="0"/>
      <w:marBottom w:val="0"/>
      <w:divBdr>
        <w:top w:val="none" w:sz="0" w:space="0" w:color="auto"/>
        <w:left w:val="none" w:sz="0" w:space="0" w:color="auto"/>
        <w:bottom w:val="none" w:sz="0" w:space="0" w:color="auto"/>
        <w:right w:val="none" w:sz="0" w:space="0" w:color="auto"/>
      </w:divBdr>
    </w:div>
    <w:div w:id="300112414">
      <w:bodyDiv w:val="1"/>
      <w:marLeft w:val="0"/>
      <w:marRight w:val="0"/>
      <w:marTop w:val="0"/>
      <w:marBottom w:val="0"/>
      <w:divBdr>
        <w:top w:val="none" w:sz="0" w:space="0" w:color="auto"/>
        <w:left w:val="none" w:sz="0" w:space="0" w:color="auto"/>
        <w:bottom w:val="none" w:sz="0" w:space="0" w:color="auto"/>
        <w:right w:val="none" w:sz="0" w:space="0" w:color="auto"/>
      </w:divBdr>
    </w:div>
    <w:div w:id="398942640">
      <w:bodyDiv w:val="1"/>
      <w:marLeft w:val="0"/>
      <w:marRight w:val="0"/>
      <w:marTop w:val="0"/>
      <w:marBottom w:val="0"/>
      <w:divBdr>
        <w:top w:val="none" w:sz="0" w:space="0" w:color="auto"/>
        <w:left w:val="none" w:sz="0" w:space="0" w:color="auto"/>
        <w:bottom w:val="none" w:sz="0" w:space="0" w:color="auto"/>
        <w:right w:val="none" w:sz="0" w:space="0" w:color="auto"/>
      </w:divBdr>
    </w:div>
    <w:div w:id="419914562">
      <w:bodyDiv w:val="1"/>
      <w:marLeft w:val="0"/>
      <w:marRight w:val="0"/>
      <w:marTop w:val="0"/>
      <w:marBottom w:val="0"/>
      <w:divBdr>
        <w:top w:val="none" w:sz="0" w:space="0" w:color="auto"/>
        <w:left w:val="none" w:sz="0" w:space="0" w:color="auto"/>
        <w:bottom w:val="none" w:sz="0" w:space="0" w:color="auto"/>
        <w:right w:val="none" w:sz="0" w:space="0" w:color="auto"/>
      </w:divBdr>
    </w:div>
    <w:div w:id="574320527">
      <w:bodyDiv w:val="1"/>
      <w:marLeft w:val="0"/>
      <w:marRight w:val="0"/>
      <w:marTop w:val="0"/>
      <w:marBottom w:val="0"/>
      <w:divBdr>
        <w:top w:val="none" w:sz="0" w:space="0" w:color="auto"/>
        <w:left w:val="none" w:sz="0" w:space="0" w:color="auto"/>
        <w:bottom w:val="none" w:sz="0" w:space="0" w:color="auto"/>
        <w:right w:val="none" w:sz="0" w:space="0" w:color="auto"/>
      </w:divBdr>
    </w:div>
    <w:div w:id="737677248">
      <w:bodyDiv w:val="1"/>
      <w:marLeft w:val="0"/>
      <w:marRight w:val="0"/>
      <w:marTop w:val="0"/>
      <w:marBottom w:val="0"/>
      <w:divBdr>
        <w:top w:val="none" w:sz="0" w:space="0" w:color="auto"/>
        <w:left w:val="none" w:sz="0" w:space="0" w:color="auto"/>
        <w:bottom w:val="none" w:sz="0" w:space="0" w:color="auto"/>
        <w:right w:val="none" w:sz="0" w:space="0" w:color="auto"/>
      </w:divBdr>
    </w:div>
    <w:div w:id="783117713">
      <w:bodyDiv w:val="1"/>
      <w:marLeft w:val="0"/>
      <w:marRight w:val="0"/>
      <w:marTop w:val="0"/>
      <w:marBottom w:val="0"/>
      <w:divBdr>
        <w:top w:val="none" w:sz="0" w:space="0" w:color="auto"/>
        <w:left w:val="none" w:sz="0" w:space="0" w:color="auto"/>
        <w:bottom w:val="none" w:sz="0" w:space="0" w:color="auto"/>
        <w:right w:val="none" w:sz="0" w:space="0" w:color="auto"/>
      </w:divBdr>
    </w:div>
    <w:div w:id="1052653809">
      <w:bodyDiv w:val="1"/>
      <w:marLeft w:val="0"/>
      <w:marRight w:val="0"/>
      <w:marTop w:val="0"/>
      <w:marBottom w:val="0"/>
      <w:divBdr>
        <w:top w:val="none" w:sz="0" w:space="0" w:color="auto"/>
        <w:left w:val="none" w:sz="0" w:space="0" w:color="auto"/>
        <w:bottom w:val="none" w:sz="0" w:space="0" w:color="auto"/>
        <w:right w:val="none" w:sz="0" w:space="0" w:color="auto"/>
      </w:divBdr>
    </w:div>
    <w:div w:id="1067918985">
      <w:bodyDiv w:val="1"/>
      <w:marLeft w:val="0"/>
      <w:marRight w:val="0"/>
      <w:marTop w:val="0"/>
      <w:marBottom w:val="0"/>
      <w:divBdr>
        <w:top w:val="none" w:sz="0" w:space="0" w:color="auto"/>
        <w:left w:val="none" w:sz="0" w:space="0" w:color="auto"/>
        <w:bottom w:val="none" w:sz="0" w:space="0" w:color="auto"/>
        <w:right w:val="none" w:sz="0" w:space="0" w:color="auto"/>
      </w:divBdr>
    </w:div>
    <w:div w:id="1156144102">
      <w:bodyDiv w:val="1"/>
      <w:marLeft w:val="0"/>
      <w:marRight w:val="0"/>
      <w:marTop w:val="0"/>
      <w:marBottom w:val="0"/>
      <w:divBdr>
        <w:top w:val="none" w:sz="0" w:space="0" w:color="auto"/>
        <w:left w:val="none" w:sz="0" w:space="0" w:color="auto"/>
        <w:bottom w:val="none" w:sz="0" w:space="0" w:color="auto"/>
        <w:right w:val="none" w:sz="0" w:space="0" w:color="auto"/>
      </w:divBdr>
    </w:div>
    <w:div w:id="1273628221">
      <w:bodyDiv w:val="1"/>
      <w:marLeft w:val="0"/>
      <w:marRight w:val="0"/>
      <w:marTop w:val="0"/>
      <w:marBottom w:val="0"/>
      <w:divBdr>
        <w:top w:val="none" w:sz="0" w:space="0" w:color="auto"/>
        <w:left w:val="none" w:sz="0" w:space="0" w:color="auto"/>
        <w:bottom w:val="none" w:sz="0" w:space="0" w:color="auto"/>
        <w:right w:val="none" w:sz="0" w:space="0" w:color="auto"/>
      </w:divBdr>
    </w:div>
    <w:div w:id="1467622983">
      <w:bodyDiv w:val="1"/>
      <w:marLeft w:val="0"/>
      <w:marRight w:val="0"/>
      <w:marTop w:val="0"/>
      <w:marBottom w:val="0"/>
      <w:divBdr>
        <w:top w:val="none" w:sz="0" w:space="0" w:color="auto"/>
        <w:left w:val="none" w:sz="0" w:space="0" w:color="auto"/>
        <w:bottom w:val="none" w:sz="0" w:space="0" w:color="auto"/>
        <w:right w:val="none" w:sz="0" w:space="0" w:color="auto"/>
      </w:divBdr>
    </w:div>
    <w:div w:id="1516646773">
      <w:bodyDiv w:val="1"/>
      <w:marLeft w:val="0"/>
      <w:marRight w:val="0"/>
      <w:marTop w:val="0"/>
      <w:marBottom w:val="0"/>
      <w:divBdr>
        <w:top w:val="none" w:sz="0" w:space="0" w:color="auto"/>
        <w:left w:val="none" w:sz="0" w:space="0" w:color="auto"/>
        <w:bottom w:val="none" w:sz="0" w:space="0" w:color="auto"/>
        <w:right w:val="none" w:sz="0" w:space="0" w:color="auto"/>
      </w:divBdr>
    </w:div>
    <w:div w:id="1552770934">
      <w:marLeft w:val="0"/>
      <w:marRight w:val="0"/>
      <w:marTop w:val="0"/>
      <w:marBottom w:val="0"/>
      <w:divBdr>
        <w:top w:val="none" w:sz="0" w:space="0" w:color="auto"/>
        <w:left w:val="none" w:sz="0" w:space="0" w:color="auto"/>
        <w:bottom w:val="none" w:sz="0" w:space="0" w:color="auto"/>
        <w:right w:val="none" w:sz="0" w:space="0" w:color="auto"/>
      </w:divBdr>
    </w:div>
    <w:div w:id="1785534601">
      <w:bodyDiv w:val="1"/>
      <w:marLeft w:val="0"/>
      <w:marRight w:val="0"/>
      <w:marTop w:val="0"/>
      <w:marBottom w:val="0"/>
      <w:divBdr>
        <w:top w:val="none" w:sz="0" w:space="0" w:color="auto"/>
        <w:left w:val="none" w:sz="0" w:space="0" w:color="auto"/>
        <w:bottom w:val="none" w:sz="0" w:space="0" w:color="auto"/>
        <w:right w:val="none" w:sz="0" w:space="0" w:color="auto"/>
      </w:divBdr>
    </w:div>
    <w:div w:id="1837107978">
      <w:bodyDiv w:val="1"/>
      <w:marLeft w:val="0"/>
      <w:marRight w:val="0"/>
      <w:marTop w:val="0"/>
      <w:marBottom w:val="0"/>
      <w:divBdr>
        <w:top w:val="none" w:sz="0" w:space="0" w:color="auto"/>
        <w:left w:val="none" w:sz="0" w:space="0" w:color="auto"/>
        <w:bottom w:val="none" w:sz="0" w:space="0" w:color="auto"/>
        <w:right w:val="none" w:sz="0" w:space="0" w:color="auto"/>
      </w:divBdr>
    </w:div>
    <w:div w:id="2036736319">
      <w:bodyDiv w:val="1"/>
      <w:marLeft w:val="0"/>
      <w:marRight w:val="0"/>
      <w:marTop w:val="0"/>
      <w:marBottom w:val="0"/>
      <w:divBdr>
        <w:top w:val="none" w:sz="0" w:space="0" w:color="auto"/>
        <w:left w:val="none" w:sz="0" w:space="0" w:color="auto"/>
        <w:bottom w:val="none" w:sz="0" w:space="0" w:color="auto"/>
        <w:right w:val="none" w:sz="0" w:space="0" w:color="auto"/>
      </w:divBdr>
    </w:div>
    <w:div w:id="209659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59619-DBEF-42E6-9B69-FA63245A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51</Pages>
  <Words>24017</Words>
  <Characters>144106</Characters>
  <Application>Microsoft Office Word</Application>
  <DocSecurity>0</DocSecurity>
  <Lines>1200</Lines>
  <Paragraphs>335</Paragraphs>
  <ScaleCrop>false</ScaleCrop>
  <HeadingPairs>
    <vt:vector size="2" baseType="variant">
      <vt:variant>
        <vt:lpstr>Tytuł</vt:lpstr>
      </vt:variant>
      <vt:variant>
        <vt:i4>1</vt:i4>
      </vt:variant>
    </vt:vector>
  </HeadingPairs>
  <TitlesOfParts>
    <vt:vector size="1" baseType="lpstr">
      <vt:lpstr>Komplet Inwest s</vt:lpstr>
    </vt:vector>
  </TitlesOfParts>
  <Company/>
  <LinksUpToDate>false</LinksUpToDate>
  <CharactersWithSpaces>167788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Komplet Inwest s</dc:title>
  <dc:subject/>
  <dc:creator>Mateusz Zdun</dc:creator>
  <cp:keywords/>
  <dc:description/>
  <cp:lastModifiedBy>Ewa Jacewicz</cp:lastModifiedBy>
  <cp:revision>221</cp:revision>
  <cp:lastPrinted>2025-06-29T08:51:00Z</cp:lastPrinted>
  <dcterms:created xsi:type="dcterms:W3CDTF">2024-06-08T18:57:00Z</dcterms:created>
  <dcterms:modified xsi:type="dcterms:W3CDTF">2026-08-17T12:58:00Z</dcterms:modified>
</cp:coreProperties>
</file>